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октября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лома цветных металлов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250000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28.10.2021 до 11:30 28.10.2021.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"Рязанская металлургическая компания"</w:t>
      </w:r>
    </w:p>
    <w:p w:rsidR="00AA6E71" w:rsidRDefault="00AA6E71" w:rsidP="003F24C7">
      <w:r>
        <w:t>- Горизонт</w:t>
      </w:r>
    </w:p>
    <w:p w:rsidR="00AA6E71" w:rsidRDefault="00AA6E71" w:rsidP="003F24C7">
      <w:r>
        <w:t>- ООО «Рязанская металлургическая компания"</w:t>
      </w:r>
    </w:p>
    <w:p w:rsidR="00AA6E71" w:rsidRDefault="00AA6E71" w:rsidP="003F24C7">
      <w:r>
        <w:t>- ООО "МЗК"</w:t>
      </w:r>
    </w:p>
    <w:p w:rsidR="00AA6E71" w:rsidRDefault="00AA6E71" w:rsidP="003F24C7">
      <w:r>
        <w:t>- ООО "МЗК"</w:t>
      </w:r>
    </w:p>
    <w:p w:rsidR="00AA6E71" w:rsidRDefault="00AA6E71" w:rsidP="003F24C7">
      <w:r>
        <w:t>- ООО "МЗК"</w:t>
      </w:r>
    </w:p>
    <w:p w:rsidR="00AA6E71" w:rsidRDefault="00AA6E71" w:rsidP="003F24C7">
      <w:r>
        <w:t>- МосЦентрМет</w:t>
      </w:r>
    </w:p>
    <w:p w:rsidR="00AA6E71" w:rsidRDefault="00AA6E71" w:rsidP="003F24C7">
      <w:r>
        <w:t>- ООО "ГОРИЗОНТ"</w:t>
      </w:r>
    </w:p>
    <w:p w:rsidR="00AA6E71" w:rsidRDefault="00AA6E71" w:rsidP="003F24C7">
      <w:r>
        <w:t>- ООО "Норд Стил"</w:t>
      </w:r>
    </w:p>
    <w:p w:rsidR="00AA6E71" w:rsidRDefault="00AA6E71" w:rsidP="003F24C7">
      <w:r>
        <w:t>- ООО "РМК"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без НДС за тонну!!!</w:t>
        <w:br/>
        <w:t>
</w:t>
        <w:br/>
        <w:t>
Основные условия:</w:t>
        <w:br/>
        <w:t>
- срок вывоза не более 14 рабочих дней с момента заключения договора, по согласованию с продавцом;</w:t>
        <w:br/>
        <w:t>
- вывоз за счет покупателя, стоимость вывоза включена в стоимость реализации, отдельно продавцом не оплачивается;</w:t>
        <w:br/>
        <w:t>
- ориентировочная доля засора 3%, вес тары 5 кг, порядок определения чистого веса согласовывается сторонами при заключении договора купли продажи, в случае наличия непреодолимых разногласий сторон, право заключения договора переходит к следующему участнику согласно итогов торгово-закупочной процедуры</w:t>
        <w:br/>
        <w:t>
</w:t>
        <w:br/>
        <w:t>
Техническое задание расположено по ссылке</w:t>
        <w:br/>
        <w:t>
https://fpkinvest.ru/purchase/1981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Банакова Наталья, тел.: 8 (4912) 516-114, доб. 3044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"ГОРИЗОНТ"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"МЗК"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