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2662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«29» октября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Таль электрическая канатная монорельсовая 13T 10536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410000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29.10.2021 до 11:30 29.10.2021.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"ТД "СКЗ"</w:t>
      </w:r>
    </w:p>
    <w:p w:rsidR="00AA6E71" w:rsidRDefault="00AA6E71" w:rsidP="003F24C7">
      <w:r>
        <w:t>- ООО "100Киловатт.ру"</w:t>
      </w:r>
    </w:p>
    <w:p w:rsidR="00AA6E71" w:rsidRDefault="00AA6E71" w:rsidP="003F24C7">
      <w:r>
        <w:t>- ООО ГК Авангард</w:t>
      </w:r>
    </w:p>
    <w:p w:rsidR="00AA6E71" w:rsidRDefault="00AA6E71" w:rsidP="003F24C7">
      <w:r>
        <w:t>- ООО "ПРЕСТИЖСЕРВИС"</w:t>
      </w:r>
    </w:p>
    <w:p w:rsidR="00AA6E71" w:rsidRDefault="00AA6E71" w:rsidP="003F24C7">
      <w:r>
        <w:t>- Тальторг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указана с НДС!!!</w:t>
        <w:br/>
        <w:t>
</w:t>
        <w:br/>
        <w:t>
Основные условия:</w:t>
        <w:br/>
        <w:t>
- место поставки товара:  г. Рязань ул. Прижелезнодорожная, д.52, стр. 19.;</w:t>
        <w:br/>
        <w:t>
- доставкой до склада покупателя в г. Рязань входит в стоимость товара;</w:t>
        <w:br/>
        <w:t>
- гарантийный период в соответствии с гарантийными обязательствами завода производителя.</w:t>
        <w:br/>
        <w:t>
</w:t>
        <w:br/>
        <w:t>
Критерии выбора победителя:</w:t>
        <w:br/>
        <w:t>
- минимальная стоимость предложения с учетом доставки.</w:t>
        <w:br/>
        <w:t>
</w:t>
        <w:br/>
        <w:t>
Техническое задание расположено по ссылке: https://fpkinvest.ru/purchase/1980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"100Киловатт.ру"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ГК Авангард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