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2689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гартцинка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204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15.12.2021 до 14:48 15.12.2021.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Радон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460 000 000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510 000 000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5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512 000 000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