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2708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«03» февраля 2022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Гартцинк (г.Шадринск))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245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14:15 03.02.2022 до 14:30 03.02.2022.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Акора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Завод ХПК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«НПО «Феникс»</w:t>
      </w:r>
    </w:p>
    <w:p w:rsidR="00AA6E71" w:rsidRDefault="00AA6E71" w:rsidP="003F24C7">
      <w:r>
        <w:t>- ООО "НПО "Феникс"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</w:t>
        <w:br/>
        <w:t>
Гартцинк –20 000 кг (цены без НДС)</w:t>
        <w:br/>
        <w:t>
</w:t>
        <w:br/>
        <w:t>
Контакты: (4912) 300-102 (доб. 1113)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4 920 000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