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2719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«05» марта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гартцинка(г.Рязань)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352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11:15 05.03.2022 до 11:30 05.03.2022.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ПК ДАСК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7 060 000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