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№389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июля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коммутационного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АйТек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АйТек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75000.00 руб.: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75000.00 руб. согласились участвовать: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АйТек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74 500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АйТек с ценой предложения 74500.00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