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№399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07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Изготовление и монтаж металлических дверей и оконных решеток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"Арагон"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"Арагон"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226800.00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226800.00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226800.00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226800.00 руб.:</w:t>
      </w:r>
    </w:p>
    <w:p w:rsidR="00C15335" w:rsidRDefault="00B51A25" w:rsidP="008C5845">
      <w:pPr>
        <w:ind w:left="720"/>
      </w:pPr>
      <w:r>
        <w:t>ООО "Арагон"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226800.00 руб. согласились участвовать:</w:t>
      </w:r>
    </w:p>
    <w:p w:rsidR="00C15335" w:rsidRDefault="00B51A25" w:rsidP="008C5845">
      <w:pPr>
        <w:ind w:left="720"/>
      </w:pPr>
      <w:r>
        <w:t>ООО "Арагон"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"Арагон"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195 800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185 800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"Арагон" с ценой предложения 195800.00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