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№477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января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НПО Феникс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НПО Феникс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55000.00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55000.00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НПО Феникс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1 224 000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НПО Феникс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1 114 000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1 222 000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1224000.00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