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№501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«ЗАВОД ОКСИД»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«ЗАВОД ОКСИД»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89.00 руб.: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89.00 руб. согласились участвовать: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«ЗАВОД ОКСИД»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«ЗАВОД ОКСИД» с ценой предложения 2300000.00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