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№579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вентиляторы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Еврогрупп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Еврогрупп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820.00 руб.:</w:t>
      </w:r>
    </w:p>
    <w:p w:rsidR="00C15335" w:rsidRDefault="00B51A25" w:rsidP="008C5845">
      <w:pPr>
        <w:ind w:left="720"/>
      </w:pPr>
      <w:r>
        <w:t>ООО Еврогрупп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820.00 руб. согласились участвовать:</w:t>
      </w:r>
    </w:p>
    <w:p w:rsidR="00C15335" w:rsidRDefault="00B51A25" w:rsidP="008C5845">
      <w:pPr>
        <w:ind w:left="720"/>
      </w:pPr>
      <w:r>
        <w:t>ООО Еврогрупп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Еврогрупп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118 575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Еврогрупп с ценой предложения 118575.00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