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№603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04 апреля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картон AVANTEX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БФАИ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БФАИ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510.00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510.00 руб.:</w:t>
      </w:r>
    </w:p>
    <w:p w:rsidR="00C15335" w:rsidRDefault="00B51A25" w:rsidP="008C5845">
      <w:pPr>
        <w:ind w:left="720"/>
      </w:pPr>
      <w:r>
        <w:t>БФАИ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510.00 руб. согласились участвовать:</w:t>
      </w:r>
    </w:p>
    <w:p w:rsidR="00C15335" w:rsidRDefault="00B51A25" w:rsidP="008C5845">
      <w:pPr>
        <w:ind w:left="720"/>
      </w:pPr>
      <w:r>
        <w:t>БФАИ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БФАИ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1 515 000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БФАИ с ценой предложения 1515000.00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