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№687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Электрика РК 05.05.206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"ТД"Энергоцентр"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"ЭлетекСтрой"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АВС-Электро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"ЭлетекСтрой"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АВС-Электро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1174000.00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1174000.00 руб.: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"ЭлетекСтрой"</w:t>
      </w:r>
    </w:p>
    <w:p w:rsidR="00C15335" w:rsidRDefault="00B51A25" w:rsidP="008C5845">
      <w:pPr>
        <w:ind w:left="720"/>
      </w:pPr>
      <w:r>
        <w:t>АВС-Электро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1174000.00 руб. согласились участвовать: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"ТД"Энергоцентр"</w:t>
      </w:r>
    </w:p>
    <w:p w:rsidR="00C15335" w:rsidRDefault="00B51A25" w:rsidP="008C5845">
      <w:pPr>
        <w:ind w:left="720"/>
      </w:pPr>
      <w:r>
        <w:t>"ЭлетекСтрой"</w:t>
      </w:r>
    </w:p>
    <w:p w:rsidR="00C15335" w:rsidRDefault="00B51A25" w:rsidP="008C5845">
      <w:pPr>
        <w:ind w:left="720"/>
      </w:pPr>
      <w:r>
        <w:t>АВС-Электро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"ТД"Энергоцентр"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1 113 000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"ЭлетекСтрой"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АВС-Электро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1 091 000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"ЭЛЕКТРОПРОМСНАБ" с ценой предложения 1040000.00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