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№875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25 июля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Весовая КРС с расколом и навесом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650000.00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650000.00 руб.: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650000.00 руб. согласились участвовать: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