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7AA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模型结构(以LSTM为例</w:t>
      </w:r>
      <w:r>
        <w:t>)</w:t>
      </w:r>
    </w:p>
    <w:p w14:paraId="4822B39E">
      <w:pPr>
        <w:jc w:val="center"/>
      </w:pPr>
      <w:r>
        <w:drawing>
          <wp:inline distT="0" distB="0" distL="0" distR="0">
            <wp:extent cx="4217670" cy="683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168" cy="6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47CC">
      <w:r>
        <w:rPr>
          <w:rFonts w:ascii="Helvetica" w:hAnsi="Helvetica"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172085</wp:posOffset>
            </wp:positionV>
            <wp:extent cx="1115695" cy="205740"/>
            <wp:effectExtent l="0" t="0" r="825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构建训练序列数据集</w:t>
      </w:r>
    </w:p>
    <w:p w14:paraId="7B95F573">
      <w:pPr>
        <w:ind w:firstLine="180" w:firstLineChars="100"/>
        <w:rPr>
          <w:rFonts w:ascii="Helvetica" w:hAnsi="Helvetica"/>
          <w:color w:val="000000"/>
          <w:sz w:val="18"/>
          <w:szCs w:val="18"/>
        </w:rPr>
      </w:pPr>
      <w:r>
        <w:rPr>
          <w:rFonts w:hint="eastAsia" w:ascii="Helvetica" w:hAnsi="Helvetica"/>
          <w:color w:val="000000"/>
          <w:sz w:val="18"/>
          <w:szCs w:val="18"/>
        </w:rPr>
        <w:t>诗歌生成实际上是一个语言模型，我们希望</w:t>
      </w:r>
      <w:r>
        <w:rPr>
          <w:rFonts w:ascii="Helvetica" w:hAnsi="Helvetica"/>
          <w:color w:val="000000"/>
          <w:sz w:val="18"/>
          <w:szCs w:val="18"/>
        </w:rPr>
        <w:t>Model能够根据当前输入</w:t>
      </w:r>
      <w:r>
        <w:rPr>
          <w:rFonts w:hint="eastAsia" w:ascii="Helvetica" w:hAnsi="Helvetica"/>
          <w:color w:val="000000"/>
          <w:sz w:val="18"/>
          <w:szCs w:val="18"/>
        </w:rPr>
        <w:t>去预测下一个状态</w:t>
      </w:r>
      <w:r>
        <w:rPr>
          <w:rFonts w:hint="eastAsia" w:ascii="Helvetica" w:hAnsi="Helvetica"/>
          <w:sz w:val="18"/>
          <w:szCs w:val="18"/>
        </w:rPr>
        <w:t>X</w:t>
      </w:r>
      <w:r>
        <w:rPr>
          <w:rFonts w:ascii="Helvetica" w:hAnsi="Helvetica"/>
          <w:sz w:val="18"/>
          <w:szCs w:val="18"/>
        </w:rPr>
        <w:t>n</w:t>
      </w:r>
      <w:r>
        <w:rPr>
          <w:rFonts w:hint="eastAsia" w:ascii="Helvetica" w:hAnsi="Helvetica"/>
          <w:color w:val="000000"/>
          <w:sz w:val="18"/>
          <w:szCs w:val="18"/>
        </w:rPr>
        <w:t>。如图所示，我们希望在训练过程中，模型能够根据序列</w:t>
      </w:r>
    </w:p>
    <w:p w14:paraId="417705B3">
      <w:pPr>
        <w:ind w:firstLine="540" w:firstLineChars="300"/>
        <w:rPr>
          <w:rFonts w:ascii="Helvetica" w:hAnsi="Helvetica"/>
          <w:color w:val="000000"/>
          <w:sz w:val="18"/>
          <w:szCs w:val="18"/>
        </w:rPr>
      </w:pPr>
      <w:r>
        <w:rPr>
          <w:rFonts w:hint="eastAsia" w:ascii="Helvetica" w:hAnsi="Helvetica"/>
          <w:color w:val="000000"/>
          <w:sz w:val="18"/>
          <w:szCs w:val="18"/>
        </w:rPr>
        <w:t>输入：“</w:t>
      </w:r>
      <w:r>
        <w:rPr>
          <w:rFonts w:ascii="Helvetica" w:hAnsi="Helvetica"/>
          <w:color w:val="000000"/>
          <w:sz w:val="18"/>
          <w:szCs w:val="18"/>
        </w:rPr>
        <w:t>&lt;START&gt;床前明月光</w:t>
      </w:r>
      <w:r>
        <w:rPr>
          <w:rFonts w:hint="eastAsia" w:ascii="Helvetica" w:hAnsi="Helvetica"/>
          <w:color w:val="000000"/>
          <w:sz w:val="18"/>
          <w:szCs w:val="18"/>
        </w:rPr>
        <w:t xml:space="preserve">” </w:t>
      </w:r>
      <w:r>
        <w:rPr>
          <w:rFonts w:ascii="Helvetica" w:hAnsi="Helvetica"/>
          <w:color w:val="000000"/>
          <w:sz w:val="18"/>
          <w:szCs w:val="18"/>
        </w:rPr>
        <w:t xml:space="preserve">   生成</w:t>
      </w:r>
    </w:p>
    <w:p w14:paraId="73361CA2">
      <w:pPr>
        <w:ind w:firstLine="540" w:firstLineChars="300"/>
        <w:rPr>
          <w:rFonts w:ascii="Helvetica" w:hAnsi="Helvetica"/>
          <w:color w:val="000000"/>
          <w:sz w:val="18"/>
          <w:szCs w:val="18"/>
        </w:rPr>
      </w:pPr>
      <w:r>
        <w:rPr>
          <w:rFonts w:hint="eastAsia" w:ascii="Helvetica" w:hAnsi="Helvetica"/>
          <w:color w:val="000000"/>
          <w:sz w:val="18"/>
          <w:szCs w:val="18"/>
        </w:rPr>
        <w:t>输出：“”</w:t>
      </w:r>
      <w:r>
        <w:rPr>
          <w:rFonts w:ascii="Helvetica" w:hAnsi="Helvetica"/>
          <w:color w:val="000000"/>
          <w:sz w:val="18"/>
          <w:szCs w:val="18"/>
        </w:rPr>
        <w:t>床前明月光，</w:t>
      </w:r>
      <w:r>
        <w:rPr>
          <w:rFonts w:hint="eastAsia" w:ascii="Helvetica" w:hAnsi="Helvetica"/>
          <w:color w:val="000000"/>
          <w:sz w:val="18"/>
          <w:szCs w:val="18"/>
        </w:rPr>
        <w:t>”</w:t>
      </w:r>
      <w:r>
        <w:rPr>
          <w:rFonts w:ascii="Helvetica" w:hAnsi="Helvetica"/>
          <w:color w:val="000000"/>
          <w:sz w:val="18"/>
          <w:szCs w:val="18"/>
        </w:rPr>
        <w:t>。</w:t>
      </w:r>
    </w:p>
    <w:p w14:paraId="758BC38D">
      <w:pPr>
        <w:jc w:val="center"/>
      </w:pPr>
      <w:r>
        <w:drawing>
          <wp:inline distT="0" distB="0" distL="0" distR="0">
            <wp:extent cx="3190875" cy="1809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926" cy="18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9C1">
      <w:pPr>
        <w:pStyle w:val="4"/>
        <w:shd w:val="clear" w:color="auto" w:fill="FFFFFF"/>
        <w:spacing w:before="150" w:beforeAutospacing="0" w:after="150" w:afterAutospacing="0"/>
        <w:ind w:firstLine="360" w:firstLineChars="20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hint="eastAsia" w:ascii="Helvetica" w:hAnsi="Helvetica"/>
          <w:color w:val="000000"/>
          <w:sz w:val="18"/>
          <w:szCs w:val="18"/>
        </w:rPr>
        <w:t>针对一首完整的古诗</w:t>
      </w:r>
      <w:r>
        <w:rPr>
          <w:rFonts w:ascii="Helvetica" w:hAnsi="Helvetica"/>
          <w:color w:val="000000"/>
          <w:sz w:val="18"/>
          <w:szCs w:val="18"/>
        </w:rPr>
        <w:t>“&lt;START&gt;床前明月光，凝是地上霜。举头望明月，低头思故乡&lt;EOP&gt;”，</w:t>
      </w:r>
      <w:r>
        <w:rPr>
          <w:rFonts w:hint="eastAsia" w:ascii="Helvetica" w:hAnsi="Helvetica"/>
          <w:color w:val="000000"/>
          <w:sz w:val="18"/>
          <w:szCs w:val="18"/>
        </w:rPr>
        <w:t>需要将其重构为多个</w:t>
      </w:r>
      <w:r>
        <w:rPr>
          <w:rFonts w:ascii="Helvetica" w:hAnsi="Helvetica"/>
          <w:color w:val="000000"/>
          <w:sz w:val="18"/>
          <w:szCs w:val="18"/>
        </w:rPr>
        <w:t>如下</w:t>
      </w:r>
      <w:r>
        <w:rPr>
          <w:rFonts w:hint="eastAsia" w:ascii="Helvetica" w:hAnsi="Helvetica"/>
          <w:color w:val="000000"/>
          <w:sz w:val="18"/>
          <w:szCs w:val="18"/>
        </w:rPr>
        <w:t>训练样本（</w:t>
      </w:r>
      <w:r>
        <w:rPr>
          <w:rFonts w:ascii="Helvetica" w:hAnsi="Helvetica"/>
          <w:color w:val="000000"/>
          <w:sz w:val="18"/>
          <w:szCs w:val="18"/>
        </w:rPr>
        <w:t>X</w:t>
      </w:r>
      <w:r>
        <w:rPr>
          <w:rFonts w:hint="eastAsia" w:ascii="Helvetica" w:hAnsi="Helvetica"/>
          <w:color w:val="000000"/>
          <w:sz w:val="18"/>
          <w:szCs w:val="18"/>
        </w:rPr>
        <w:t>表示输入序列，</w:t>
      </w:r>
      <w:r>
        <w:rPr>
          <w:rFonts w:ascii="Helvetica" w:hAnsi="Helvetica"/>
          <w:color w:val="000000"/>
          <w:sz w:val="18"/>
          <w:szCs w:val="18"/>
        </w:rPr>
        <w:t>Y</w:t>
      </w:r>
      <w:r>
        <w:rPr>
          <w:rFonts w:hint="eastAsia" w:ascii="Helvetica" w:hAnsi="Helvetica"/>
          <w:color w:val="000000"/>
          <w:sz w:val="18"/>
          <w:szCs w:val="18"/>
        </w:rPr>
        <w:t>表示标签序列,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hint="eastAsia" w:ascii="Helvetica" w:hAnsi="Helvetica"/>
          <w:color w:val="000000"/>
          <w:sz w:val="18"/>
          <w:szCs w:val="18"/>
        </w:rPr>
        <w:t>假定序列长度为</w:t>
      </w:r>
      <w:r>
        <w:rPr>
          <w:rFonts w:ascii="Helvetica" w:hAnsi="Helvetica"/>
          <w:color w:val="000000"/>
          <w:sz w:val="18"/>
          <w:szCs w:val="18"/>
        </w:rPr>
        <w:t>seq_len=6）。</w:t>
      </w:r>
    </w:p>
    <w:p w14:paraId="6A5149F6">
      <w:pPr>
        <w:pStyle w:val="4"/>
        <w:shd w:val="clear" w:color="auto" w:fill="FFFFFF"/>
        <w:spacing w:before="150" w:beforeAutospacing="0" w:after="150" w:afterAutospacing="0"/>
        <w:ind w:firstLine="424" w:firstLineChars="236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X：&lt;START&gt;床前明月光，Y：床前明月光，</w:t>
      </w:r>
    </w:p>
    <w:p w14:paraId="5D90D1F3">
      <w:pPr>
        <w:pStyle w:val="4"/>
        <w:shd w:val="clear" w:color="auto" w:fill="FFFFFF"/>
        <w:spacing w:before="150" w:beforeAutospacing="0" w:after="150" w:afterAutospacing="0"/>
        <w:ind w:firstLine="424" w:firstLineChars="236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X：，</w:t>
      </w:r>
      <w:r>
        <w:rPr>
          <w:rFonts w:hint="eastAsia" w:ascii="Helvetica" w:hAnsi="Helvetica"/>
          <w:color w:val="333333"/>
          <w:sz w:val="18"/>
          <w:szCs w:val="18"/>
        </w:rPr>
        <w:t>疑</w:t>
      </w:r>
      <w:r>
        <w:rPr>
          <w:rFonts w:ascii="Helvetica" w:hAnsi="Helvetica"/>
          <w:color w:val="333333"/>
          <w:sz w:val="18"/>
          <w:szCs w:val="18"/>
        </w:rPr>
        <w:t>是地上霜，Y：</w:t>
      </w:r>
      <w:r>
        <w:rPr>
          <w:rFonts w:hint="eastAsia" w:ascii="Helvetica" w:hAnsi="Helvetica"/>
          <w:color w:val="333333"/>
          <w:sz w:val="18"/>
          <w:szCs w:val="18"/>
        </w:rPr>
        <w:t>疑</w:t>
      </w:r>
      <w:r>
        <w:rPr>
          <w:rFonts w:ascii="Helvetica" w:hAnsi="Helvetica"/>
          <w:color w:val="333333"/>
          <w:sz w:val="18"/>
          <w:szCs w:val="18"/>
        </w:rPr>
        <w:t>是地上霜。</w:t>
      </w:r>
    </w:p>
    <w:p w14:paraId="33B441AD">
      <w:pPr>
        <w:pStyle w:val="4"/>
        <w:shd w:val="clear" w:color="auto" w:fill="FFFFFF"/>
        <w:spacing w:before="150" w:beforeAutospacing="0" w:after="150" w:afterAutospacing="0"/>
        <w:ind w:firstLine="424" w:firstLineChars="236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X：。举头望明月，Y：举头望明月，</w:t>
      </w:r>
    </w:p>
    <w:p w14:paraId="6E98B380">
      <w:pPr>
        <w:pStyle w:val="4"/>
        <w:shd w:val="clear" w:color="auto" w:fill="FFFFFF"/>
        <w:spacing w:before="150" w:beforeAutospacing="0" w:after="150" w:afterAutospacing="0"/>
        <w:ind w:firstLine="424" w:firstLineChars="236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X：，低头思故乡，Y：低头思故乡。</w:t>
      </w:r>
    </w:p>
    <w:p w14:paraId="0A3F6FCE">
      <w:pPr>
        <w:pStyle w:val="4"/>
        <w:shd w:val="clear" w:color="auto" w:fill="FFFFFF"/>
        <w:spacing w:before="15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</w:p>
    <w:p w14:paraId="1AFC52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古诗生成逻辑</w:t>
      </w:r>
    </w:p>
    <w:p w14:paraId="7ECA0F89">
      <w:pPr>
        <w:pStyle w:val="4"/>
        <w:shd w:val="clear" w:color="auto" w:fill="FFFFFF"/>
        <w:spacing w:before="150" w:beforeAutospacing="0" w:after="150" w:afterAutospacing="0"/>
        <w:jc w:val="center"/>
      </w:pPr>
      <w:r>
        <w:rPr>
          <w:rFonts w:ascii="Helvetica" w:hAnsi="Helvetica"/>
          <w:color w:val="333333"/>
          <w:sz w:val="18"/>
          <w:szCs w:val="18"/>
        </w:rPr>
        <w:drawing>
          <wp:inline distT="0" distB="0" distL="0" distR="0">
            <wp:extent cx="4337050" cy="13576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130" cy="13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B7A">
      <w:pPr>
        <w:pStyle w:val="4"/>
        <w:shd w:val="clear" w:color="auto" w:fill="FFFFFF"/>
        <w:spacing w:before="150" w:beforeAutospacing="0" w:after="150" w:afterAutospacing="0"/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14:paraId="3FEB60DD">
      <w:pPr>
        <w:pStyle w:val="4"/>
        <w:shd w:val="clear" w:color="auto" w:fill="FFFFFF"/>
        <w:spacing w:before="150" w:beforeAutospacing="0" w:after="150" w:afterAutospacing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98"/>
    <w:rsid w:val="000B35E8"/>
    <w:rsid w:val="000E385F"/>
    <w:rsid w:val="00111F3E"/>
    <w:rsid w:val="001C0A87"/>
    <w:rsid w:val="00354E8C"/>
    <w:rsid w:val="00527598"/>
    <w:rsid w:val="0056500F"/>
    <w:rsid w:val="005D5843"/>
    <w:rsid w:val="006A68A6"/>
    <w:rsid w:val="006E137F"/>
    <w:rsid w:val="0080455F"/>
    <w:rsid w:val="009A31EF"/>
    <w:rsid w:val="00AC5940"/>
    <w:rsid w:val="00D1414E"/>
    <w:rsid w:val="00DD03DC"/>
    <w:rsid w:val="00FD24D5"/>
    <w:rsid w:val="345F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mjx-cha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329</Characters>
  <Lines>2</Lines>
  <Paragraphs>1</Paragraphs>
  <TotalTime>28</TotalTime>
  <ScaleCrop>false</ScaleCrop>
  <LinksUpToDate>false</LinksUpToDate>
  <CharactersWithSpaces>349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2024-04-28T02:57:00Z</dcterms:created>
  <dc:creator>Guping</dc:creator>
  <cp:lastModifiedBy>Administrator</cp:lastModifiedBy>
  <dcterms:modified xsi:type="dcterms:W3CDTF">2025-04-30T02:36:13Z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eyJoZGlkIjoiMTIzMTZkZGU2YjRhZmY3ZWRjOTI2OWE2YzNlN2E3NTcifQ==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9FE23A26E192406AB361EBF46B8D7301_12</vt:lpwstr>
  </property>
</Properties>
</file>