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CE423" w14:textId="58485A15" w:rsidR="004F1986" w:rsidRDefault="00B46A78" w:rsidP="006E4221">
      <w:pPr>
        <w:pStyle w:val="Heading1"/>
        <w:jc w:val="center"/>
      </w:pPr>
      <w:r>
        <w:t>Clustering Medicare Data</w:t>
      </w:r>
    </w:p>
    <w:p w14:paraId="6AB4CE9D" w14:textId="1BBEEC06" w:rsidR="00B46A78" w:rsidRDefault="00C04AE0" w:rsidP="006E4221">
      <w:pPr>
        <w:pStyle w:val="Heading2"/>
      </w:pPr>
      <w:r>
        <w:t>Executive Summary</w:t>
      </w:r>
    </w:p>
    <w:p w14:paraId="785EEA27" w14:textId="5F2EC53E" w:rsidR="00C04AE0" w:rsidRDefault="00C12B4D">
      <w:r>
        <w:t>Medicare is a single-payer, national social insurance program administered by the US federal government since 1966 and is currently being administered using 30-50 private insurance companies across the United States under contract. As part of Obama administration’s efforts, t</w:t>
      </w:r>
      <w:r w:rsidR="00C04AE0">
        <w:t>he Centers for Medicare &amp; Medicaid Services (CMS) prepared a public data set, the Provider Utilization and Payment Data Physician and Other Supplier Public Use File, with information on services and procedures provided to Medicare beneficiaries by physicians and other healthcare professionals.</w:t>
      </w:r>
      <w:r>
        <w:t xml:space="preserve"> The entire Medicare program can benefit immensely from thoughtful and efficient analysis of this data to find out scope of improvements to the program.</w:t>
      </w:r>
    </w:p>
    <w:p w14:paraId="2051C39A" w14:textId="391AE3A9" w:rsidR="00C12B4D" w:rsidRDefault="00C12B4D">
      <w:r>
        <w:t xml:space="preserve">Clustering is the task of grouping a set of objects in such a way that objects in the same group (cluster), are more </w:t>
      </w:r>
      <w:proofErr w:type="gramStart"/>
      <w:r>
        <w:t>similar</w:t>
      </w:r>
      <w:r w:rsidR="002D1138">
        <w:t xml:space="preserve"> </w:t>
      </w:r>
      <w:r>
        <w:t>to</w:t>
      </w:r>
      <w:proofErr w:type="gramEnd"/>
      <w:r>
        <w:t xml:space="preserve"> each other than those in other groups (clusters). </w:t>
      </w:r>
      <w:r w:rsidR="00DA6109">
        <w:t>In case of Provider Utilization and Payment Data, clustering was used to find cluster of frequently and ubiquitously used medical services which are not being provisioned properly. These services may be candidates for future investment by the program, since they are utilized by many people.</w:t>
      </w:r>
    </w:p>
    <w:p w14:paraId="0FE97AB0" w14:textId="0C76789A" w:rsidR="00DA6109" w:rsidRDefault="00DA6109">
      <w:r>
        <w:t xml:space="preserve">After aggregating </w:t>
      </w:r>
      <w:r w:rsidR="00143DCC">
        <w:t>P</w:t>
      </w:r>
      <w:r>
        <w:t xml:space="preserve">rovider </w:t>
      </w:r>
      <w:r w:rsidR="00143DCC">
        <w:t>U</w:t>
      </w:r>
      <w:r>
        <w:t xml:space="preserve">tilization and </w:t>
      </w:r>
      <w:r w:rsidR="00143DCC">
        <w:t>P</w:t>
      </w:r>
      <w:r>
        <w:t>ayment data to find features for per service usage and costing, the dataset was clustered using k-means algorithm and visualized by converting to 2 dimensions using PCA reduction. The segmentation of services dataset revealed a cluster which contained similar services which are being frequently us</w:t>
      </w:r>
      <w:r w:rsidR="000143D2">
        <w:t>ed but are not being provisioned fully by the Medicare program.</w:t>
      </w:r>
    </w:p>
    <w:p w14:paraId="17C1C1DC" w14:textId="1BF14BB1" w:rsidR="000143D2" w:rsidRDefault="000143D2"/>
    <w:p w14:paraId="12F17EA0" w14:textId="42B4125D" w:rsidR="000143D2" w:rsidRDefault="000143D2" w:rsidP="006E4221">
      <w:pPr>
        <w:pStyle w:val="Heading2"/>
      </w:pPr>
      <w:r>
        <w:t>Problem Statement</w:t>
      </w:r>
    </w:p>
    <w:p w14:paraId="113144DE" w14:textId="092106EC" w:rsidR="000143D2" w:rsidRDefault="00143DCC">
      <w:r>
        <w:t>The Provider Utilization and Payment Data contains data about medical services provided to the beneficiaries. The goal was to segment these services into various clusters based on available and designed features and study the clusters to glean meaningful information about the services. This would in turn provide insights into how well the services are being provisioned under the Medicare program.</w:t>
      </w:r>
    </w:p>
    <w:p w14:paraId="53133A57" w14:textId="23B1F4B2" w:rsidR="00143DCC" w:rsidRDefault="00143DCC"/>
    <w:p w14:paraId="7D052960" w14:textId="43EC4D9A" w:rsidR="00143DCC" w:rsidRDefault="00143DCC" w:rsidP="006E4221">
      <w:pPr>
        <w:pStyle w:val="Heading2"/>
      </w:pPr>
      <w:r>
        <w:t>Assumptions</w:t>
      </w:r>
    </w:p>
    <w:p w14:paraId="5B69F2EC" w14:textId="3948A937" w:rsidR="00143DCC" w:rsidRDefault="00143DCC" w:rsidP="00143DCC">
      <w:pPr>
        <w:pStyle w:val="ListParagraph"/>
        <w:numPr>
          <w:ilvl w:val="0"/>
          <w:numId w:val="1"/>
        </w:numPr>
      </w:pPr>
      <w:r>
        <w:t>There is no data-entry error in the file database. The source of the data is reliable and the information in the dataset is correct.</w:t>
      </w:r>
    </w:p>
    <w:p w14:paraId="324F1909" w14:textId="77777777" w:rsidR="007D31BC" w:rsidRDefault="00143DCC" w:rsidP="00143DCC">
      <w:pPr>
        <w:pStyle w:val="ListParagraph"/>
        <w:numPr>
          <w:ilvl w:val="0"/>
          <w:numId w:val="1"/>
        </w:numPr>
      </w:pPr>
      <w:r>
        <w:t xml:space="preserve">Another assumption is that if we aggregate the data of medical services across all the providers, it would make the data </w:t>
      </w:r>
      <w:r w:rsidR="007D31BC">
        <w:t>agnostic from geographical discrepancies, e.g., the average submitted charge (</w:t>
      </w:r>
      <w:proofErr w:type="spellStart"/>
      <w:r w:rsidR="007D31BC">
        <w:t>average_submitted_chrg_amt</w:t>
      </w:r>
      <w:proofErr w:type="spellEnd"/>
      <w:r w:rsidR="007D31BC">
        <w:t>) could be aggregated across all providers for a medical service to find the national average submitted charge amount.</w:t>
      </w:r>
    </w:p>
    <w:p w14:paraId="339073AE" w14:textId="684EBADE" w:rsidR="00143DCC" w:rsidRDefault="007D31BC" w:rsidP="00143DCC">
      <w:pPr>
        <w:pStyle w:val="ListParagraph"/>
        <w:numPr>
          <w:ilvl w:val="0"/>
          <w:numId w:val="1"/>
        </w:numPr>
      </w:pPr>
      <w:r>
        <w:t xml:space="preserve"> </w:t>
      </w:r>
      <w:r w:rsidR="00A63105">
        <w:t>There are no fraudulent charges filed by providers or the number of non-fraudulent providers far outweigh the fraudulent ones.</w:t>
      </w:r>
    </w:p>
    <w:p w14:paraId="2F63D6B4" w14:textId="7C00A444" w:rsidR="00A63105" w:rsidRDefault="00792AB6" w:rsidP="00143DCC">
      <w:pPr>
        <w:pStyle w:val="ListParagraph"/>
        <w:numPr>
          <w:ilvl w:val="0"/>
          <w:numId w:val="1"/>
        </w:numPr>
      </w:pPr>
      <w:r>
        <w:t xml:space="preserve">There is no duplicate </w:t>
      </w:r>
      <w:proofErr w:type="spellStart"/>
      <w:r>
        <w:t>hcpcs</w:t>
      </w:r>
      <w:proofErr w:type="spellEnd"/>
      <w:r>
        <w:t xml:space="preserve"> code for the same medical service.</w:t>
      </w:r>
    </w:p>
    <w:p w14:paraId="3FAACB0D" w14:textId="4621B180" w:rsidR="00792AB6" w:rsidRDefault="00622408" w:rsidP="00143DCC">
      <w:pPr>
        <w:pStyle w:val="ListParagraph"/>
        <w:numPr>
          <w:ilvl w:val="0"/>
          <w:numId w:val="1"/>
        </w:numPr>
      </w:pPr>
      <w:r>
        <w:t>Even without other information about the medical services, we can find out sufficient insights from the features present in the dataset.</w:t>
      </w:r>
    </w:p>
    <w:p w14:paraId="15A34B87" w14:textId="129BF572" w:rsidR="00BD188F" w:rsidRDefault="00BD188F" w:rsidP="00143DCC">
      <w:pPr>
        <w:pStyle w:val="ListParagraph"/>
        <w:numPr>
          <w:ilvl w:val="0"/>
          <w:numId w:val="1"/>
        </w:numPr>
      </w:pPr>
      <w:r>
        <w:t>A single beneficiary goes to the same physician/facility to avail all his/her treatments.</w:t>
      </w:r>
    </w:p>
    <w:p w14:paraId="306643EF" w14:textId="262C291F" w:rsidR="00622408" w:rsidRDefault="00622408" w:rsidP="00622408"/>
    <w:p w14:paraId="073241CA" w14:textId="2707DFAD" w:rsidR="00622408" w:rsidRDefault="00622408" w:rsidP="006E4221">
      <w:pPr>
        <w:pStyle w:val="Heading2"/>
      </w:pPr>
      <w:r>
        <w:t>Methodology</w:t>
      </w:r>
    </w:p>
    <w:p w14:paraId="086EFB78" w14:textId="5C60E335" w:rsidR="00622408" w:rsidRDefault="00622408" w:rsidP="00001E9A">
      <w:pPr>
        <w:pStyle w:val="ListParagraph"/>
        <w:numPr>
          <w:ilvl w:val="0"/>
          <w:numId w:val="2"/>
        </w:numPr>
      </w:pPr>
      <w:r>
        <w:t>The first step was to download and extract the data from CMS website at:</w:t>
      </w:r>
      <w:r w:rsidR="00001E9A">
        <w:t xml:space="preserve"> </w:t>
      </w:r>
      <w:r w:rsidRPr="00001E9A">
        <w:rPr>
          <w:rFonts w:ascii="Calibri" w:hAnsi="Calibri" w:cs="Calibri"/>
          <w:color w:val="0563C2"/>
        </w:rPr>
        <w:t>https://www.cms.gov/Research-Statistics-Data-and-Systems/Statistics-Trends-and-Reports/Medicare-Provider-Charge-Data/Physician-and-Other-Supplier.html</w:t>
      </w:r>
    </w:p>
    <w:p w14:paraId="369D06C4" w14:textId="27605C34" w:rsidR="00C12B4D" w:rsidRDefault="00001E9A" w:rsidP="00001E9A">
      <w:pPr>
        <w:pStyle w:val="ListParagraph"/>
        <w:numPr>
          <w:ilvl w:val="0"/>
          <w:numId w:val="2"/>
        </w:numPr>
      </w:pPr>
      <w:r>
        <w:t>The data was analyzed for missing/nan values. Only a single row was found containing missing values and was removed from the dataset.</w:t>
      </w:r>
    </w:p>
    <w:p w14:paraId="36BDF515" w14:textId="3EAE3652" w:rsidR="00001E9A" w:rsidRDefault="00001E9A" w:rsidP="00001E9A">
      <w:pPr>
        <w:pStyle w:val="ListParagraph"/>
        <w:numPr>
          <w:ilvl w:val="0"/>
          <w:numId w:val="2"/>
        </w:numPr>
      </w:pPr>
      <w:r>
        <w:t>The dataset was the explored using multiple methods like histograms, correlation and general skimming through to find out feature relationships and distribution.</w:t>
      </w:r>
    </w:p>
    <w:p w14:paraId="3C66BC89" w14:textId="697522F8" w:rsidR="00001E9A" w:rsidRDefault="00001E9A" w:rsidP="007007B1">
      <w:pPr>
        <w:pStyle w:val="ListParagraph"/>
        <w:numPr>
          <w:ilvl w:val="0"/>
          <w:numId w:val="2"/>
        </w:numPr>
      </w:pPr>
      <w:r>
        <w:t>The subset of data containing '</w:t>
      </w:r>
      <w:proofErr w:type="spellStart"/>
      <w:r>
        <w:t>hcpcs_code</w:t>
      </w:r>
      <w:proofErr w:type="spellEnd"/>
      <w:r>
        <w:t>', '</w:t>
      </w:r>
      <w:proofErr w:type="spellStart"/>
      <w:r>
        <w:t>hcpcs_description</w:t>
      </w:r>
      <w:proofErr w:type="spellEnd"/>
      <w:r>
        <w:t>', '</w:t>
      </w:r>
      <w:proofErr w:type="spellStart"/>
      <w:r>
        <w:t>line_srvc_cnt</w:t>
      </w:r>
      <w:proofErr w:type="spellEnd"/>
      <w:r>
        <w:t>', '</w:t>
      </w:r>
      <w:proofErr w:type="spellStart"/>
      <w:r>
        <w:t>bene_unique_cnt</w:t>
      </w:r>
      <w:proofErr w:type="spellEnd"/>
      <w:r>
        <w:t>', '</w:t>
      </w:r>
      <w:proofErr w:type="spellStart"/>
      <w:r>
        <w:t>average_Medicare_allowed_amt</w:t>
      </w:r>
      <w:proofErr w:type="spellEnd"/>
      <w:r>
        <w:t>', '</w:t>
      </w:r>
      <w:proofErr w:type="spellStart"/>
      <w:r>
        <w:t>average_submitted_chrg_amt</w:t>
      </w:r>
      <w:proofErr w:type="spellEnd"/>
      <w:r>
        <w:t>' was then selected for solving the problem of clustering and segmenting medical services.</w:t>
      </w:r>
    </w:p>
    <w:p w14:paraId="10F9D9AD" w14:textId="5776913F" w:rsidR="00001E9A" w:rsidRDefault="00CC5061" w:rsidP="007007B1">
      <w:pPr>
        <w:pStyle w:val="ListParagraph"/>
        <w:numPr>
          <w:ilvl w:val="0"/>
          <w:numId w:val="2"/>
        </w:numPr>
      </w:pPr>
      <w:r>
        <w:t>The following transformations were done to calculate total amounts per row:</w:t>
      </w:r>
    </w:p>
    <w:p w14:paraId="336FACF9" w14:textId="1D39071F" w:rsidR="00CC5061" w:rsidRDefault="00CC5061" w:rsidP="00CC5061">
      <w:pPr>
        <w:pStyle w:val="ListParagraph"/>
        <w:numPr>
          <w:ilvl w:val="0"/>
          <w:numId w:val="3"/>
        </w:numPr>
      </w:pPr>
      <w:r>
        <w:t>‘</w:t>
      </w:r>
      <w:proofErr w:type="spellStart"/>
      <w:r>
        <w:t>total_Medicare_allowed_amt</w:t>
      </w:r>
      <w:proofErr w:type="spellEnd"/>
      <w:r>
        <w:t>' = '</w:t>
      </w:r>
      <w:proofErr w:type="spellStart"/>
      <w:r>
        <w:t>average_Medicare_allowed_amt</w:t>
      </w:r>
      <w:proofErr w:type="spellEnd"/>
      <w:r>
        <w:t>' * '</w:t>
      </w:r>
      <w:proofErr w:type="spellStart"/>
      <w:r>
        <w:t>line_srvc_cnt</w:t>
      </w:r>
      <w:proofErr w:type="spellEnd"/>
      <w:r>
        <w:t>'</w:t>
      </w:r>
    </w:p>
    <w:p w14:paraId="4ACDC150" w14:textId="0D539478" w:rsidR="00CC5061" w:rsidRDefault="00CC5061" w:rsidP="00CC5061">
      <w:pPr>
        <w:pStyle w:val="ListParagraph"/>
        <w:numPr>
          <w:ilvl w:val="0"/>
          <w:numId w:val="3"/>
        </w:numPr>
      </w:pPr>
      <w:r>
        <w:t>‘total_</w:t>
      </w:r>
      <w:r w:rsidRPr="00CC5061">
        <w:t xml:space="preserve"> </w:t>
      </w:r>
      <w:proofErr w:type="spellStart"/>
      <w:r>
        <w:t>submitted_chrg_amt</w:t>
      </w:r>
      <w:proofErr w:type="spellEnd"/>
      <w:r>
        <w:t xml:space="preserve"> ' = 'average_</w:t>
      </w:r>
      <w:r w:rsidRPr="00CC5061">
        <w:t xml:space="preserve"> </w:t>
      </w:r>
      <w:proofErr w:type="spellStart"/>
      <w:r>
        <w:t>submitted_chrg_amt</w:t>
      </w:r>
      <w:proofErr w:type="spellEnd"/>
      <w:r>
        <w:t>' * '</w:t>
      </w:r>
      <w:proofErr w:type="spellStart"/>
      <w:r>
        <w:t>line_srvc_cnt</w:t>
      </w:r>
      <w:proofErr w:type="spellEnd"/>
      <w:r>
        <w:t>'</w:t>
      </w:r>
    </w:p>
    <w:p w14:paraId="49203554" w14:textId="76F853CF" w:rsidR="00CC5061" w:rsidRDefault="00CC5061" w:rsidP="00CC5061">
      <w:pPr>
        <w:pStyle w:val="ListParagraph"/>
        <w:numPr>
          <w:ilvl w:val="0"/>
          <w:numId w:val="2"/>
        </w:numPr>
      </w:pPr>
      <w:r>
        <w:t>The per provider rows were then aggregated find sums of '</w:t>
      </w:r>
      <w:proofErr w:type="spellStart"/>
      <w:r>
        <w:t>line_srvc_cnt</w:t>
      </w:r>
      <w:proofErr w:type="spellEnd"/>
      <w:r>
        <w:t>', '</w:t>
      </w:r>
      <w:proofErr w:type="spellStart"/>
      <w:r>
        <w:t>bene_unique_cnt</w:t>
      </w:r>
      <w:proofErr w:type="spellEnd"/>
      <w:r>
        <w:t>', ‘</w:t>
      </w:r>
      <w:proofErr w:type="spellStart"/>
      <w:r>
        <w:t>total_Medicare_allowed_amt</w:t>
      </w:r>
      <w:proofErr w:type="spellEnd"/>
      <w:r>
        <w:t>' and ‘total_</w:t>
      </w:r>
      <w:r w:rsidRPr="00CC5061">
        <w:t xml:space="preserve"> </w:t>
      </w:r>
      <w:proofErr w:type="spellStart"/>
      <w:r>
        <w:t>submitted_chrg_amt</w:t>
      </w:r>
      <w:proofErr w:type="spellEnd"/>
      <w:r>
        <w:t xml:space="preserve"> ' giving per service values.</w:t>
      </w:r>
    </w:p>
    <w:p w14:paraId="2FB4247F" w14:textId="2F90D319" w:rsidR="00BD188F" w:rsidRDefault="00BD188F" w:rsidP="00BD188F">
      <w:pPr>
        <w:pStyle w:val="ListParagraph"/>
        <w:numPr>
          <w:ilvl w:val="0"/>
          <w:numId w:val="2"/>
        </w:numPr>
      </w:pPr>
      <w:r>
        <w:t>Another feature of interest was added to the dataset: ‘</w:t>
      </w:r>
      <w:proofErr w:type="spellStart"/>
      <w:r>
        <w:t>num_physicians_cnt</w:t>
      </w:r>
      <w:proofErr w:type="spellEnd"/>
      <w:r>
        <w:t>’ which was number of physicians providing the specific service.</w:t>
      </w:r>
    </w:p>
    <w:p w14:paraId="1C9E559B" w14:textId="7A30E694" w:rsidR="00CC5061" w:rsidRDefault="00CC5061" w:rsidP="00CC5061">
      <w:pPr>
        <w:pStyle w:val="ListParagraph"/>
        <w:numPr>
          <w:ilvl w:val="0"/>
          <w:numId w:val="2"/>
        </w:numPr>
      </w:pPr>
      <w:r>
        <w:t>The unique '</w:t>
      </w:r>
      <w:proofErr w:type="spellStart"/>
      <w:r>
        <w:t>hcpcs_description</w:t>
      </w:r>
      <w:proofErr w:type="spellEnd"/>
      <w:r>
        <w:t>' for each '</w:t>
      </w:r>
      <w:proofErr w:type="spellStart"/>
      <w:r>
        <w:t>hcpcs_code</w:t>
      </w:r>
      <w:proofErr w:type="spellEnd"/>
      <w:r>
        <w:t>' was then joined with the above data.</w:t>
      </w:r>
    </w:p>
    <w:p w14:paraId="410AA903" w14:textId="14ED8447" w:rsidR="00CC5061" w:rsidRDefault="00CC5061" w:rsidP="00CC5061">
      <w:pPr>
        <w:pStyle w:val="ListParagraph"/>
        <w:numPr>
          <w:ilvl w:val="0"/>
          <w:numId w:val="2"/>
        </w:numPr>
      </w:pPr>
      <w:r>
        <w:t xml:space="preserve">Finally, the following features were developed to </w:t>
      </w:r>
      <w:r w:rsidR="00BD188F">
        <w:t>complete</w:t>
      </w:r>
      <w:r>
        <w:t xml:space="preserve"> the data preprocessing part:</w:t>
      </w:r>
    </w:p>
    <w:p w14:paraId="4D08AE54" w14:textId="5A71F032" w:rsidR="00CC5061" w:rsidRDefault="00CC5061" w:rsidP="00CC5061">
      <w:pPr>
        <w:pStyle w:val="ListParagraph"/>
        <w:numPr>
          <w:ilvl w:val="0"/>
          <w:numId w:val="4"/>
        </w:numPr>
      </w:pPr>
      <w:r>
        <w:t>‘average_</w:t>
      </w:r>
      <w:r w:rsidRPr="00CC5061">
        <w:t xml:space="preserve"> </w:t>
      </w:r>
      <w:proofErr w:type="spellStart"/>
      <w:r>
        <w:t>submitted_chrg_amt</w:t>
      </w:r>
      <w:proofErr w:type="spellEnd"/>
      <w:r>
        <w:t xml:space="preserve"> ' = 'total_</w:t>
      </w:r>
      <w:r w:rsidRPr="00CC5061">
        <w:t xml:space="preserve"> </w:t>
      </w:r>
      <w:proofErr w:type="spellStart"/>
      <w:r>
        <w:t>submitted_chrg_amt</w:t>
      </w:r>
      <w:proofErr w:type="spellEnd"/>
      <w:r>
        <w:t>' / '</w:t>
      </w:r>
      <w:proofErr w:type="spellStart"/>
      <w:r>
        <w:t>line_srvc_cnt</w:t>
      </w:r>
      <w:proofErr w:type="spellEnd"/>
      <w:r>
        <w:t>' (Per service average submitted charge amount)</w:t>
      </w:r>
    </w:p>
    <w:p w14:paraId="4A545C9C" w14:textId="020C1CEE" w:rsidR="00CC5061" w:rsidRDefault="00CC5061" w:rsidP="00CC5061">
      <w:pPr>
        <w:pStyle w:val="ListParagraph"/>
        <w:numPr>
          <w:ilvl w:val="0"/>
          <w:numId w:val="4"/>
        </w:numPr>
      </w:pPr>
      <w:r w:rsidRPr="00CC5061">
        <w:t>'</w:t>
      </w:r>
      <w:proofErr w:type="spellStart"/>
      <w:r w:rsidRPr="00CC5061">
        <w:t>submitted_chrg_to_allowed_amt</w:t>
      </w:r>
      <w:proofErr w:type="spellEnd"/>
      <w:r w:rsidRPr="00CC5061">
        <w:t>'</w:t>
      </w:r>
      <w:r>
        <w:t xml:space="preserve"> = '</w:t>
      </w:r>
      <w:proofErr w:type="spellStart"/>
      <w:r>
        <w:t>total_submitted_chrg_amt</w:t>
      </w:r>
      <w:proofErr w:type="spellEnd"/>
      <w:r>
        <w:t>' / ‘</w:t>
      </w:r>
      <w:proofErr w:type="spellStart"/>
      <w:r>
        <w:t>total_Medicare_allowed_amt</w:t>
      </w:r>
      <w:proofErr w:type="spellEnd"/>
      <w:r>
        <w:t>’ (This would give a sense of provisioning for a medical service. The larger the ratio, the less the provisioning.)</w:t>
      </w:r>
    </w:p>
    <w:p w14:paraId="25BE7FF9" w14:textId="4D11AF5E" w:rsidR="00CC5061" w:rsidRDefault="00CC5061" w:rsidP="00CC5061">
      <w:pPr>
        <w:pStyle w:val="ListParagraph"/>
        <w:numPr>
          <w:ilvl w:val="0"/>
          <w:numId w:val="2"/>
        </w:numPr>
      </w:pPr>
      <w:r>
        <w:t>After applying the above transformations</w:t>
      </w:r>
      <w:r w:rsidR="0009148E">
        <w:t>,</w:t>
      </w:r>
      <w:r>
        <w:t xml:space="preserve"> 5 features were selected </w:t>
      </w:r>
      <w:r w:rsidR="00BD188F">
        <w:t>for further exploration and analysis of medical services.</w:t>
      </w:r>
    </w:p>
    <w:p w14:paraId="1150D244" w14:textId="649F32F9" w:rsidR="00BD188F" w:rsidRDefault="00BD188F" w:rsidP="00BD188F">
      <w:pPr>
        <w:pStyle w:val="ListParagraph"/>
      </w:pPr>
    </w:p>
    <w:p w14:paraId="4A73641B" w14:textId="61FF42B1" w:rsidR="00BD188F" w:rsidRDefault="00BD188F" w:rsidP="00BD188F">
      <w:pPr>
        <w:pStyle w:val="ListParagraph"/>
      </w:pPr>
      <w:r>
        <w:t>Objective: Cluster medical services identified by ‘</w:t>
      </w:r>
      <w:proofErr w:type="spellStart"/>
      <w:r>
        <w:t>hcpcs_code</w:t>
      </w:r>
      <w:proofErr w:type="spellEnd"/>
      <w:r>
        <w:t>’</w:t>
      </w:r>
    </w:p>
    <w:p w14:paraId="76B0471F" w14:textId="77777777" w:rsidR="00BD188F" w:rsidRDefault="00BD188F" w:rsidP="00BD188F">
      <w:pPr>
        <w:pStyle w:val="ListParagraph"/>
      </w:pPr>
      <w:r>
        <w:t xml:space="preserve">Features: </w:t>
      </w:r>
    </w:p>
    <w:p w14:paraId="5D2E9319" w14:textId="1305D30B" w:rsidR="00BD188F" w:rsidRDefault="00BD188F" w:rsidP="00BD188F">
      <w:pPr>
        <w:pStyle w:val="ListParagraph"/>
      </w:pPr>
      <w:r>
        <w:t>'</w:t>
      </w:r>
      <w:proofErr w:type="spellStart"/>
      <w:r>
        <w:t>line_srvc_cnt</w:t>
      </w:r>
      <w:proofErr w:type="spellEnd"/>
      <w:r>
        <w:t>': Total instances of services provided across all providers</w:t>
      </w:r>
    </w:p>
    <w:p w14:paraId="7342BA51" w14:textId="32BE1487" w:rsidR="00BD188F" w:rsidRDefault="00BD188F" w:rsidP="00BD188F">
      <w:pPr>
        <w:pStyle w:val="ListParagraph"/>
      </w:pPr>
      <w:r>
        <w:t>'</w:t>
      </w:r>
      <w:proofErr w:type="spellStart"/>
      <w:r>
        <w:t>bene_unique_cnt</w:t>
      </w:r>
      <w:proofErr w:type="spellEnd"/>
      <w:r>
        <w:t>': Total number of unique beneficiaries getting a specific service</w:t>
      </w:r>
    </w:p>
    <w:p w14:paraId="0A2BBB99" w14:textId="63CE956D" w:rsidR="00CC5061" w:rsidRDefault="00BD188F" w:rsidP="00CC5061">
      <w:pPr>
        <w:pStyle w:val="ListParagraph"/>
      </w:pPr>
      <w:r>
        <w:t>‘</w:t>
      </w:r>
      <w:proofErr w:type="spellStart"/>
      <w:r>
        <w:t>num_physicians_cnt</w:t>
      </w:r>
      <w:proofErr w:type="spellEnd"/>
      <w:r>
        <w:t>’: Total number of physicians/facilities providing a specific service</w:t>
      </w:r>
    </w:p>
    <w:p w14:paraId="584C821F" w14:textId="4174FCD6" w:rsidR="00BD188F" w:rsidRDefault="00BD188F" w:rsidP="00CC5061">
      <w:pPr>
        <w:pStyle w:val="ListParagraph"/>
      </w:pPr>
      <w:r>
        <w:t>‘</w:t>
      </w:r>
      <w:proofErr w:type="spellStart"/>
      <w:r>
        <w:t>average_submitted_chrg_amt</w:t>
      </w:r>
      <w:proofErr w:type="spellEnd"/>
      <w:r>
        <w:t xml:space="preserve"> ': Average submitted charge for a service across all providers</w:t>
      </w:r>
    </w:p>
    <w:p w14:paraId="4BFA410B" w14:textId="0B620AC8" w:rsidR="00BD188F" w:rsidRDefault="00BD188F" w:rsidP="00CC5061">
      <w:pPr>
        <w:pStyle w:val="ListParagraph"/>
      </w:pPr>
      <w:r w:rsidRPr="00CC5061">
        <w:t>'</w:t>
      </w:r>
      <w:proofErr w:type="spellStart"/>
      <w:r w:rsidRPr="00CC5061">
        <w:t>submitted_chrg_to_allowed_amt</w:t>
      </w:r>
      <w:proofErr w:type="spellEnd"/>
      <w:r w:rsidRPr="00CC5061">
        <w:t>'</w:t>
      </w:r>
      <w:r>
        <w:t>: Ratio of total submitted charges to total allowed amount across all providers for a specific service</w:t>
      </w:r>
    </w:p>
    <w:p w14:paraId="7C82DA27" w14:textId="0A24C3E0" w:rsidR="00BD188F" w:rsidRDefault="00BD188F" w:rsidP="0007007D"/>
    <w:p w14:paraId="3F34456F" w14:textId="77777777" w:rsidR="006E4221" w:rsidRDefault="006E4221">
      <w:pPr>
        <w:rPr>
          <w:rFonts w:asciiTheme="majorHAnsi" w:eastAsiaTheme="majorEastAsia" w:hAnsiTheme="majorHAnsi" w:cstheme="majorBidi"/>
          <w:color w:val="2F5496" w:themeColor="accent1" w:themeShade="BF"/>
          <w:sz w:val="26"/>
          <w:szCs w:val="26"/>
        </w:rPr>
      </w:pPr>
      <w:r>
        <w:br w:type="page"/>
      </w:r>
    </w:p>
    <w:p w14:paraId="3F7B26CA" w14:textId="59EEF4DA" w:rsidR="0007007D" w:rsidRDefault="0007007D" w:rsidP="006E4221">
      <w:pPr>
        <w:pStyle w:val="Heading2"/>
      </w:pPr>
      <w:r>
        <w:lastRenderedPageBreak/>
        <w:t>Analysis</w:t>
      </w:r>
    </w:p>
    <w:p w14:paraId="050A2E81" w14:textId="77777777" w:rsidR="006E4221" w:rsidRDefault="006E4221" w:rsidP="006E4221">
      <w:pPr>
        <w:pStyle w:val="Heading3"/>
      </w:pPr>
    </w:p>
    <w:p w14:paraId="40D7E1C5" w14:textId="53587EED" w:rsidR="00791733" w:rsidRDefault="00791733" w:rsidP="006E4221">
      <w:pPr>
        <w:pStyle w:val="Heading3"/>
      </w:pPr>
      <w:r>
        <w:t>Exploratory Analysis</w:t>
      </w:r>
    </w:p>
    <w:p w14:paraId="5EC67122" w14:textId="77777777" w:rsidR="00C103D0" w:rsidRDefault="0065551B">
      <w:r>
        <w:t xml:space="preserve">After creating the dataset described in the above section, the first step was to </w:t>
      </w:r>
      <w:r w:rsidR="00C103D0">
        <w:t xml:space="preserve">perform exploratory analysis on the aggregated data. </w:t>
      </w:r>
    </w:p>
    <w:p w14:paraId="44D2E0CE" w14:textId="230B225B" w:rsidR="00C12B4D" w:rsidRDefault="00C103D0">
      <w:r>
        <w:t>The following table shows the results of mutual correlation between different features:</w:t>
      </w:r>
    </w:p>
    <w:tbl>
      <w:tblPr>
        <w:tblStyle w:val="TableGrid"/>
        <w:tblW w:w="0" w:type="auto"/>
        <w:tblLayout w:type="fixed"/>
        <w:tblLook w:val="04A0" w:firstRow="1" w:lastRow="0" w:firstColumn="1" w:lastColumn="0" w:noHBand="0" w:noVBand="1"/>
      </w:tblPr>
      <w:tblGrid>
        <w:gridCol w:w="2155"/>
        <w:gridCol w:w="1080"/>
        <w:gridCol w:w="1080"/>
        <w:gridCol w:w="1530"/>
        <w:gridCol w:w="1663"/>
        <w:gridCol w:w="1842"/>
      </w:tblGrid>
      <w:tr w:rsidR="00A5672D" w:rsidRPr="00C103D0" w14:paraId="12F09E91" w14:textId="77777777" w:rsidTr="00A5672D">
        <w:tc>
          <w:tcPr>
            <w:tcW w:w="2155" w:type="dxa"/>
            <w:hideMark/>
          </w:tcPr>
          <w:p w14:paraId="4AED7A17" w14:textId="77777777" w:rsidR="00C103D0" w:rsidRPr="00C103D0" w:rsidRDefault="00C103D0" w:rsidP="00C103D0">
            <w:pPr>
              <w:rPr>
                <w:rFonts w:ascii="Times New Roman" w:eastAsia="Times New Roman" w:hAnsi="Times New Roman" w:cs="Times New Roman"/>
                <w:sz w:val="20"/>
                <w:szCs w:val="20"/>
              </w:rPr>
            </w:pPr>
          </w:p>
        </w:tc>
        <w:tc>
          <w:tcPr>
            <w:tcW w:w="1080" w:type="dxa"/>
            <w:hideMark/>
          </w:tcPr>
          <w:p w14:paraId="1371992D" w14:textId="77777777" w:rsidR="00C103D0" w:rsidRPr="00C103D0" w:rsidRDefault="00C103D0" w:rsidP="00C103D0">
            <w:pPr>
              <w:jc w:val="cente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line_srvc_cnt</w:t>
            </w:r>
            <w:proofErr w:type="spellEnd"/>
          </w:p>
        </w:tc>
        <w:tc>
          <w:tcPr>
            <w:tcW w:w="1080" w:type="dxa"/>
            <w:hideMark/>
          </w:tcPr>
          <w:p w14:paraId="080E1E81" w14:textId="77777777" w:rsidR="00C103D0" w:rsidRPr="00C103D0" w:rsidRDefault="00C103D0" w:rsidP="00C103D0">
            <w:pPr>
              <w:jc w:val="cente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bene_unique_cnt</w:t>
            </w:r>
            <w:proofErr w:type="spellEnd"/>
          </w:p>
        </w:tc>
        <w:tc>
          <w:tcPr>
            <w:tcW w:w="1530" w:type="dxa"/>
            <w:hideMark/>
          </w:tcPr>
          <w:p w14:paraId="20B4F576" w14:textId="77777777" w:rsidR="00C103D0" w:rsidRPr="00C103D0" w:rsidRDefault="00C103D0" w:rsidP="00C103D0">
            <w:pPr>
              <w:jc w:val="cente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num_physicians_cnt</w:t>
            </w:r>
            <w:proofErr w:type="spellEnd"/>
          </w:p>
        </w:tc>
        <w:tc>
          <w:tcPr>
            <w:tcW w:w="1663" w:type="dxa"/>
            <w:hideMark/>
          </w:tcPr>
          <w:p w14:paraId="593964FD" w14:textId="77777777" w:rsidR="00C103D0" w:rsidRPr="00C103D0" w:rsidRDefault="00C103D0" w:rsidP="00C103D0">
            <w:pPr>
              <w:jc w:val="cente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submitted_chrg_to_allowed_amt</w:t>
            </w:r>
            <w:proofErr w:type="spellEnd"/>
          </w:p>
        </w:tc>
        <w:tc>
          <w:tcPr>
            <w:tcW w:w="1842" w:type="dxa"/>
            <w:hideMark/>
          </w:tcPr>
          <w:p w14:paraId="09E435CD" w14:textId="77777777" w:rsidR="00C103D0" w:rsidRPr="00C103D0" w:rsidRDefault="00C103D0" w:rsidP="00C103D0">
            <w:pPr>
              <w:jc w:val="cente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average_submitted_chrg_amt</w:t>
            </w:r>
            <w:proofErr w:type="spellEnd"/>
          </w:p>
        </w:tc>
      </w:tr>
      <w:tr w:rsidR="00A5672D" w:rsidRPr="00C103D0" w14:paraId="45CBA91B" w14:textId="77777777" w:rsidTr="00A5672D">
        <w:tc>
          <w:tcPr>
            <w:tcW w:w="2155" w:type="dxa"/>
            <w:hideMark/>
          </w:tcPr>
          <w:p w14:paraId="33FFD0C8" w14:textId="77777777" w:rsidR="00C103D0" w:rsidRPr="00C103D0" w:rsidRDefault="00C103D0" w:rsidP="00A5672D">
            <w:pP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line_srvc_cnt</w:t>
            </w:r>
            <w:proofErr w:type="spellEnd"/>
          </w:p>
        </w:tc>
        <w:tc>
          <w:tcPr>
            <w:tcW w:w="1080" w:type="dxa"/>
            <w:hideMark/>
          </w:tcPr>
          <w:p w14:paraId="77F953A8"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1.000000</w:t>
            </w:r>
          </w:p>
        </w:tc>
        <w:tc>
          <w:tcPr>
            <w:tcW w:w="1080" w:type="dxa"/>
            <w:hideMark/>
          </w:tcPr>
          <w:p w14:paraId="330B4D6B"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0.652451</w:t>
            </w:r>
          </w:p>
        </w:tc>
        <w:tc>
          <w:tcPr>
            <w:tcW w:w="1530" w:type="dxa"/>
            <w:hideMark/>
          </w:tcPr>
          <w:p w14:paraId="53A5BF3D"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0.562266</w:t>
            </w:r>
          </w:p>
        </w:tc>
        <w:tc>
          <w:tcPr>
            <w:tcW w:w="1663" w:type="dxa"/>
            <w:hideMark/>
          </w:tcPr>
          <w:p w14:paraId="18A657F0"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-0.003775</w:t>
            </w:r>
          </w:p>
        </w:tc>
        <w:tc>
          <w:tcPr>
            <w:tcW w:w="1842" w:type="dxa"/>
            <w:hideMark/>
          </w:tcPr>
          <w:p w14:paraId="40883E52"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-0.050029</w:t>
            </w:r>
          </w:p>
        </w:tc>
      </w:tr>
      <w:tr w:rsidR="00A5672D" w:rsidRPr="00C103D0" w14:paraId="7912EC05" w14:textId="77777777" w:rsidTr="00A5672D">
        <w:tc>
          <w:tcPr>
            <w:tcW w:w="2155" w:type="dxa"/>
            <w:hideMark/>
          </w:tcPr>
          <w:p w14:paraId="31233811" w14:textId="77777777" w:rsidR="00C103D0" w:rsidRPr="00C103D0" w:rsidRDefault="00C103D0" w:rsidP="00A5672D">
            <w:pP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bene_unique_cnt</w:t>
            </w:r>
            <w:proofErr w:type="spellEnd"/>
          </w:p>
        </w:tc>
        <w:tc>
          <w:tcPr>
            <w:tcW w:w="1080" w:type="dxa"/>
            <w:hideMark/>
          </w:tcPr>
          <w:p w14:paraId="2F2AB40D"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0.652451</w:t>
            </w:r>
          </w:p>
        </w:tc>
        <w:tc>
          <w:tcPr>
            <w:tcW w:w="1080" w:type="dxa"/>
            <w:hideMark/>
          </w:tcPr>
          <w:p w14:paraId="144A2254"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1.000000</w:t>
            </w:r>
          </w:p>
        </w:tc>
        <w:tc>
          <w:tcPr>
            <w:tcW w:w="1530" w:type="dxa"/>
            <w:hideMark/>
          </w:tcPr>
          <w:p w14:paraId="7B13AE8E"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0.890454</w:t>
            </w:r>
          </w:p>
        </w:tc>
        <w:tc>
          <w:tcPr>
            <w:tcW w:w="1663" w:type="dxa"/>
            <w:hideMark/>
          </w:tcPr>
          <w:p w14:paraId="3D1C66B6"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-0.015823</w:t>
            </w:r>
          </w:p>
        </w:tc>
        <w:tc>
          <w:tcPr>
            <w:tcW w:w="1842" w:type="dxa"/>
            <w:hideMark/>
          </w:tcPr>
          <w:p w14:paraId="059D27F7"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-0.048547</w:t>
            </w:r>
          </w:p>
        </w:tc>
      </w:tr>
      <w:tr w:rsidR="00A5672D" w:rsidRPr="00C103D0" w14:paraId="6536D696" w14:textId="77777777" w:rsidTr="00A5672D">
        <w:tc>
          <w:tcPr>
            <w:tcW w:w="2155" w:type="dxa"/>
            <w:hideMark/>
          </w:tcPr>
          <w:p w14:paraId="65F56BFB" w14:textId="77777777" w:rsidR="00C103D0" w:rsidRPr="00C103D0" w:rsidRDefault="00C103D0" w:rsidP="00A5672D">
            <w:pP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num_physicians_cnt</w:t>
            </w:r>
            <w:proofErr w:type="spellEnd"/>
          </w:p>
        </w:tc>
        <w:tc>
          <w:tcPr>
            <w:tcW w:w="1080" w:type="dxa"/>
            <w:hideMark/>
          </w:tcPr>
          <w:p w14:paraId="133C793E"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0.562266</w:t>
            </w:r>
          </w:p>
        </w:tc>
        <w:tc>
          <w:tcPr>
            <w:tcW w:w="1080" w:type="dxa"/>
            <w:hideMark/>
          </w:tcPr>
          <w:p w14:paraId="1203F912"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0.890454</w:t>
            </w:r>
          </w:p>
        </w:tc>
        <w:tc>
          <w:tcPr>
            <w:tcW w:w="1530" w:type="dxa"/>
            <w:hideMark/>
          </w:tcPr>
          <w:p w14:paraId="3D76EE32" w14:textId="77777777" w:rsidR="00C103D0" w:rsidRPr="00C103D0" w:rsidRDefault="00C103D0" w:rsidP="00C103D0">
            <w:pPr>
              <w:rPr>
                <w:rFonts w:ascii="Times New Roman" w:eastAsia="Times New Roman" w:hAnsi="Times New Roman" w:cs="Times New Roman"/>
                <w:color w:val="C00000"/>
                <w:sz w:val="20"/>
                <w:szCs w:val="20"/>
              </w:rPr>
            </w:pPr>
            <w:r w:rsidRPr="00C103D0">
              <w:rPr>
                <w:rFonts w:ascii="Times New Roman" w:eastAsia="Times New Roman" w:hAnsi="Times New Roman" w:cs="Times New Roman"/>
                <w:color w:val="C00000"/>
                <w:sz w:val="20"/>
                <w:szCs w:val="20"/>
              </w:rPr>
              <w:t>1.000000</w:t>
            </w:r>
          </w:p>
        </w:tc>
        <w:tc>
          <w:tcPr>
            <w:tcW w:w="1663" w:type="dxa"/>
            <w:hideMark/>
          </w:tcPr>
          <w:p w14:paraId="169CD905"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-0.020269</w:t>
            </w:r>
          </w:p>
        </w:tc>
        <w:tc>
          <w:tcPr>
            <w:tcW w:w="1842" w:type="dxa"/>
            <w:hideMark/>
          </w:tcPr>
          <w:p w14:paraId="1A3E5B07"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-0.056629</w:t>
            </w:r>
          </w:p>
        </w:tc>
      </w:tr>
      <w:tr w:rsidR="00A5672D" w:rsidRPr="00C103D0" w14:paraId="7E00ED0C" w14:textId="77777777" w:rsidTr="00A5672D">
        <w:tc>
          <w:tcPr>
            <w:tcW w:w="2155" w:type="dxa"/>
            <w:hideMark/>
          </w:tcPr>
          <w:p w14:paraId="03D3176E" w14:textId="77777777" w:rsidR="00C103D0" w:rsidRPr="00C103D0" w:rsidRDefault="00C103D0" w:rsidP="00A5672D">
            <w:pP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submitted_chrg_to_allowed_amt</w:t>
            </w:r>
            <w:proofErr w:type="spellEnd"/>
          </w:p>
        </w:tc>
        <w:tc>
          <w:tcPr>
            <w:tcW w:w="1080" w:type="dxa"/>
            <w:hideMark/>
          </w:tcPr>
          <w:p w14:paraId="54368FC1"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-0.003775</w:t>
            </w:r>
          </w:p>
        </w:tc>
        <w:tc>
          <w:tcPr>
            <w:tcW w:w="1080" w:type="dxa"/>
            <w:hideMark/>
          </w:tcPr>
          <w:p w14:paraId="4C35D32D"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-0.015823</w:t>
            </w:r>
          </w:p>
        </w:tc>
        <w:tc>
          <w:tcPr>
            <w:tcW w:w="1530" w:type="dxa"/>
            <w:hideMark/>
          </w:tcPr>
          <w:p w14:paraId="47F34D0C"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-0.020269</w:t>
            </w:r>
          </w:p>
        </w:tc>
        <w:tc>
          <w:tcPr>
            <w:tcW w:w="1663" w:type="dxa"/>
            <w:hideMark/>
          </w:tcPr>
          <w:p w14:paraId="5BDFAE2F"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1.000000</w:t>
            </w:r>
          </w:p>
        </w:tc>
        <w:tc>
          <w:tcPr>
            <w:tcW w:w="1842" w:type="dxa"/>
            <w:hideMark/>
          </w:tcPr>
          <w:p w14:paraId="2F2A1F56" w14:textId="77777777" w:rsidR="00C103D0" w:rsidRPr="00C103D0" w:rsidRDefault="00C103D0" w:rsidP="00C103D0">
            <w:pPr>
              <w:rPr>
                <w:rFonts w:ascii="Times New Roman" w:eastAsia="Times New Roman" w:hAnsi="Times New Roman" w:cs="Times New Roman"/>
                <w:color w:val="002060"/>
                <w:sz w:val="20"/>
                <w:szCs w:val="20"/>
              </w:rPr>
            </w:pPr>
            <w:r w:rsidRPr="00C103D0">
              <w:rPr>
                <w:rFonts w:ascii="Times New Roman" w:eastAsia="Times New Roman" w:hAnsi="Times New Roman" w:cs="Times New Roman"/>
                <w:color w:val="002060"/>
                <w:sz w:val="20"/>
                <w:szCs w:val="20"/>
              </w:rPr>
              <w:t>0.049920</w:t>
            </w:r>
          </w:p>
        </w:tc>
      </w:tr>
      <w:tr w:rsidR="00A5672D" w:rsidRPr="00C103D0" w14:paraId="6CFE17A8" w14:textId="77777777" w:rsidTr="00A5672D">
        <w:tc>
          <w:tcPr>
            <w:tcW w:w="2155" w:type="dxa"/>
            <w:hideMark/>
          </w:tcPr>
          <w:p w14:paraId="0492D827" w14:textId="77777777" w:rsidR="00C103D0" w:rsidRPr="00C103D0" w:rsidRDefault="00C103D0" w:rsidP="00A5672D">
            <w:pPr>
              <w:rPr>
                <w:rFonts w:ascii="Times New Roman" w:eastAsia="Times New Roman" w:hAnsi="Times New Roman" w:cs="Times New Roman"/>
                <w:b/>
                <w:bCs/>
                <w:sz w:val="20"/>
                <w:szCs w:val="20"/>
              </w:rPr>
            </w:pPr>
            <w:proofErr w:type="spellStart"/>
            <w:r w:rsidRPr="00C103D0">
              <w:rPr>
                <w:rFonts w:ascii="Times New Roman" w:eastAsia="Times New Roman" w:hAnsi="Times New Roman" w:cs="Times New Roman"/>
                <w:b/>
                <w:bCs/>
                <w:sz w:val="20"/>
                <w:szCs w:val="20"/>
              </w:rPr>
              <w:t>average_submitted_chrg_amt</w:t>
            </w:r>
            <w:proofErr w:type="spellEnd"/>
          </w:p>
        </w:tc>
        <w:tc>
          <w:tcPr>
            <w:tcW w:w="1080" w:type="dxa"/>
            <w:hideMark/>
          </w:tcPr>
          <w:p w14:paraId="107B0E23"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-0.050029</w:t>
            </w:r>
          </w:p>
        </w:tc>
        <w:tc>
          <w:tcPr>
            <w:tcW w:w="1080" w:type="dxa"/>
            <w:hideMark/>
          </w:tcPr>
          <w:p w14:paraId="5BDA1082"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-0.048547</w:t>
            </w:r>
          </w:p>
        </w:tc>
        <w:tc>
          <w:tcPr>
            <w:tcW w:w="1530" w:type="dxa"/>
            <w:hideMark/>
          </w:tcPr>
          <w:p w14:paraId="57B8231E"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-0.056629</w:t>
            </w:r>
          </w:p>
        </w:tc>
        <w:tc>
          <w:tcPr>
            <w:tcW w:w="1663" w:type="dxa"/>
            <w:hideMark/>
          </w:tcPr>
          <w:p w14:paraId="4E281236" w14:textId="77777777" w:rsidR="00C103D0" w:rsidRPr="00C103D0" w:rsidRDefault="00C103D0" w:rsidP="00C103D0">
            <w:pPr>
              <w:rPr>
                <w:rFonts w:ascii="Times New Roman" w:eastAsia="Times New Roman" w:hAnsi="Times New Roman" w:cs="Times New Roman"/>
                <w:color w:val="002060"/>
                <w:sz w:val="20"/>
                <w:szCs w:val="20"/>
              </w:rPr>
            </w:pPr>
            <w:r w:rsidRPr="00C103D0">
              <w:rPr>
                <w:rFonts w:ascii="Times New Roman" w:eastAsia="Times New Roman" w:hAnsi="Times New Roman" w:cs="Times New Roman"/>
                <w:color w:val="002060"/>
                <w:sz w:val="20"/>
                <w:szCs w:val="20"/>
              </w:rPr>
              <w:t>0.049920</w:t>
            </w:r>
          </w:p>
        </w:tc>
        <w:tc>
          <w:tcPr>
            <w:tcW w:w="1842" w:type="dxa"/>
            <w:hideMark/>
          </w:tcPr>
          <w:p w14:paraId="724F7310" w14:textId="77777777" w:rsidR="00C103D0" w:rsidRPr="00C103D0" w:rsidRDefault="00C103D0" w:rsidP="00C103D0">
            <w:pPr>
              <w:rPr>
                <w:rFonts w:ascii="Times New Roman" w:eastAsia="Times New Roman" w:hAnsi="Times New Roman" w:cs="Times New Roman"/>
                <w:sz w:val="20"/>
                <w:szCs w:val="20"/>
              </w:rPr>
            </w:pPr>
            <w:r w:rsidRPr="00C103D0">
              <w:rPr>
                <w:rFonts w:ascii="Times New Roman" w:eastAsia="Times New Roman" w:hAnsi="Times New Roman" w:cs="Times New Roman"/>
                <w:sz w:val="20"/>
                <w:szCs w:val="20"/>
              </w:rPr>
              <w:t>1.000000</w:t>
            </w:r>
          </w:p>
        </w:tc>
      </w:tr>
    </w:tbl>
    <w:p w14:paraId="7D31C716" w14:textId="6ADE8921" w:rsidR="00C103D0" w:rsidRDefault="00C103D0"/>
    <w:p w14:paraId="763FB5FD" w14:textId="68A2B3C4" w:rsidR="00C103D0" w:rsidRDefault="00C103D0">
      <w:r>
        <w:t>We can see that '</w:t>
      </w:r>
      <w:proofErr w:type="spellStart"/>
      <w:r>
        <w:t>line_srvc_cnt</w:t>
      </w:r>
      <w:proofErr w:type="spellEnd"/>
      <w:r>
        <w:t>', ‘</w:t>
      </w:r>
      <w:proofErr w:type="spellStart"/>
      <w:r>
        <w:t>bene_unique_cnt</w:t>
      </w:r>
      <w:proofErr w:type="spellEnd"/>
      <w:r>
        <w:t>’ and ‘</w:t>
      </w:r>
      <w:proofErr w:type="spellStart"/>
      <w:r>
        <w:t>num_physicians_cnt</w:t>
      </w:r>
      <w:proofErr w:type="spellEnd"/>
      <w:r>
        <w:t>’ have high positive correlation with each other. This is expected, as if a service is relative common, it will be provided ubiquitously, will have more unique beneficiaries and will have high service counts. Thus, one of the 3 features should really be input into the k-means algorithm, otherwise we will get biased results. All 3 features were further analyzed to find the best feature to use in k-means algorithm</w:t>
      </w:r>
      <w:r w:rsidR="001A6C43">
        <w:t>.</w:t>
      </w:r>
    </w:p>
    <w:p w14:paraId="3C74AF53" w14:textId="178CE7B9" w:rsidR="00C103D0" w:rsidRDefault="00C103D0">
      <w:r>
        <w:t>Another observation is that ‘</w:t>
      </w:r>
      <w:proofErr w:type="spellStart"/>
      <w:r>
        <w:t>average_submitted_chrg_amt</w:t>
      </w:r>
      <w:proofErr w:type="spellEnd"/>
      <w:r>
        <w:t xml:space="preserve"> ' and </w:t>
      </w:r>
      <w:r w:rsidRPr="00CC5061">
        <w:t>'</w:t>
      </w:r>
      <w:proofErr w:type="spellStart"/>
      <w:r w:rsidRPr="00CC5061">
        <w:t>submitted_chrg_to_allowed_amt</w:t>
      </w:r>
      <w:proofErr w:type="spellEnd"/>
      <w:r w:rsidRPr="00CC5061">
        <w:t>'</w:t>
      </w:r>
      <w:r>
        <w:t xml:space="preserve"> have very low correlation. This means that it is not necessary that more expensive treatments are necessarily being under-provisioned (which is normal expectation). Thus, we can theoretically find common, low-cost medical services which are under-provisioned by the Medicare program.</w:t>
      </w:r>
    </w:p>
    <w:p w14:paraId="6D007EBF" w14:textId="4B576324" w:rsidR="001A6C43" w:rsidRDefault="001A6C43">
      <w:r>
        <w:t xml:space="preserve">Next step was to find distribution of each of the 5 features and transform them if necessary. </w:t>
      </w:r>
      <w:r w:rsidR="00242894">
        <w:t xml:space="preserve">Each of the features seemed to be lognormal and thus for </w:t>
      </w:r>
      <w:proofErr w:type="gramStart"/>
      <w:r w:rsidR="00242894">
        <w:t>all of</w:t>
      </w:r>
      <w:proofErr w:type="gramEnd"/>
      <w:r w:rsidR="00242894">
        <w:t xml:space="preserve"> the features log was taken. </w:t>
      </w:r>
      <w:r>
        <w:t>The following results were found:</w:t>
      </w:r>
    </w:p>
    <w:tbl>
      <w:tblPr>
        <w:tblStyle w:val="TableGrid"/>
        <w:tblW w:w="0" w:type="auto"/>
        <w:tblLook w:val="04A0" w:firstRow="1" w:lastRow="0" w:firstColumn="1" w:lastColumn="0" w:noHBand="0" w:noVBand="1"/>
      </w:tblPr>
      <w:tblGrid>
        <w:gridCol w:w="1863"/>
        <w:gridCol w:w="3802"/>
        <w:gridCol w:w="3685"/>
      </w:tblGrid>
      <w:tr w:rsidR="00F6558E" w14:paraId="798D6AAA" w14:textId="77777777" w:rsidTr="001A6C43">
        <w:tc>
          <w:tcPr>
            <w:tcW w:w="1900" w:type="dxa"/>
          </w:tcPr>
          <w:p w14:paraId="28D1AFA2" w14:textId="132877F4" w:rsidR="001A6C43" w:rsidRDefault="001A6C43">
            <w:r>
              <w:t>Feature</w:t>
            </w:r>
          </w:p>
        </w:tc>
        <w:tc>
          <w:tcPr>
            <w:tcW w:w="3810" w:type="dxa"/>
          </w:tcPr>
          <w:p w14:paraId="0F4BA2AF" w14:textId="1384C3B4" w:rsidR="001A6C43" w:rsidRDefault="001A6C43">
            <w:r>
              <w:t>Original Distribution</w:t>
            </w:r>
          </w:p>
        </w:tc>
        <w:tc>
          <w:tcPr>
            <w:tcW w:w="3640" w:type="dxa"/>
          </w:tcPr>
          <w:p w14:paraId="63ACDC54" w14:textId="27558199" w:rsidR="001A6C43" w:rsidRDefault="001A6C43">
            <w:r>
              <w:t>Transformed Distribution</w:t>
            </w:r>
          </w:p>
        </w:tc>
      </w:tr>
      <w:tr w:rsidR="00F6558E" w14:paraId="5E0C6B5C" w14:textId="77777777" w:rsidTr="001A6C43">
        <w:tc>
          <w:tcPr>
            <w:tcW w:w="1900" w:type="dxa"/>
          </w:tcPr>
          <w:p w14:paraId="4141E808" w14:textId="34128B9A" w:rsidR="001A6C43" w:rsidRDefault="001A6C43">
            <w:r>
              <w:t>'</w:t>
            </w:r>
            <w:proofErr w:type="spellStart"/>
            <w:r>
              <w:t>line_srvc_cnt</w:t>
            </w:r>
            <w:proofErr w:type="spellEnd"/>
            <w:r>
              <w:t>'</w:t>
            </w:r>
          </w:p>
        </w:tc>
        <w:tc>
          <w:tcPr>
            <w:tcW w:w="3810" w:type="dxa"/>
          </w:tcPr>
          <w:p w14:paraId="186F4084" w14:textId="6B0B0B09" w:rsidR="001A6C43" w:rsidRDefault="001A6C43">
            <w:r>
              <w:rPr>
                <w:noProof/>
              </w:rPr>
              <w:drawing>
                <wp:inline distT="0" distB="0" distL="0" distR="0" wp14:anchorId="21B35195" wp14:editId="676288BD">
                  <wp:extent cx="2277533" cy="135266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5964" cy="1387370"/>
                          </a:xfrm>
                          <a:prstGeom prst="rect">
                            <a:avLst/>
                          </a:prstGeom>
                        </pic:spPr>
                      </pic:pic>
                    </a:graphicData>
                  </a:graphic>
                </wp:inline>
              </w:drawing>
            </w:r>
          </w:p>
        </w:tc>
        <w:tc>
          <w:tcPr>
            <w:tcW w:w="3640" w:type="dxa"/>
          </w:tcPr>
          <w:p w14:paraId="7F0AD7F9" w14:textId="15BE21F5" w:rsidR="001A6C43" w:rsidRDefault="001A6C43">
            <w:r>
              <w:rPr>
                <w:noProof/>
              </w:rPr>
              <w:drawing>
                <wp:inline distT="0" distB="0" distL="0" distR="0" wp14:anchorId="3A295F80" wp14:editId="23477E88">
                  <wp:extent cx="2252133" cy="13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9857" cy="1321979"/>
                          </a:xfrm>
                          <a:prstGeom prst="rect">
                            <a:avLst/>
                          </a:prstGeom>
                        </pic:spPr>
                      </pic:pic>
                    </a:graphicData>
                  </a:graphic>
                </wp:inline>
              </w:drawing>
            </w:r>
          </w:p>
        </w:tc>
      </w:tr>
      <w:tr w:rsidR="00F6558E" w14:paraId="72322565" w14:textId="77777777" w:rsidTr="001A6C43">
        <w:tc>
          <w:tcPr>
            <w:tcW w:w="1900" w:type="dxa"/>
          </w:tcPr>
          <w:p w14:paraId="1D7F84A9" w14:textId="2483C2EE" w:rsidR="001A6C43" w:rsidRDefault="001A6C43">
            <w:r>
              <w:lastRenderedPageBreak/>
              <w:t>‘</w:t>
            </w:r>
            <w:proofErr w:type="spellStart"/>
            <w:r>
              <w:t>bene_unique_cnt</w:t>
            </w:r>
            <w:proofErr w:type="spellEnd"/>
            <w:r>
              <w:t>’</w:t>
            </w:r>
          </w:p>
        </w:tc>
        <w:tc>
          <w:tcPr>
            <w:tcW w:w="3810" w:type="dxa"/>
          </w:tcPr>
          <w:p w14:paraId="401111E0" w14:textId="3A93FB09" w:rsidR="001A6C43" w:rsidRDefault="001A6C43">
            <w:r>
              <w:rPr>
                <w:noProof/>
              </w:rPr>
              <w:drawing>
                <wp:inline distT="0" distB="0" distL="0" distR="0" wp14:anchorId="5A124E07" wp14:editId="3C5002DE">
                  <wp:extent cx="2328333" cy="1315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6218" cy="1336733"/>
                          </a:xfrm>
                          <a:prstGeom prst="rect">
                            <a:avLst/>
                          </a:prstGeom>
                        </pic:spPr>
                      </pic:pic>
                    </a:graphicData>
                  </a:graphic>
                </wp:inline>
              </w:drawing>
            </w:r>
          </w:p>
        </w:tc>
        <w:tc>
          <w:tcPr>
            <w:tcW w:w="3640" w:type="dxa"/>
          </w:tcPr>
          <w:p w14:paraId="69E786FA" w14:textId="2DFA870D" w:rsidR="001A6C43" w:rsidRDefault="001A6C43">
            <w:r>
              <w:rPr>
                <w:noProof/>
              </w:rPr>
              <w:drawing>
                <wp:inline distT="0" distB="0" distL="0" distR="0" wp14:anchorId="7F1BC640" wp14:editId="1EEDB279">
                  <wp:extent cx="2224765" cy="127846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3019" cy="1311942"/>
                          </a:xfrm>
                          <a:prstGeom prst="rect">
                            <a:avLst/>
                          </a:prstGeom>
                        </pic:spPr>
                      </pic:pic>
                    </a:graphicData>
                  </a:graphic>
                </wp:inline>
              </w:drawing>
            </w:r>
          </w:p>
        </w:tc>
      </w:tr>
      <w:tr w:rsidR="00F6558E" w14:paraId="4B549155" w14:textId="77777777" w:rsidTr="001A6C43">
        <w:tc>
          <w:tcPr>
            <w:tcW w:w="1900" w:type="dxa"/>
          </w:tcPr>
          <w:p w14:paraId="08D18835" w14:textId="0DF95E64" w:rsidR="001A6C43" w:rsidRDefault="001A6C43">
            <w:r>
              <w:t>‘</w:t>
            </w:r>
            <w:proofErr w:type="spellStart"/>
            <w:r>
              <w:t>num_physicians</w:t>
            </w:r>
            <w:proofErr w:type="spellEnd"/>
            <w:r>
              <w:t xml:space="preserve"> _</w:t>
            </w:r>
            <w:proofErr w:type="spellStart"/>
            <w:r>
              <w:t>cnt</w:t>
            </w:r>
            <w:proofErr w:type="spellEnd"/>
            <w:r>
              <w:t>’</w:t>
            </w:r>
          </w:p>
        </w:tc>
        <w:tc>
          <w:tcPr>
            <w:tcW w:w="3810" w:type="dxa"/>
          </w:tcPr>
          <w:p w14:paraId="69631E1C" w14:textId="0556D4BA" w:rsidR="001A6C43" w:rsidRDefault="00F6558E">
            <w:r>
              <w:rPr>
                <w:noProof/>
              </w:rPr>
              <w:drawing>
                <wp:inline distT="0" distB="0" distL="0" distR="0" wp14:anchorId="6F2B8942" wp14:editId="22632B76">
                  <wp:extent cx="2184526" cy="127846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3904" cy="1295659"/>
                          </a:xfrm>
                          <a:prstGeom prst="rect">
                            <a:avLst/>
                          </a:prstGeom>
                        </pic:spPr>
                      </pic:pic>
                    </a:graphicData>
                  </a:graphic>
                </wp:inline>
              </w:drawing>
            </w:r>
          </w:p>
        </w:tc>
        <w:tc>
          <w:tcPr>
            <w:tcW w:w="3640" w:type="dxa"/>
          </w:tcPr>
          <w:p w14:paraId="1A87159B" w14:textId="1413F2BF" w:rsidR="001A6C43" w:rsidRDefault="00F6558E">
            <w:r>
              <w:rPr>
                <w:noProof/>
              </w:rPr>
              <w:drawing>
                <wp:inline distT="0" distB="0" distL="0" distR="0" wp14:anchorId="5C544554" wp14:editId="16EB9152">
                  <wp:extent cx="2190182" cy="12782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6923" cy="1293862"/>
                          </a:xfrm>
                          <a:prstGeom prst="rect">
                            <a:avLst/>
                          </a:prstGeom>
                        </pic:spPr>
                      </pic:pic>
                    </a:graphicData>
                  </a:graphic>
                </wp:inline>
              </w:drawing>
            </w:r>
          </w:p>
        </w:tc>
      </w:tr>
      <w:tr w:rsidR="00F6558E" w14:paraId="1CCC5A59" w14:textId="77777777" w:rsidTr="001A6C43">
        <w:tc>
          <w:tcPr>
            <w:tcW w:w="1900" w:type="dxa"/>
          </w:tcPr>
          <w:p w14:paraId="0658424C" w14:textId="1B11A409" w:rsidR="001A6C43" w:rsidRDefault="001A6C43">
            <w:r>
              <w:t>‘</w:t>
            </w:r>
            <w:proofErr w:type="spellStart"/>
            <w:r>
              <w:t>average_submit</w:t>
            </w:r>
            <w:proofErr w:type="spellEnd"/>
            <w:r>
              <w:t xml:space="preserve"> </w:t>
            </w:r>
            <w:proofErr w:type="spellStart"/>
            <w:r>
              <w:t>ted_chrg_amt</w:t>
            </w:r>
            <w:proofErr w:type="spellEnd"/>
            <w:r>
              <w:t xml:space="preserve"> '</w:t>
            </w:r>
          </w:p>
        </w:tc>
        <w:tc>
          <w:tcPr>
            <w:tcW w:w="3810" w:type="dxa"/>
          </w:tcPr>
          <w:p w14:paraId="02F41DFA" w14:textId="68DBEA83" w:rsidR="001A6C43" w:rsidRDefault="00395CC8">
            <w:r>
              <w:rPr>
                <w:noProof/>
              </w:rPr>
              <w:drawing>
                <wp:inline distT="0" distB="0" distL="0" distR="0" wp14:anchorId="57C08465" wp14:editId="79EBC374">
                  <wp:extent cx="2220439" cy="1286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9340" cy="1303684"/>
                          </a:xfrm>
                          <a:prstGeom prst="rect">
                            <a:avLst/>
                          </a:prstGeom>
                        </pic:spPr>
                      </pic:pic>
                    </a:graphicData>
                  </a:graphic>
                </wp:inline>
              </w:drawing>
            </w:r>
          </w:p>
        </w:tc>
        <w:tc>
          <w:tcPr>
            <w:tcW w:w="3640" w:type="dxa"/>
          </w:tcPr>
          <w:p w14:paraId="6A2EB46B" w14:textId="2874E3FA" w:rsidR="001A6C43" w:rsidRDefault="0013325E">
            <w:r>
              <w:rPr>
                <w:noProof/>
              </w:rPr>
              <w:drawing>
                <wp:inline distT="0" distB="0" distL="0" distR="0" wp14:anchorId="275AA964" wp14:editId="22AC1988">
                  <wp:extent cx="2200910" cy="1274011"/>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5516" cy="1288254"/>
                          </a:xfrm>
                          <a:prstGeom prst="rect">
                            <a:avLst/>
                          </a:prstGeom>
                        </pic:spPr>
                      </pic:pic>
                    </a:graphicData>
                  </a:graphic>
                </wp:inline>
              </w:drawing>
            </w:r>
          </w:p>
        </w:tc>
      </w:tr>
      <w:tr w:rsidR="00F6558E" w14:paraId="526DDC49" w14:textId="77777777" w:rsidTr="001A6C43">
        <w:tc>
          <w:tcPr>
            <w:tcW w:w="1900" w:type="dxa"/>
          </w:tcPr>
          <w:p w14:paraId="66B2BAE8" w14:textId="3E82C317" w:rsidR="001A6C43" w:rsidRDefault="001A6C43">
            <w:r w:rsidRPr="00CC5061">
              <w:t>'</w:t>
            </w:r>
            <w:proofErr w:type="spellStart"/>
            <w:r w:rsidRPr="00CC5061">
              <w:t>submitted_chrg</w:t>
            </w:r>
            <w:proofErr w:type="spellEnd"/>
            <w:r w:rsidRPr="00CC5061">
              <w:t>_</w:t>
            </w:r>
            <w:r>
              <w:t xml:space="preserve"> </w:t>
            </w:r>
            <w:proofErr w:type="spellStart"/>
            <w:r w:rsidRPr="00CC5061">
              <w:t>to_</w:t>
            </w:r>
            <w:r>
              <w:t>a</w:t>
            </w:r>
            <w:r w:rsidRPr="00CC5061">
              <w:t>llowed_amt</w:t>
            </w:r>
            <w:proofErr w:type="spellEnd"/>
            <w:r w:rsidRPr="00CC5061">
              <w:t>'</w:t>
            </w:r>
          </w:p>
        </w:tc>
        <w:tc>
          <w:tcPr>
            <w:tcW w:w="3810" w:type="dxa"/>
          </w:tcPr>
          <w:p w14:paraId="71B9476C" w14:textId="2863321F" w:rsidR="001A6C43" w:rsidRDefault="00395CC8">
            <w:r>
              <w:rPr>
                <w:noProof/>
              </w:rPr>
              <w:drawing>
                <wp:inline distT="0" distB="0" distL="0" distR="0" wp14:anchorId="0086A895" wp14:editId="122F3BCB">
                  <wp:extent cx="2209800" cy="1282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8604" cy="1311321"/>
                          </a:xfrm>
                          <a:prstGeom prst="rect">
                            <a:avLst/>
                          </a:prstGeom>
                        </pic:spPr>
                      </pic:pic>
                    </a:graphicData>
                  </a:graphic>
                </wp:inline>
              </w:drawing>
            </w:r>
          </w:p>
        </w:tc>
        <w:tc>
          <w:tcPr>
            <w:tcW w:w="3640" w:type="dxa"/>
          </w:tcPr>
          <w:p w14:paraId="6BF5DEB6" w14:textId="114A808E" w:rsidR="001A6C43" w:rsidRDefault="00395CC8">
            <w:r>
              <w:rPr>
                <w:noProof/>
              </w:rPr>
              <w:drawing>
                <wp:inline distT="0" distB="0" distL="0" distR="0" wp14:anchorId="72328CBE" wp14:editId="5F9657C6">
                  <wp:extent cx="2159000" cy="12999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0052" cy="1324679"/>
                          </a:xfrm>
                          <a:prstGeom prst="rect">
                            <a:avLst/>
                          </a:prstGeom>
                        </pic:spPr>
                      </pic:pic>
                    </a:graphicData>
                  </a:graphic>
                </wp:inline>
              </w:drawing>
            </w:r>
          </w:p>
        </w:tc>
      </w:tr>
    </w:tbl>
    <w:p w14:paraId="389E0DD2" w14:textId="573024CC" w:rsidR="00C103D0" w:rsidRDefault="001A6C43">
      <w:r>
        <w:t xml:space="preserve"> </w:t>
      </w:r>
    </w:p>
    <w:p w14:paraId="41E807D2" w14:textId="2287BA8D" w:rsidR="00C103D0" w:rsidRDefault="00242894">
      <w:r>
        <w:t>The new features in were added in the original aggregated dataset for easy reference to original data values. The new features were named by prepending the feature names by ‘l_’. Thus, the following features were created:</w:t>
      </w:r>
    </w:p>
    <w:p w14:paraId="66BC21FB" w14:textId="75585E74" w:rsidR="00242894" w:rsidRDefault="00242894">
      <w:proofErr w:type="spellStart"/>
      <w:r w:rsidRPr="00242894">
        <w:t>l_line_srvc_cnt</w:t>
      </w:r>
      <w:proofErr w:type="spellEnd"/>
      <w:r>
        <w:t xml:space="preserve"> = log(</w:t>
      </w:r>
      <w:proofErr w:type="spellStart"/>
      <w:r w:rsidRPr="00242894">
        <w:t>line_srvc_cnt</w:t>
      </w:r>
      <w:proofErr w:type="spellEnd"/>
      <w:r>
        <w:t>)</w:t>
      </w:r>
    </w:p>
    <w:p w14:paraId="5A2C856C" w14:textId="2A539AF5" w:rsidR="00242894" w:rsidRDefault="00242894">
      <w:proofErr w:type="spellStart"/>
      <w:r w:rsidRPr="00242894">
        <w:t>l_bene_unique_cnt</w:t>
      </w:r>
      <w:proofErr w:type="spellEnd"/>
      <w:r>
        <w:t xml:space="preserve"> = </w:t>
      </w:r>
      <w:r w:rsidRPr="00242894">
        <w:t>l</w:t>
      </w:r>
      <w:r>
        <w:t>og(</w:t>
      </w:r>
      <w:proofErr w:type="spellStart"/>
      <w:r w:rsidRPr="00242894">
        <w:t>bene_unique_cnt</w:t>
      </w:r>
      <w:proofErr w:type="spellEnd"/>
      <w:r>
        <w:t>)</w:t>
      </w:r>
    </w:p>
    <w:p w14:paraId="646C6339" w14:textId="4E537A8C" w:rsidR="00242894" w:rsidRDefault="00242894">
      <w:proofErr w:type="spellStart"/>
      <w:r w:rsidRPr="00242894">
        <w:t>l_num_physicians_cnt</w:t>
      </w:r>
      <w:proofErr w:type="spellEnd"/>
      <w:r>
        <w:t xml:space="preserve"> = </w:t>
      </w:r>
      <w:r w:rsidRPr="00242894">
        <w:t>l</w:t>
      </w:r>
      <w:r>
        <w:t>og(</w:t>
      </w:r>
      <w:proofErr w:type="spellStart"/>
      <w:r w:rsidRPr="00242894">
        <w:t>num_physicians_cnt</w:t>
      </w:r>
      <w:proofErr w:type="spellEnd"/>
      <w:r>
        <w:t>)</w:t>
      </w:r>
    </w:p>
    <w:p w14:paraId="73911A2F" w14:textId="2F2B9866" w:rsidR="00242894" w:rsidRDefault="00242894">
      <w:proofErr w:type="spellStart"/>
      <w:r w:rsidRPr="00242894">
        <w:t>l_submitted_chrg_to_allowed_amt</w:t>
      </w:r>
      <w:proofErr w:type="spellEnd"/>
      <w:r>
        <w:t xml:space="preserve"> = log(</w:t>
      </w:r>
      <w:proofErr w:type="spellStart"/>
      <w:r w:rsidRPr="00242894">
        <w:t>submitted_chrg_to_allowed_amt</w:t>
      </w:r>
      <w:proofErr w:type="spellEnd"/>
      <w:r>
        <w:t>)</w:t>
      </w:r>
    </w:p>
    <w:p w14:paraId="7938F65B" w14:textId="3A2AB04E" w:rsidR="00242894" w:rsidRDefault="00242894">
      <w:proofErr w:type="spellStart"/>
      <w:r w:rsidRPr="00242894">
        <w:t>l_average_submitted_chrg_amt</w:t>
      </w:r>
      <w:proofErr w:type="spellEnd"/>
      <w:r>
        <w:t>= log(</w:t>
      </w:r>
      <w:proofErr w:type="spellStart"/>
      <w:r w:rsidRPr="00242894">
        <w:t>average_submitted_chrg_amt</w:t>
      </w:r>
      <w:proofErr w:type="spellEnd"/>
      <w:r>
        <w:t>)</w:t>
      </w:r>
    </w:p>
    <w:p w14:paraId="5933A551" w14:textId="185234DC" w:rsidR="00242894" w:rsidRDefault="00242894" w:rsidP="00242894">
      <w:pPr>
        <w:tabs>
          <w:tab w:val="right" w:pos="9360"/>
        </w:tabs>
      </w:pPr>
      <w:r>
        <w:t>The correlation between the log features was again calculated. The correlation between log of '</w:t>
      </w:r>
      <w:proofErr w:type="spellStart"/>
      <w:r>
        <w:t>line_srvc_cnt</w:t>
      </w:r>
      <w:proofErr w:type="spellEnd"/>
      <w:r>
        <w:t>', ‘</w:t>
      </w:r>
      <w:proofErr w:type="spellStart"/>
      <w:r>
        <w:t>bene_unique_cnt</w:t>
      </w:r>
      <w:proofErr w:type="spellEnd"/>
      <w:r>
        <w:t>’ and ‘</w:t>
      </w:r>
      <w:proofErr w:type="spellStart"/>
      <w:r>
        <w:t>num_physicians_cnt</w:t>
      </w:r>
      <w:proofErr w:type="spellEnd"/>
      <w:r>
        <w:t>’ increased which is intuitive.</w:t>
      </w:r>
    </w:p>
    <w:p w14:paraId="24C29C23" w14:textId="5CF78830" w:rsidR="00242894" w:rsidRDefault="00791733" w:rsidP="00242894">
      <w:pPr>
        <w:tabs>
          <w:tab w:val="right" w:pos="9360"/>
        </w:tabs>
      </w:pPr>
      <w:r>
        <w:lastRenderedPageBreak/>
        <w:t>(The below steps were run 3 times once including each one of '</w:t>
      </w:r>
      <w:proofErr w:type="spellStart"/>
      <w:r>
        <w:t>l_line_srvc_cnt</w:t>
      </w:r>
      <w:proofErr w:type="spellEnd"/>
      <w:r>
        <w:t>', ‘</w:t>
      </w:r>
      <w:proofErr w:type="spellStart"/>
      <w:r>
        <w:t>l_bene_unique_cnt</w:t>
      </w:r>
      <w:proofErr w:type="spellEnd"/>
      <w:r>
        <w:t>’ and ‘</w:t>
      </w:r>
      <w:proofErr w:type="spellStart"/>
      <w:r>
        <w:t>l_num_physicians_cnt</w:t>
      </w:r>
      <w:proofErr w:type="spellEnd"/>
      <w:r>
        <w:t>’, with average Silhouette metric of 0.25, 0.2</w:t>
      </w:r>
      <w:r w:rsidR="00266ECF">
        <w:t>6</w:t>
      </w:r>
      <w:r>
        <w:t xml:space="preserve"> and 0.</w:t>
      </w:r>
      <w:r w:rsidR="00266ECF">
        <w:t>277</w:t>
      </w:r>
      <w:r>
        <w:t xml:space="preserve"> respectively. Since ‘</w:t>
      </w:r>
      <w:proofErr w:type="spellStart"/>
      <w:r>
        <w:t>l_num_physicians_cnt</w:t>
      </w:r>
      <w:proofErr w:type="spellEnd"/>
      <w:r>
        <w:t>’ maximized the Average Silhouette Metric, ‘</w:t>
      </w:r>
      <w:proofErr w:type="spellStart"/>
      <w:r w:rsidRPr="00242894">
        <w:t>l_num_physicians_cnt</w:t>
      </w:r>
      <w:proofErr w:type="spellEnd"/>
      <w:r>
        <w:t>’ was chosen for reporting.)</w:t>
      </w:r>
    </w:p>
    <w:p w14:paraId="4D0D7167" w14:textId="75D3857C" w:rsidR="00242894" w:rsidRDefault="00242894" w:rsidP="00242894">
      <w:pPr>
        <w:tabs>
          <w:tab w:val="right" w:pos="9360"/>
        </w:tabs>
      </w:pPr>
    </w:p>
    <w:p w14:paraId="4EB4DA43" w14:textId="41016069" w:rsidR="00791733" w:rsidRDefault="00791733" w:rsidP="00165597">
      <w:pPr>
        <w:pStyle w:val="Heading3"/>
      </w:pPr>
      <w:r>
        <w:t>Data Normalization</w:t>
      </w:r>
    </w:p>
    <w:p w14:paraId="48BE27EF" w14:textId="4BAD7FF2" w:rsidR="00791733" w:rsidRDefault="00791733" w:rsidP="00242894">
      <w:pPr>
        <w:tabs>
          <w:tab w:val="right" w:pos="9360"/>
        </w:tabs>
      </w:pPr>
      <w:r>
        <w:t>After finalizing the 3 features as ‘</w:t>
      </w:r>
      <w:proofErr w:type="spellStart"/>
      <w:r w:rsidRPr="00242894">
        <w:t>l_num_physicians_cnt</w:t>
      </w:r>
      <w:proofErr w:type="spellEnd"/>
      <w:r>
        <w:t>’, ‘</w:t>
      </w:r>
      <w:proofErr w:type="spellStart"/>
      <w:r w:rsidRPr="00242894">
        <w:t>l_submitted_chrg_to_allowed_amt</w:t>
      </w:r>
      <w:proofErr w:type="spellEnd"/>
      <w:r>
        <w:t>’ and ‘</w:t>
      </w:r>
      <w:proofErr w:type="spellStart"/>
      <w:r w:rsidRPr="00242894">
        <w:t>l_average_submitted_chrg_amt</w:t>
      </w:r>
      <w:proofErr w:type="spellEnd"/>
      <w:r>
        <w:t xml:space="preserve">’, each of the features was normalized using Python </w:t>
      </w:r>
      <w:proofErr w:type="spellStart"/>
      <w:r>
        <w:t>scikit</w:t>
      </w:r>
      <w:proofErr w:type="spellEnd"/>
      <w:r>
        <w:t xml:space="preserve"> built in function – Scale. The data was extracted into an array of feature vectors to be fed into clustering algorithm.</w:t>
      </w:r>
    </w:p>
    <w:p w14:paraId="08148BC2" w14:textId="77777777" w:rsidR="00791733" w:rsidRDefault="00791733" w:rsidP="00242894">
      <w:pPr>
        <w:tabs>
          <w:tab w:val="right" w:pos="9360"/>
        </w:tabs>
      </w:pPr>
    </w:p>
    <w:p w14:paraId="11F88F54" w14:textId="5A1238A9" w:rsidR="00791733" w:rsidRDefault="00791733" w:rsidP="00165597">
      <w:pPr>
        <w:pStyle w:val="Heading3"/>
      </w:pPr>
      <w:proofErr w:type="spellStart"/>
      <w:r>
        <w:t>KMeans</w:t>
      </w:r>
      <w:proofErr w:type="spellEnd"/>
    </w:p>
    <w:p w14:paraId="4474B52B" w14:textId="16BF75D3" w:rsidR="00791733" w:rsidRDefault="00791733" w:rsidP="00242894">
      <w:pPr>
        <w:tabs>
          <w:tab w:val="right" w:pos="9360"/>
        </w:tabs>
      </w:pPr>
      <w:r>
        <w:t xml:space="preserve">Next step was to pass the feature array to Python </w:t>
      </w:r>
      <w:proofErr w:type="spellStart"/>
      <w:r>
        <w:t>scikit</w:t>
      </w:r>
      <w:proofErr w:type="spellEnd"/>
      <w:r>
        <w:t xml:space="preserve"> K-Means </w:t>
      </w:r>
      <w:r w:rsidR="00266ECF">
        <w:t xml:space="preserve">function. The chosen </w:t>
      </w:r>
      <w:proofErr w:type="spellStart"/>
      <w:r w:rsidR="00266ECF">
        <w:t>init</w:t>
      </w:r>
      <w:proofErr w:type="spellEnd"/>
      <w:r w:rsidR="00266ECF">
        <w:t xml:space="preserve"> method was k-means++, which runs the k-means algorithm </w:t>
      </w:r>
      <w:proofErr w:type="spellStart"/>
      <w:r w:rsidR="00266ECF">
        <w:t>n_init</w:t>
      </w:r>
      <w:proofErr w:type="spellEnd"/>
      <w:r w:rsidR="00266ECF">
        <w:t xml:space="preserve"> (=10) times to find the best centroids based on objective values. K-means was run in a loop for k=2 to k=19. The resulting objective function values (inertia) was used to create a scree plot. </w:t>
      </w:r>
    </w:p>
    <w:p w14:paraId="4A17CF62" w14:textId="401595D2" w:rsidR="00266ECF" w:rsidRDefault="00266ECF" w:rsidP="00242894">
      <w:pPr>
        <w:tabs>
          <w:tab w:val="right" w:pos="9360"/>
        </w:tabs>
      </w:pPr>
      <w:r>
        <w:rPr>
          <w:noProof/>
        </w:rPr>
        <w:drawing>
          <wp:inline distT="0" distB="0" distL="0" distR="0" wp14:anchorId="29E4A3D4" wp14:editId="00A11E57">
            <wp:extent cx="5891978" cy="328887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4975" cy="3324042"/>
                    </a:xfrm>
                    <a:prstGeom prst="rect">
                      <a:avLst/>
                    </a:prstGeom>
                  </pic:spPr>
                </pic:pic>
              </a:graphicData>
            </a:graphic>
          </wp:inline>
        </w:drawing>
      </w:r>
    </w:p>
    <w:p w14:paraId="17216532" w14:textId="3B60261F" w:rsidR="00266ECF" w:rsidRDefault="00266ECF" w:rsidP="00242894">
      <w:pPr>
        <w:tabs>
          <w:tab w:val="right" w:pos="9360"/>
        </w:tabs>
      </w:pPr>
      <w:r>
        <w:t>The kink in the scree plot seemed to occur at k=7. Thus k=7 was selected for post-processing steps.</w:t>
      </w:r>
      <w:r w:rsidR="004B5970">
        <w:t xml:space="preserve"> The resulting clusters were plotted by reducing the feature array into 2-dimensions using PCA analysis.</w:t>
      </w:r>
    </w:p>
    <w:p w14:paraId="72A345AE" w14:textId="2517C16E" w:rsidR="004B5970" w:rsidRDefault="004B5970" w:rsidP="00242894">
      <w:pPr>
        <w:tabs>
          <w:tab w:val="right" w:pos="9360"/>
        </w:tabs>
      </w:pPr>
      <w:r>
        <w:rPr>
          <w:noProof/>
        </w:rPr>
        <w:lastRenderedPageBreak/>
        <w:drawing>
          <wp:inline distT="0" distB="0" distL="0" distR="0" wp14:anchorId="1B6456DB" wp14:editId="64D02BF2">
            <wp:extent cx="6176612" cy="329353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3993" cy="3297469"/>
                    </a:xfrm>
                    <a:prstGeom prst="rect">
                      <a:avLst/>
                    </a:prstGeom>
                  </pic:spPr>
                </pic:pic>
              </a:graphicData>
            </a:graphic>
          </wp:inline>
        </w:drawing>
      </w:r>
    </w:p>
    <w:p w14:paraId="4CF49856" w14:textId="33E3A374" w:rsidR="00266ECF" w:rsidRPr="004B5970" w:rsidRDefault="004B5970" w:rsidP="004B5970">
      <w:pPr>
        <w:tabs>
          <w:tab w:val="right" w:pos="9360"/>
        </w:tabs>
        <w:jc w:val="center"/>
        <w:rPr>
          <w:i/>
        </w:rPr>
      </w:pPr>
      <w:r w:rsidRPr="004B5970">
        <w:rPr>
          <w:i/>
        </w:rPr>
        <w:t>Plot showing results of clustering reducing the feature set to 2-dimensions using PCA.</w:t>
      </w:r>
    </w:p>
    <w:p w14:paraId="2EC08C89" w14:textId="2648CACD" w:rsidR="00266ECF" w:rsidRDefault="00266ECF" w:rsidP="00165597">
      <w:pPr>
        <w:pStyle w:val="Heading3"/>
      </w:pPr>
      <w:r>
        <w:t>Post Processing</w:t>
      </w:r>
    </w:p>
    <w:p w14:paraId="5198F091" w14:textId="4E702AB4" w:rsidR="00266ECF" w:rsidRDefault="00266ECF" w:rsidP="00242894">
      <w:pPr>
        <w:tabs>
          <w:tab w:val="right" w:pos="9360"/>
        </w:tabs>
      </w:pPr>
      <w:r>
        <w:t xml:space="preserve">(Rest of the observations in the report are for a </w:t>
      </w:r>
      <w:proofErr w:type="gramStart"/>
      <w:r>
        <w:t>particular run</w:t>
      </w:r>
      <w:proofErr w:type="gramEnd"/>
      <w:r>
        <w:t xml:space="preserve"> of k-means. It produces slightly different results on each run.)</w:t>
      </w:r>
    </w:p>
    <w:p w14:paraId="7294C86E" w14:textId="404D7D01" w:rsidR="00266ECF" w:rsidRDefault="00266ECF" w:rsidP="00266ECF">
      <w:pPr>
        <w:tabs>
          <w:tab w:val="right" w:pos="9360"/>
        </w:tabs>
        <w:rPr>
          <w:rFonts w:ascii="Courier New" w:eastAsia="Times New Roman" w:hAnsi="Courier New" w:cs="Courier New"/>
          <w:sz w:val="20"/>
          <w:szCs w:val="20"/>
        </w:rPr>
      </w:pPr>
      <w:r>
        <w:t>The centroids for the clusters were found to be:</w:t>
      </w:r>
      <w:r w:rsidRPr="00266ECF">
        <w:rPr>
          <w:rFonts w:ascii="Courier New" w:eastAsia="Times New Roman" w:hAnsi="Courier New" w:cs="Courier New"/>
          <w:sz w:val="20"/>
          <w:szCs w:val="20"/>
        </w:rPr>
        <w:t xml:space="preserve"> </w:t>
      </w:r>
    </w:p>
    <w:p w14:paraId="77C17616" w14:textId="4076B00C" w:rsidR="00FD69A7" w:rsidRPr="00266ECF" w:rsidRDefault="00FD69A7" w:rsidP="00266ECF">
      <w:pPr>
        <w:tabs>
          <w:tab w:val="right" w:pos="9360"/>
        </w:tabs>
        <w:rPr>
          <w:rFonts w:ascii="Courier New" w:hAnsi="Courier New" w:cs="Courier New"/>
          <w:sz w:val="20"/>
          <w:szCs w:val="20"/>
        </w:rPr>
      </w:pPr>
      <w:r w:rsidRPr="00D62400">
        <w:rPr>
          <w:rFonts w:ascii="Courier New" w:hAnsi="Courier New" w:cs="Courier New"/>
          <w:sz w:val="20"/>
          <w:szCs w:val="20"/>
        </w:rPr>
        <w:t>['l_average_submitted_chrg_amt','l_submitted_chrg_to_allowed_amt','l_num_physicians_cnt']</w:t>
      </w:r>
    </w:p>
    <w:p w14:paraId="50DA1853"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85623" w:themeColor="accent6" w:themeShade="80"/>
          <w:sz w:val="20"/>
          <w:szCs w:val="20"/>
        </w:rPr>
      </w:pPr>
      <w:r w:rsidRPr="00266ECF">
        <w:rPr>
          <w:rFonts w:ascii="Courier New" w:eastAsia="Times New Roman" w:hAnsi="Courier New" w:cs="Courier New"/>
          <w:b/>
          <w:color w:val="385623" w:themeColor="accent6" w:themeShade="80"/>
          <w:sz w:val="20"/>
          <w:szCs w:val="20"/>
        </w:rPr>
        <w:t xml:space="preserve"> [[-0.</w:t>
      </w:r>
      <w:proofErr w:type="gramStart"/>
      <w:r w:rsidRPr="00266ECF">
        <w:rPr>
          <w:rFonts w:ascii="Courier New" w:eastAsia="Times New Roman" w:hAnsi="Courier New" w:cs="Courier New"/>
          <w:b/>
          <w:color w:val="385623" w:themeColor="accent6" w:themeShade="80"/>
          <w:sz w:val="20"/>
          <w:szCs w:val="20"/>
        </w:rPr>
        <w:t>85481101  0.51473993</w:t>
      </w:r>
      <w:proofErr w:type="gramEnd"/>
      <w:r w:rsidRPr="00266ECF">
        <w:rPr>
          <w:rFonts w:ascii="Courier New" w:eastAsia="Times New Roman" w:hAnsi="Courier New" w:cs="Courier New"/>
          <w:b/>
          <w:color w:val="385623" w:themeColor="accent6" w:themeShade="80"/>
          <w:sz w:val="20"/>
          <w:szCs w:val="20"/>
        </w:rPr>
        <w:t xml:space="preserve">  0.10190296]</w:t>
      </w:r>
    </w:p>
    <w:p w14:paraId="59E40570"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ECF">
        <w:rPr>
          <w:rFonts w:ascii="Courier New" w:eastAsia="Times New Roman" w:hAnsi="Courier New" w:cs="Courier New"/>
          <w:sz w:val="20"/>
          <w:szCs w:val="20"/>
        </w:rPr>
        <w:t xml:space="preserve"> [ 0.50026857 -0.60464561 -0.84080352]</w:t>
      </w:r>
    </w:p>
    <w:p w14:paraId="1BB17900"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85623" w:themeColor="accent6" w:themeShade="80"/>
          <w:sz w:val="20"/>
          <w:szCs w:val="20"/>
        </w:rPr>
      </w:pPr>
      <w:r w:rsidRPr="00266ECF">
        <w:rPr>
          <w:rFonts w:ascii="Courier New" w:eastAsia="Times New Roman" w:hAnsi="Courier New" w:cs="Courier New"/>
          <w:b/>
          <w:color w:val="385623" w:themeColor="accent6" w:themeShade="80"/>
          <w:sz w:val="20"/>
          <w:szCs w:val="20"/>
        </w:rPr>
        <w:t xml:space="preserve"> [ </w:t>
      </w:r>
      <w:proofErr w:type="gramStart"/>
      <w:r w:rsidRPr="00266ECF">
        <w:rPr>
          <w:rFonts w:ascii="Courier New" w:eastAsia="Times New Roman" w:hAnsi="Courier New" w:cs="Courier New"/>
          <w:b/>
          <w:color w:val="385623" w:themeColor="accent6" w:themeShade="80"/>
          <w:sz w:val="20"/>
          <w:szCs w:val="20"/>
        </w:rPr>
        <w:t>1.01834327  0.97049089</w:t>
      </w:r>
      <w:proofErr w:type="gramEnd"/>
      <w:r w:rsidRPr="00266ECF">
        <w:rPr>
          <w:rFonts w:ascii="Courier New" w:eastAsia="Times New Roman" w:hAnsi="Courier New" w:cs="Courier New"/>
          <w:b/>
          <w:color w:val="385623" w:themeColor="accent6" w:themeShade="80"/>
          <w:sz w:val="20"/>
          <w:szCs w:val="20"/>
        </w:rPr>
        <w:t xml:space="preserve"> -0.80040762]</w:t>
      </w:r>
    </w:p>
    <w:p w14:paraId="027BAA47"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ECF">
        <w:rPr>
          <w:rFonts w:ascii="Courier New" w:eastAsia="Times New Roman" w:hAnsi="Courier New" w:cs="Courier New"/>
          <w:sz w:val="20"/>
          <w:szCs w:val="20"/>
        </w:rPr>
        <w:t xml:space="preserve"> [-1.06419291 -1.</w:t>
      </w:r>
      <w:proofErr w:type="gramStart"/>
      <w:r w:rsidRPr="00266ECF">
        <w:rPr>
          <w:rFonts w:ascii="Courier New" w:eastAsia="Times New Roman" w:hAnsi="Courier New" w:cs="Courier New"/>
          <w:sz w:val="20"/>
          <w:szCs w:val="20"/>
        </w:rPr>
        <w:t>1762968  -</w:t>
      </w:r>
      <w:proofErr w:type="gramEnd"/>
      <w:r w:rsidRPr="00266ECF">
        <w:rPr>
          <w:rFonts w:ascii="Courier New" w:eastAsia="Times New Roman" w:hAnsi="Courier New" w:cs="Courier New"/>
          <w:sz w:val="20"/>
          <w:szCs w:val="20"/>
        </w:rPr>
        <w:t>0.63088168]</w:t>
      </w:r>
    </w:p>
    <w:p w14:paraId="5D401EE3"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266ECF">
        <w:rPr>
          <w:rFonts w:ascii="Courier New" w:eastAsia="Times New Roman" w:hAnsi="Courier New" w:cs="Courier New"/>
          <w:sz w:val="20"/>
          <w:szCs w:val="20"/>
        </w:rPr>
        <w:t xml:space="preserve"> </w:t>
      </w:r>
      <w:r w:rsidRPr="00266ECF">
        <w:rPr>
          <w:rFonts w:ascii="Courier New" w:eastAsia="Times New Roman" w:hAnsi="Courier New" w:cs="Courier New"/>
          <w:b/>
          <w:color w:val="C00000"/>
          <w:sz w:val="20"/>
          <w:szCs w:val="20"/>
        </w:rPr>
        <w:t xml:space="preserve">[ 0.7722547   </w:t>
      </w:r>
      <w:proofErr w:type="gramStart"/>
      <w:r w:rsidRPr="00266ECF">
        <w:rPr>
          <w:rFonts w:ascii="Courier New" w:eastAsia="Times New Roman" w:hAnsi="Courier New" w:cs="Courier New"/>
          <w:b/>
          <w:color w:val="C00000"/>
          <w:sz w:val="20"/>
          <w:szCs w:val="20"/>
        </w:rPr>
        <w:t>0.31765191  0.69164175</w:t>
      </w:r>
      <w:proofErr w:type="gramEnd"/>
      <w:r w:rsidRPr="00266ECF">
        <w:rPr>
          <w:rFonts w:ascii="Courier New" w:eastAsia="Times New Roman" w:hAnsi="Courier New" w:cs="Courier New"/>
          <w:b/>
          <w:color w:val="C00000"/>
          <w:sz w:val="20"/>
          <w:szCs w:val="20"/>
        </w:rPr>
        <w:t>]</w:t>
      </w:r>
    </w:p>
    <w:p w14:paraId="7FEDD40A"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66ECF">
        <w:rPr>
          <w:rFonts w:ascii="Courier New" w:eastAsia="Times New Roman" w:hAnsi="Courier New" w:cs="Courier New"/>
          <w:sz w:val="20"/>
          <w:szCs w:val="20"/>
        </w:rPr>
        <w:t xml:space="preserve"> [-0.64357404 -0.</w:t>
      </w:r>
      <w:proofErr w:type="gramStart"/>
      <w:r w:rsidRPr="00266ECF">
        <w:rPr>
          <w:rFonts w:ascii="Courier New" w:eastAsia="Times New Roman" w:hAnsi="Courier New" w:cs="Courier New"/>
          <w:sz w:val="20"/>
          <w:szCs w:val="20"/>
        </w:rPr>
        <w:t>48672911  1.37093911</w:t>
      </w:r>
      <w:proofErr w:type="gramEnd"/>
      <w:r w:rsidRPr="00266ECF">
        <w:rPr>
          <w:rFonts w:ascii="Courier New" w:eastAsia="Times New Roman" w:hAnsi="Courier New" w:cs="Courier New"/>
          <w:sz w:val="20"/>
          <w:szCs w:val="20"/>
        </w:rPr>
        <w:t>]</w:t>
      </w:r>
    </w:p>
    <w:p w14:paraId="61EC71DA" w14:textId="77777777" w:rsidR="00266ECF" w:rsidRPr="00266ECF" w:rsidRDefault="00266ECF" w:rsidP="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385623" w:themeColor="accent6" w:themeShade="80"/>
          <w:sz w:val="20"/>
          <w:szCs w:val="20"/>
        </w:rPr>
      </w:pPr>
      <w:r w:rsidRPr="00266ECF">
        <w:rPr>
          <w:rFonts w:ascii="Courier New" w:eastAsia="Times New Roman" w:hAnsi="Courier New" w:cs="Courier New"/>
          <w:b/>
          <w:color w:val="385623" w:themeColor="accent6" w:themeShade="80"/>
          <w:sz w:val="20"/>
          <w:szCs w:val="20"/>
        </w:rPr>
        <w:t xml:space="preserve"> [-1.</w:t>
      </w:r>
      <w:proofErr w:type="gramStart"/>
      <w:r w:rsidRPr="00266ECF">
        <w:rPr>
          <w:rFonts w:ascii="Courier New" w:eastAsia="Times New Roman" w:hAnsi="Courier New" w:cs="Courier New"/>
          <w:b/>
          <w:color w:val="385623" w:themeColor="accent6" w:themeShade="80"/>
          <w:sz w:val="20"/>
          <w:szCs w:val="20"/>
        </w:rPr>
        <w:t>62504898  2.82977256</w:t>
      </w:r>
      <w:proofErr w:type="gramEnd"/>
      <w:r w:rsidRPr="00266ECF">
        <w:rPr>
          <w:rFonts w:ascii="Courier New" w:eastAsia="Times New Roman" w:hAnsi="Courier New" w:cs="Courier New"/>
          <w:b/>
          <w:color w:val="385623" w:themeColor="accent6" w:themeShade="80"/>
          <w:sz w:val="20"/>
          <w:szCs w:val="20"/>
        </w:rPr>
        <w:t xml:space="preserve">  0.55764482]]</w:t>
      </w:r>
    </w:p>
    <w:p w14:paraId="24583336" w14:textId="51C70A20" w:rsidR="00266ECF" w:rsidRDefault="00266ECF" w:rsidP="00242894">
      <w:pPr>
        <w:tabs>
          <w:tab w:val="right" w:pos="9360"/>
        </w:tabs>
      </w:pPr>
    </w:p>
    <w:p w14:paraId="5BDC595F" w14:textId="6FA5BD34" w:rsidR="00266ECF" w:rsidRDefault="00266ECF" w:rsidP="00242894">
      <w:pPr>
        <w:tabs>
          <w:tab w:val="right" w:pos="9360"/>
        </w:tabs>
      </w:pPr>
      <w:r>
        <w:t>Of these, the</w:t>
      </w:r>
      <w:r w:rsidR="004B5970">
        <w:t xml:space="preserve"> </w:t>
      </w:r>
      <w:r w:rsidR="00FA08B3">
        <w:t xml:space="preserve">red </w:t>
      </w:r>
      <w:r w:rsidR="004B5970">
        <w:t>highlighted</w:t>
      </w:r>
      <w:r>
        <w:t xml:space="preserve"> cluster centroid </w:t>
      </w:r>
      <w:r w:rsidR="004B5970">
        <w:t xml:space="preserve">was of </w:t>
      </w:r>
      <w:proofErr w:type="gramStart"/>
      <w:r w:rsidR="004B5970">
        <w:t>particular interest</w:t>
      </w:r>
      <w:proofErr w:type="gramEnd"/>
      <w:r w:rsidR="004B5970">
        <w:t xml:space="preserve"> as it had </w:t>
      </w:r>
      <w:r w:rsidR="00D62400">
        <w:t xml:space="preserve">moderately </w:t>
      </w:r>
      <w:r w:rsidR="004B5970">
        <w:t xml:space="preserve">high value </w:t>
      </w:r>
      <w:r w:rsidR="00205120">
        <w:t>for each of the 3 features ‘</w:t>
      </w:r>
      <w:proofErr w:type="spellStart"/>
      <w:r w:rsidR="00205120" w:rsidRPr="00242894">
        <w:t>l_num_physicians_cnt</w:t>
      </w:r>
      <w:proofErr w:type="spellEnd"/>
      <w:r w:rsidR="00205120">
        <w:t>’, ‘</w:t>
      </w:r>
      <w:proofErr w:type="spellStart"/>
      <w:r w:rsidR="00205120" w:rsidRPr="00242894">
        <w:t>l_submitted_chrg_to_allowed_amt</w:t>
      </w:r>
      <w:proofErr w:type="spellEnd"/>
      <w:r w:rsidR="00205120">
        <w:t>’ and ‘</w:t>
      </w:r>
      <w:proofErr w:type="spellStart"/>
      <w:r w:rsidR="00205120" w:rsidRPr="00242894">
        <w:t>l_average_submitted_chrg_amt</w:t>
      </w:r>
      <w:proofErr w:type="spellEnd"/>
      <w:r w:rsidR="00205120">
        <w:t>’. This translates directly to medical services which are ubiquitous, have moderately high prices and are under-provisioned.</w:t>
      </w:r>
    </w:p>
    <w:p w14:paraId="3C341C15" w14:textId="5A1E543F" w:rsidR="00205120" w:rsidRDefault="00205120" w:rsidP="00242894">
      <w:pPr>
        <w:tabs>
          <w:tab w:val="right" w:pos="9360"/>
        </w:tabs>
      </w:pPr>
      <w:r>
        <w:t xml:space="preserve">The aggregated data was </w:t>
      </w:r>
      <w:proofErr w:type="spellStart"/>
      <w:r>
        <w:t>subsetted</w:t>
      </w:r>
      <w:proofErr w:type="spellEnd"/>
      <w:r>
        <w:t xml:space="preserve"> to find out the data associated with the selected cluster and published as the output of the analysis – services_to_look.</w:t>
      </w:r>
      <w:r w:rsidR="00517B4D">
        <w:t>csv</w:t>
      </w:r>
      <w:bookmarkStart w:id="0" w:name="_GoBack"/>
      <w:bookmarkEnd w:id="0"/>
      <w:r>
        <w:t>.</w:t>
      </w:r>
    </w:p>
    <w:p w14:paraId="237949F2" w14:textId="1AAB4768" w:rsidR="00FA08B3" w:rsidRPr="00581C91" w:rsidRDefault="00FA08B3" w:rsidP="00581C91">
      <w:r w:rsidRPr="00581C91">
        <w:t>The green highlighted centroids also represent medical services which are under-provisioned</w:t>
      </w:r>
      <w:r w:rsidR="00581C91" w:rsidRPr="00581C91">
        <w:t xml:space="preserve"> ('</w:t>
      </w:r>
      <w:proofErr w:type="spellStart"/>
      <w:r w:rsidR="00581C91" w:rsidRPr="00581C91">
        <w:t>l_num_physicians_cnt</w:t>
      </w:r>
      <w:proofErr w:type="spellEnd"/>
      <w:r w:rsidR="00581C91" w:rsidRPr="00581C91">
        <w:t>' is less)</w:t>
      </w:r>
      <w:r w:rsidRPr="00581C91">
        <w:t xml:space="preserve">, but these either are not being utilized by many people (which may </w:t>
      </w:r>
      <w:r w:rsidRPr="00581C91">
        <w:lastRenderedPageBreak/>
        <w:t>mean that they are either specialized treatments or cosmetic treatments) or they are very inexpensive ('</w:t>
      </w:r>
      <w:proofErr w:type="spellStart"/>
      <w:r w:rsidRPr="00581C91">
        <w:t>l_average_submitted_chrg_amt</w:t>
      </w:r>
      <w:proofErr w:type="spellEnd"/>
      <w:r w:rsidRPr="00581C91">
        <w:t xml:space="preserve">' is less), which are affordable to most </w:t>
      </w:r>
      <w:r w:rsidR="00581C91">
        <w:t>people.</w:t>
      </w:r>
    </w:p>
    <w:p w14:paraId="28D489E1" w14:textId="533351DC" w:rsidR="00205120" w:rsidRDefault="00205120" w:rsidP="00242894">
      <w:pPr>
        <w:tabs>
          <w:tab w:val="right" w:pos="9360"/>
        </w:tabs>
      </w:pPr>
    </w:p>
    <w:p w14:paraId="72D84354" w14:textId="2B6DEB67" w:rsidR="00FA67AB" w:rsidRDefault="00FA67AB" w:rsidP="00FA67AB">
      <w:pPr>
        <w:pStyle w:val="Heading2"/>
      </w:pPr>
      <w:r>
        <w:t>Conclusions</w:t>
      </w:r>
    </w:p>
    <w:p w14:paraId="32EC9646" w14:textId="69B95223" w:rsidR="00FA67AB" w:rsidRDefault="00FA67AB" w:rsidP="00FA67AB">
      <w:r>
        <w:t>The key insights</w:t>
      </w:r>
      <w:r w:rsidR="005511B1">
        <w:t xml:space="preserve"> obtained</w:t>
      </w:r>
      <w:r>
        <w:t xml:space="preserve"> from </w:t>
      </w:r>
      <w:r w:rsidR="005511B1">
        <w:t>the cluster analysis of medical service data are:</w:t>
      </w:r>
    </w:p>
    <w:p w14:paraId="0590E987" w14:textId="2A9CF7BA" w:rsidR="005511B1" w:rsidRDefault="00FA08B3" w:rsidP="00FA08B3">
      <w:r w:rsidRPr="001001D5">
        <w:rPr>
          <w:b/>
        </w:rPr>
        <w:t>There are ubiquitous, moderately high-priced medical services which are not properly provisioned under the Medicare program</w:t>
      </w:r>
      <w:r>
        <w:t>. These services are provided quite frequently and should be under the Government’s radar for either better provisioning or optimizing the way in which they are delivered to the beneficiaries.</w:t>
      </w:r>
    </w:p>
    <w:p w14:paraId="62D866B3" w14:textId="2A66EE78" w:rsidR="00FA08B3" w:rsidRDefault="00FA08B3" w:rsidP="00FA08B3">
      <w:r w:rsidRPr="001001D5">
        <w:rPr>
          <w:b/>
        </w:rPr>
        <w:t xml:space="preserve">There are medical services which are even lesser provisioned than </w:t>
      </w:r>
      <w:r w:rsidR="001001D5" w:rsidRPr="001001D5">
        <w:rPr>
          <w:b/>
        </w:rPr>
        <w:t>these</w:t>
      </w:r>
      <w:r w:rsidR="001001D5">
        <w:t xml:space="preserve"> but</w:t>
      </w:r>
      <w:r w:rsidR="00581C91">
        <w:t xml:space="preserve"> are</w:t>
      </w:r>
      <w:r w:rsidR="00581C91" w:rsidRPr="00581C91">
        <w:t xml:space="preserve"> either not being utilized by many people (which may mean that they are either specialized treatments or cosmetic treatments) or they are very inexpensive, which are affordable to most </w:t>
      </w:r>
      <w:r w:rsidR="00581C91">
        <w:t>people.</w:t>
      </w:r>
    </w:p>
    <w:p w14:paraId="514E461C" w14:textId="42E47105" w:rsidR="00581C91" w:rsidRDefault="00581C91" w:rsidP="00FA08B3"/>
    <w:p w14:paraId="50D0A648" w14:textId="582860B6" w:rsidR="00581C91" w:rsidRDefault="00581C91" w:rsidP="00581C91">
      <w:pPr>
        <w:pStyle w:val="Heading2"/>
      </w:pPr>
      <w:r>
        <w:t>Next Steps</w:t>
      </w:r>
    </w:p>
    <w:p w14:paraId="43E822AC" w14:textId="7FB6D2AB" w:rsidR="005511B1" w:rsidRPr="00FA67AB" w:rsidRDefault="001001D5" w:rsidP="00FA67AB">
      <w:r>
        <w:t xml:space="preserve">The next step in the analysis will be to </w:t>
      </w:r>
      <w:r w:rsidR="006B2C5D">
        <w:t xml:space="preserve">take the output data and validate that the data corresponds to the moderately high-priced ubiquitous medical services which are not being properly provisioned. It can further be looked at for finding the exact cause of the situation. One step further will be to </w:t>
      </w:r>
      <w:proofErr w:type="gramStart"/>
      <w:r w:rsidR="006B2C5D">
        <w:t>actually take</w:t>
      </w:r>
      <w:proofErr w:type="gramEnd"/>
      <w:r w:rsidR="006B2C5D">
        <w:t xml:space="preserve"> this data to CMS and understand their reasons for not optimizing the program for these services which incur a huge medical bill for the beneficiaries frequently.</w:t>
      </w:r>
    </w:p>
    <w:sectPr w:rsidR="005511B1" w:rsidRPr="00FA67A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0CCA2" w14:textId="77777777" w:rsidR="00D63B67" w:rsidRDefault="00D63B67" w:rsidP="003141F4">
      <w:pPr>
        <w:spacing w:after="0" w:line="240" w:lineRule="auto"/>
      </w:pPr>
      <w:r>
        <w:separator/>
      </w:r>
    </w:p>
  </w:endnote>
  <w:endnote w:type="continuationSeparator" w:id="0">
    <w:p w14:paraId="1EE6663F" w14:textId="77777777" w:rsidR="00D63B67" w:rsidRDefault="00D63B67" w:rsidP="00314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13510" w14:textId="77777777" w:rsidR="00D63B67" w:rsidRDefault="00D63B67" w:rsidP="003141F4">
      <w:pPr>
        <w:spacing w:after="0" w:line="240" w:lineRule="auto"/>
      </w:pPr>
      <w:r>
        <w:separator/>
      </w:r>
    </w:p>
  </w:footnote>
  <w:footnote w:type="continuationSeparator" w:id="0">
    <w:p w14:paraId="6EDE31E3" w14:textId="77777777" w:rsidR="00D63B67" w:rsidRDefault="00D63B67" w:rsidP="00314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704CE" w14:textId="2FABCFE8" w:rsidR="003141F4" w:rsidRPr="00CC071A" w:rsidRDefault="003141F4">
    <w:pPr>
      <w:pStyle w:val="Header"/>
      <w:rPr>
        <w:color w:val="3B3838" w:themeColor="background2" w:themeShade="40"/>
      </w:rPr>
    </w:pPr>
    <w:r w:rsidRPr="00CC071A">
      <w:rPr>
        <w:color w:val="3B3838" w:themeColor="background2" w:themeShade="40"/>
      </w:rPr>
      <w:t>IEMS 308: Data Science &amp; Analytics – Clustering</w:t>
    </w:r>
    <w:r w:rsidR="0087623A" w:rsidRPr="00CC071A">
      <w:rPr>
        <w:color w:val="3B3838" w:themeColor="background2" w:themeShade="40"/>
      </w:rPr>
      <w:t xml:space="preserve"> Report</w:t>
    </w:r>
    <w:r w:rsidR="00CC071A">
      <w:rPr>
        <w:color w:val="3B3838" w:themeColor="background2" w:themeShade="40"/>
      </w:rPr>
      <w:t xml:space="preserve"> 01/25</w:t>
    </w:r>
    <w:r w:rsidRPr="00CC071A">
      <w:rPr>
        <w:color w:val="3B3838" w:themeColor="background2" w:themeShade="40"/>
      </w:rPr>
      <w:tab/>
      <w:t>Anubhav Gupta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BD1"/>
    <w:multiLevelType w:val="hybridMultilevel"/>
    <w:tmpl w:val="60E0E132"/>
    <w:lvl w:ilvl="0" w:tplc="B7908E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A96B9E"/>
    <w:multiLevelType w:val="hybridMultilevel"/>
    <w:tmpl w:val="D938C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24ADB"/>
    <w:multiLevelType w:val="hybridMultilevel"/>
    <w:tmpl w:val="E85EEAB4"/>
    <w:lvl w:ilvl="0" w:tplc="2E280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F278C7"/>
    <w:multiLevelType w:val="hybridMultilevel"/>
    <w:tmpl w:val="1A72E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7015C"/>
    <w:multiLevelType w:val="hybridMultilevel"/>
    <w:tmpl w:val="6FA8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ED"/>
    <w:rsid w:val="00001E9A"/>
    <w:rsid w:val="000143D2"/>
    <w:rsid w:val="0007007D"/>
    <w:rsid w:val="0009148E"/>
    <w:rsid w:val="001001D5"/>
    <w:rsid w:val="0013325E"/>
    <w:rsid w:val="00143DCC"/>
    <w:rsid w:val="00165597"/>
    <w:rsid w:val="001A6C43"/>
    <w:rsid w:val="00205120"/>
    <w:rsid w:val="00242894"/>
    <w:rsid w:val="00266ECF"/>
    <w:rsid w:val="002D1138"/>
    <w:rsid w:val="003141F4"/>
    <w:rsid w:val="00395CC8"/>
    <w:rsid w:val="004B5970"/>
    <w:rsid w:val="004F1986"/>
    <w:rsid w:val="00517B4D"/>
    <w:rsid w:val="005511B1"/>
    <w:rsid w:val="00581C91"/>
    <w:rsid w:val="00622408"/>
    <w:rsid w:val="00647B1D"/>
    <w:rsid w:val="0065551B"/>
    <w:rsid w:val="006877ED"/>
    <w:rsid w:val="006B2C5D"/>
    <w:rsid w:val="006E3B4B"/>
    <w:rsid w:val="006E4221"/>
    <w:rsid w:val="00791733"/>
    <w:rsid w:val="00792AB6"/>
    <w:rsid w:val="007D31BC"/>
    <w:rsid w:val="0087623A"/>
    <w:rsid w:val="008828F5"/>
    <w:rsid w:val="00A10A86"/>
    <w:rsid w:val="00A5672D"/>
    <w:rsid w:val="00A63105"/>
    <w:rsid w:val="00B46A78"/>
    <w:rsid w:val="00BD188F"/>
    <w:rsid w:val="00C04AE0"/>
    <w:rsid w:val="00C103D0"/>
    <w:rsid w:val="00C12B4D"/>
    <w:rsid w:val="00CC071A"/>
    <w:rsid w:val="00CC5061"/>
    <w:rsid w:val="00D62400"/>
    <w:rsid w:val="00D63B67"/>
    <w:rsid w:val="00DA6109"/>
    <w:rsid w:val="00F6558E"/>
    <w:rsid w:val="00FA08B3"/>
    <w:rsid w:val="00FA67AB"/>
    <w:rsid w:val="00FD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87C2"/>
  <w15:chartTrackingRefBased/>
  <w15:docId w15:val="{93FAAAA8-CAC8-4FA1-B4A2-42C13E810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4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4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4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F4"/>
  </w:style>
  <w:style w:type="paragraph" w:styleId="Footer">
    <w:name w:val="footer"/>
    <w:basedOn w:val="Normal"/>
    <w:link w:val="FooterChar"/>
    <w:uiPriority w:val="99"/>
    <w:unhideWhenUsed/>
    <w:rsid w:val="00314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F4"/>
  </w:style>
  <w:style w:type="paragraph" w:styleId="ListParagraph">
    <w:name w:val="List Paragraph"/>
    <w:basedOn w:val="Normal"/>
    <w:uiPriority w:val="34"/>
    <w:qFormat/>
    <w:rsid w:val="00143DCC"/>
    <w:pPr>
      <w:ind w:left="720"/>
      <w:contextualSpacing/>
    </w:pPr>
  </w:style>
  <w:style w:type="table" w:styleId="TableGrid">
    <w:name w:val="Table Grid"/>
    <w:basedOn w:val="TableNormal"/>
    <w:uiPriority w:val="39"/>
    <w:rsid w:val="001A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66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6EC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E4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42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422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581C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2446">
      <w:bodyDiv w:val="1"/>
      <w:marLeft w:val="0"/>
      <w:marRight w:val="0"/>
      <w:marTop w:val="0"/>
      <w:marBottom w:val="0"/>
      <w:divBdr>
        <w:top w:val="none" w:sz="0" w:space="0" w:color="auto"/>
        <w:left w:val="none" w:sz="0" w:space="0" w:color="auto"/>
        <w:bottom w:val="none" w:sz="0" w:space="0" w:color="auto"/>
        <w:right w:val="none" w:sz="0" w:space="0" w:color="auto"/>
      </w:divBdr>
    </w:div>
    <w:div w:id="947935420">
      <w:bodyDiv w:val="1"/>
      <w:marLeft w:val="0"/>
      <w:marRight w:val="0"/>
      <w:marTop w:val="0"/>
      <w:marBottom w:val="0"/>
      <w:divBdr>
        <w:top w:val="none" w:sz="0" w:space="0" w:color="auto"/>
        <w:left w:val="none" w:sz="0" w:space="0" w:color="auto"/>
        <w:bottom w:val="none" w:sz="0" w:space="0" w:color="auto"/>
        <w:right w:val="none" w:sz="0" w:space="0" w:color="auto"/>
      </w:divBdr>
      <w:divsChild>
        <w:div w:id="1995641565">
          <w:marLeft w:val="0"/>
          <w:marRight w:val="0"/>
          <w:marTop w:val="0"/>
          <w:marBottom w:val="0"/>
          <w:divBdr>
            <w:top w:val="none" w:sz="0" w:space="0" w:color="auto"/>
            <w:left w:val="none" w:sz="0" w:space="0" w:color="auto"/>
            <w:bottom w:val="none" w:sz="0" w:space="0" w:color="auto"/>
            <w:right w:val="none" w:sz="0" w:space="0" w:color="auto"/>
          </w:divBdr>
        </w:div>
        <w:div w:id="835195204">
          <w:marLeft w:val="0"/>
          <w:marRight w:val="0"/>
          <w:marTop w:val="0"/>
          <w:marBottom w:val="0"/>
          <w:divBdr>
            <w:top w:val="none" w:sz="0" w:space="0" w:color="auto"/>
            <w:left w:val="none" w:sz="0" w:space="0" w:color="auto"/>
            <w:bottom w:val="none" w:sz="0" w:space="0" w:color="auto"/>
            <w:right w:val="none" w:sz="0" w:space="0" w:color="auto"/>
          </w:divBdr>
        </w:div>
        <w:div w:id="2058773788">
          <w:marLeft w:val="0"/>
          <w:marRight w:val="0"/>
          <w:marTop w:val="0"/>
          <w:marBottom w:val="0"/>
          <w:divBdr>
            <w:top w:val="none" w:sz="0" w:space="0" w:color="auto"/>
            <w:left w:val="none" w:sz="0" w:space="0" w:color="auto"/>
            <w:bottom w:val="none" w:sz="0" w:space="0" w:color="auto"/>
            <w:right w:val="none" w:sz="0" w:space="0" w:color="auto"/>
          </w:divBdr>
        </w:div>
        <w:div w:id="222641355">
          <w:marLeft w:val="0"/>
          <w:marRight w:val="0"/>
          <w:marTop w:val="0"/>
          <w:marBottom w:val="0"/>
          <w:divBdr>
            <w:top w:val="none" w:sz="0" w:space="0" w:color="auto"/>
            <w:left w:val="none" w:sz="0" w:space="0" w:color="auto"/>
            <w:bottom w:val="none" w:sz="0" w:space="0" w:color="auto"/>
            <w:right w:val="none" w:sz="0" w:space="0" w:color="auto"/>
          </w:divBdr>
        </w:div>
        <w:div w:id="1249848032">
          <w:marLeft w:val="0"/>
          <w:marRight w:val="0"/>
          <w:marTop w:val="0"/>
          <w:marBottom w:val="0"/>
          <w:divBdr>
            <w:top w:val="none" w:sz="0" w:space="0" w:color="auto"/>
            <w:left w:val="none" w:sz="0" w:space="0" w:color="auto"/>
            <w:bottom w:val="none" w:sz="0" w:space="0" w:color="auto"/>
            <w:right w:val="none" w:sz="0" w:space="0" w:color="auto"/>
          </w:divBdr>
        </w:div>
        <w:div w:id="1792938358">
          <w:marLeft w:val="0"/>
          <w:marRight w:val="0"/>
          <w:marTop w:val="0"/>
          <w:marBottom w:val="0"/>
          <w:divBdr>
            <w:top w:val="none" w:sz="0" w:space="0" w:color="auto"/>
            <w:left w:val="none" w:sz="0" w:space="0" w:color="auto"/>
            <w:bottom w:val="none" w:sz="0" w:space="0" w:color="auto"/>
            <w:right w:val="none" w:sz="0" w:space="0" w:color="auto"/>
          </w:divBdr>
        </w:div>
        <w:div w:id="1895777588">
          <w:marLeft w:val="0"/>
          <w:marRight w:val="0"/>
          <w:marTop w:val="0"/>
          <w:marBottom w:val="0"/>
          <w:divBdr>
            <w:top w:val="none" w:sz="0" w:space="0" w:color="auto"/>
            <w:left w:val="none" w:sz="0" w:space="0" w:color="auto"/>
            <w:bottom w:val="none" w:sz="0" w:space="0" w:color="auto"/>
            <w:right w:val="none" w:sz="0" w:space="0" w:color="auto"/>
          </w:divBdr>
        </w:div>
        <w:div w:id="1792239868">
          <w:marLeft w:val="0"/>
          <w:marRight w:val="0"/>
          <w:marTop w:val="0"/>
          <w:marBottom w:val="0"/>
          <w:divBdr>
            <w:top w:val="none" w:sz="0" w:space="0" w:color="auto"/>
            <w:left w:val="none" w:sz="0" w:space="0" w:color="auto"/>
            <w:bottom w:val="none" w:sz="0" w:space="0" w:color="auto"/>
            <w:right w:val="none" w:sz="0" w:space="0" w:color="auto"/>
          </w:divBdr>
        </w:div>
        <w:div w:id="1042025106">
          <w:marLeft w:val="0"/>
          <w:marRight w:val="0"/>
          <w:marTop w:val="0"/>
          <w:marBottom w:val="0"/>
          <w:divBdr>
            <w:top w:val="none" w:sz="0" w:space="0" w:color="auto"/>
            <w:left w:val="none" w:sz="0" w:space="0" w:color="auto"/>
            <w:bottom w:val="none" w:sz="0" w:space="0" w:color="auto"/>
            <w:right w:val="none" w:sz="0" w:space="0" w:color="auto"/>
          </w:divBdr>
        </w:div>
        <w:div w:id="412775602">
          <w:marLeft w:val="0"/>
          <w:marRight w:val="0"/>
          <w:marTop w:val="0"/>
          <w:marBottom w:val="0"/>
          <w:divBdr>
            <w:top w:val="none" w:sz="0" w:space="0" w:color="auto"/>
            <w:left w:val="none" w:sz="0" w:space="0" w:color="auto"/>
            <w:bottom w:val="none" w:sz="0" w:space="0" w:color="auto"/>
            <w:right w:val="none" w:sz="0" w:space="0" w:color="auto"/>
          </w:divBdr>
        </w:div>
        <w:div w:id="1980836331">
          <w:marLeft w:val="0"/>
          <w:marRight w:val="0"/>
          <w:marTop w:val="0"/>
          <w:marBottom w:val="0"/>
          <w:divBdr>
            <w:top w:val="none" w:sz="0" w:space="0" w:color="auto"/>
            <w:left w:val="none" w:sz="0" w:space="0" w:color="auto"/>
            <w:bottom w:val="none" w:sz="0" w:space="0" w:color="auto"/>
            <w:right w:val="none" w:sz="0" w:space="0" w:color="auto"/>
          </w:divBdr>
        </w:div>
        <w:div w:id="977952556">
          <w:marLeft w:val="0"/>
          <w:marRight w:val="0"/>
          <w:marTop w:val="0"/>
          <w:marBottom w:val="0"/>
          <w:divBdr>
            <w:top w:val="none" w:sz="0" w:space="0" w:color="auto"/>
            <w:left w:val="none" w:sz="0" w:space="0" w:color="auto"/>
            <w:bottom w:val="none" w:sz="0" w:space="0" w:color="auto"/>
            <w:right w:val="none" w:sz="0" w:space="0" w:color="auto"/>
          </w:divBdr>
        </w:div>
        <w:div w:id="1232693322">
          <w:marLeft w:val="0"/>
          <w:marRight w:val="0"/>
          <w:marTop w:val="0"/>
          <w:marBottom w:val="0"/>
          <w:divBdr>
            <w:top w:val="none" w:sz="0" w:space="0" w:color="auto"/>
            <w:left w:val="none" w:sz="0" w:space="0" w:color="auto"/>
            <w:bottom w:val="none" w:sz="0" w:space="0" w:color="auto"/>
            <w:right w:val="none" w:sz="0" w:space="0" w:color="auto"/>
          </w:divBdr>
        </w:div>
        <w:div w:id="2102212490">
          <w:marLeft w:val="0"/>
          <w:marRight w:val="0"/>
          <w:marTop w:val="0"/>
          <w:marBottom w:val="0"/>
          <w:divBdr>
            <w:top w:val="none" w:sz="0" w:space="0" w:color="auto"/>
            <w:left w:val="none" w:sz="0" w:space="0" w:color="auto"/>
            <w:bottom w:val="none" w:sz="0" w:space="0" w:color="auto"/>
            <w:right w:val="none" w:sz="0" w:space="0" w:color="auto"/>
          </w:divBdr>
        </w:div>
        <w:div w:id="781652432">
          <w:marLeft w:val="0"/>
          <w:marRight w:val="0"/>
          <w:marTop w:val="0"/>
          <w:marBottom w:val="0"/>
          <w:divBdr>
            <w:top w:val="none" w:sz="0" w:space="0" w:color="auto"/>
            <w:left w:val="none" w:sz="0" w:space="0" w:color="auto"/>
            <w:bottom w:val="none" w:sz="0" w:space="0" w:color="auto"/>
            <w:right w:val="none" w:sz="0" w:space="0" w:color="auto"/>
          </w:divBdr>
        </w:div>
        <w:div w:id="1604650566">
          <w:marLeft w:val="0"/>
          <w:marRight w:val="0"/>
          <w:marTop w:val="0"/>
          <w:marBottom w:val="0"/>
          <w:divBdr>
            <w:top w:val="none" w:sz="0" w:space="0" w:color="auto"/>
            <w:left w:val="none" w:sz="0" w:space="0" w:color="auto"/>
            <w:bottom w:val="none" w:sz="0" w:space="0" w:color="auto"/>
            <w:right w:val="none" w:sz="0" w:space="0" w:color="auto"/>
          </w:divBdr>
        </w:div>
        <w:div w:id="904878232">
          <w:marLeft w:val="0"/>
          <w:marRight w:val="0"/>
          <w:marTop w:val="0"/>
          <w:marBottom w:val="0"/>
          <w:divBdr>
            <w:top w:val="none" w:sz="0" w:space="0" w:color="auto"/>
            <w:left w:val="none" w:sz="0" w:space="0" w:color="auto"/>
            <w:bottom w:val="none" w:sz="0" w:space="0" w:color="auto"/>
            <w:right w:val="none" w:sz="0" w:space="0" w:color="auto"/>
          </w:divBdr>
        </w:div>
        <w:div w:id="1811751264">
          <w:marLeft w:val="0"/>
          <w:marRight w:val="0"/>
          <w:marTop w:val="0"/>
          <w:marBottom w:val="0"/>
          <w:divBdr>
            <w:top w:val="none" w:sz="0" w:space="0" w:color="auto"/>
            <w:left w:val="none" w:sz="0" w:space="0" w:color="auto"/>
            <w:bottom w:val="none" w:sz="0" w:space="0" w:color="auto"/>
            <w:right w:val="none" w:sz="0" w:space="0" w:color="auto"/>
          </w:divBdr>
        </w:div>
        <w:div w:id="2052684205">
          <w:marLeft w:val="0"/>
          <w:marRight w:val="0"/>
          <w:marTop w:val="0"/>
          <w:marBottom w:val="0"/>
          <w:divBdr>
            <w:top w:val="none" w:sz="0" w:space="0" w:color="auto"/>
            <w:left w:val="none" w:sz="0" w:space="0" w:color="auto"/>
            <w:bottom w:val="none" w:sz="0" w:space="0" w:color="auto"/>
            <w:right w:val="none" w:sz="0" w:space="0" w:color="auto"/>
          </w:divBdr>
        </w:div>
        <w:div w:id="345327824">
          <w:marLeft w:val="0"/>
          <w:marRight w:val="0"/>
          <w:marTop w:val="0"/>
          <w:marBottom w:val="0"/>
          <w:divBdr>
            <w:top w:val="none" w:sz="0" w:space="0" w:color="auto"/>
            <w:left w:val="none" w:sz="0" w:space="0" w:color="auto"/>
            <w:bottom w:val="none" w:sz="0" w:space="0" w:color="auto"/>
            <w:right w:val="none" w:sz="0" w:space="0" w:color="auto"/>
          </w:divBdr>
        </w:div>
        <w:div w:id="2132625606">
          <w:marLeft w:val="0"/>
          <w:marRight w:val="0"/>
          <w:marTop w:val="0"/>
          <w:marBottom w:val="0"/>
          <w:divBdr>
            <w:top w:val="none" w:sz="0" w:space="0" w:color="auto"/>
            <w:left w:val="none" w:sz="0" w:space="0" w:color="auto"/>
            <w:bottom w:val="none" w:sz="0" w:space="0" w:color="auto"/>
            <w:right w:val="none" w:sz="0" w:space="0" w:color="auto"/>
          </w:divBdr>
        </w:div>
        <w:div w:id="2103641409">
          <w:marLeft w:val="0"/>
          <w:marRight w:val="0"/>
          <w:marTop w:val="0"/>
          <w:marBottom w:val="0"/>
          <w:divBdr>
            <w:top w:val="none" w:sz="0" w:space="0" w:color="auto"/>
            <w:left w:val="none" w:sz="0" w:space="0" w:color="auto"/>
            <w:bottom w:val="none" w:sz="0" w:space="0" w:color="auto"/>
            <w:right w:val="none" w:sz="0" w:space="0" w:color="auto"/>
          </w:divBdr>
        </w:div>
        <w:div w:id="343016403">
          <w:marLeft w:val="0"/>
          <w:marRight w:val="0"/>
          <w:marTop w:val="0"/>
          <w:marBottom w:val="0"/>
          <w:divBdr>
            <w:top w:val="none" w:sz="0" w:space="0" w:color="auto"/>
            <w:left w:val="none" w:sz="0" w:space="0" w:color="auto"/>
            <w:bottom w:val="none" w:sz="0" w:space="0" w:color="auto"/>
            <w:right w:val="none" w:sz="0" w:space="0" w:color="auto"/>
          </w:divBdr>
        </w:div>
        <w:div w:id="1050425573">
          <w:marLeft w:val="0"/>
          <w:marRight w:val="0"/>
          <w:marTop w:val="0"/>
          <w:marBottom w:val="0"/>
          <w:divBdr>
            <w:top w:val="none" w:sz="0" w:space="0" w:color="auto"/>
            <w:left w:val="none" w:sz="0" w:space="0" w:color="auto"/>
            <w:bottom w:val="none" w:sz="0" w:space="0" w:color="auto"/>
            <w:right w:val="none" w:sz="0" w:space="0" w:color="auto"/>
          </w:divBdr>
        </w:div>
        <w:div w:id="946036384">
          <w:marLeft w:val="0"/>
          <w:marRight w:val="0"/>
          <w:marTop w:val="0"/>
          <w:marBottom w:val="0"/>
          <w:divBdr>
            <w:top w:val="none" w:sz="0" w:space="0" w:color="auto"/>
            <w:left w:val="none" w:sz="0" w:space="0" w:color="auto"/>
            <w:bottom w:val="none" w:sz="0" w:space="0" w:color="auto"/>
            <w:right w:val="none" w:sz="0" w:space="0" w:color="auto"/>
          </w:divBdr>
        </w:div>
        <w:div w:id="1337928461">
          <w:marLeft w:val="0"/>
          <w:marRight w:val="0"/>
          <w:marTop w:val="0"/>
          <w:marBottom w:val="0"/>
          <w:divBdr>
            <w:top w:val="none" w:sz="0" w:space="0" w:color="auto"/>
            <w:left w:val="none" w:sz="0" w:space="0" w:color="auto"/>
            <w:bottom w:val="none" w:sz="0" w:space="0" w:color="auto"/>
            <w:right w:val="none" w:sz="0" w:space="0" w:color="auto"/>
          </w:divBdr>
        </w:div>
        <w:div w:id="750850343">
          <w:marLeft w:val="0"/>
          <w:marRight w:val="0"/>
          <w:marTop w:val="0"/>
          <w:marBottom w:val="0"/>
          <w:divBdr>
            <w:top w:val="none" w:sz="0" w:space="0" w:color="auto"/>
            <w:left w:val="none" w:sz="0" w:space="0" w:color="auto"/>
            <w:bottom w:val="none" w:sz="0" w:space="0" w:color="auto"/>
            <w:right w:val="none" w:sz="0" w:space="0" w:color="auto"/>
          </w:divBdr>
        </w:div>
        <w:div w:id="291794733">
          <w:marLeft w:val="0"/>
          <w:marRight w:val="0"/>
          <w:marTop w:val="0"/>
          <w:marBottom w:val="0"/>
          <w:divBdr>
            <w:top w:val="none" w:sz="0" w:space="0" w:color="auto"/>
            <w:left w:val="none" w:sz="0" w:space="0" w:color="auto"/>
            <w:bottom w:val="none" w:sz="0" w:space="0" w:color="auto"/>
            <w:right w:val="none" w:sz="0" w:space="0" w:color="auto"/>
          </w:divBdr>
        </w:div>
      </w:divsChild>
    </w:div>
    <w:div w:id="1030298555">
      <w:bodyDiv w:val="1"/>
      <w:marLeft w:val="0"/>
      <w:marRight w:val="0"/>
      <w:marTop w:val="0"/>
      <w:marBottom w:val="0"/>
      <w:divBdr>
        <w:top w:val="none" w:sz="0" w:space="0" w:color="auto"/>
        <w:left w:val="none" w:sz="0" w:space="0" w:color="auto"/>
        <w:bottom w:val="none" w:sz="0" w:space="0" w:color="auto"/>
        <w:right w:val="none" w:sz="0" w:space="0" w:color="auto"/>
      </w:divBdr>
    </w:div>
    <w:div w:id="159246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7</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24</cp:revision>
  <dcterms:created xsi:type="dcterms:W3CDTF">2018-01-23T00:46:00Z</dcterms:created>
  <dcterms:modified xsi:type="dcterms:W3CDTF">2018-01-24T04:16:00Z</dcterms:modified>
</cp:coreProperties>
</file>