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FC42" w14:textId="77777777" w:rsidR="00433454" w:rsidRPr="0085122B" w:rsidRDefault="00505BD5" w:rsidP="00505BD5">
      <w:pPr>
        <w:jc w:val="center"/>
        <w:rPr>
          <w:sz w:val="32"/>
          <w:szCs w:val="32"/>
        </w:rPr>
      </w:pPr>
      <w:r w:rsidRPr="0085122B">
        <w:rPr>
          <w:sz w:val="32"/>
          <w:szCs w:val="32"/>
        </w:rPr>
        <w:t>Advanced Data Analysis</w:t>
      </w:r>
    </w:p>
    <w:p w14:paraId="24172A59" w14:textId="77777777" w:rsidR="00505BD5" w:rsidRPr="0085122B" w:rsidRDefault="00505BD5" w:rsidP="00505BD5">
      <w:pPr>
        <w:jc w:val="center"/>
        <w:rPr>
          <w:sz w:val="32"/>
          <w:szCs w:val="32"/>
        </w:rPr>
      </w:pPr>
      <w:r w:rsidRPr="0085122B">
        <w:rPr>
          <w:sz w:val="32"/>
          <w:szCs w:val="32"/>
        </w:rPr>
        <w:t>Haoyang Chen | hc2812 | Assignment 1</w:t>
      </w:r>
    </w:p>
    <w:p w14:paraId="27C05EEB" w14:textId="77777777" w:rsidR="00505BD5" w:rsidRPr="0085122B" w:rsidRDefault="00505BD5" w:rsidP="00505BD5"/>
    <w:p w14:paraId="26A4859A" w14:textId="77777777" w:rsidR="00422DED" w:rsidRPr="0085122B" w:rsidRDefault="00422DED" w:rsidP="004B22A0">
      <w:pPr>
        <w:pStyle w:val="ListParagraph"/>
        <w:numPr>
          <w:ilvl w:val="0"/>
          <w:numId w:val="1"/>
        </w:numPr>
        <w:ind w:left="0"/>
      </w:pPr>
    </w:p>
    <w:p w14:paraId="1A0614E5" w14:textId="759AEBF2" w:rsidR="00505BD5" w:rsidRPr="0085122B" w:rsidRDefault="00422DED" w:rsidP="004B22A0">
      <w:r w:rsidRPr="0085122B">
        <w:t xml:space="preserve">a). </w:t>
      </w:r>
      <w:r w:rsidR="00505BD5" w:rsidRPr="0085122B">
        <w:t xml:space="preserve">Perform EDA on the variable </w:t>
      </w:r>
      <w:r w:rsidR="00505BD5" w:rsidRPr="0085122B">
        <w:rPr>
          <w:i/>
        </w:rPr>
        <w:t>weight</w:t>
      </w:r>
    </w:p>
    <w:p w14:paraId="765C5F84" w14:textId="77777777" w:rsidR="00505BD5" w:rsidRPr="0085122B" w:rsidRDefault="00505BD5" w:rsidP="00505BD5"/>
    <w:p w14:paraId="50C95259" w14:textId="77777777" w:rsidR="00BD042A" w:rsidRPr="0085122B" w:rsidRDefault="00AF4C5B" w:rsidP="00505BD5">
      <w:r w:rsidRPr="0085122B">
        <w:t xml:space="preserve">Variable </w:t>
      </w:r>
      <w:r w:rsidRPr="0085122B">
        <w:rPr>
          <w:i/>
        </w:rPr>
        <w:t xml:space="preserve">weight </w:t>
      </w:r>
      <w:r w:rsidRPr="0085122B">
        <w:t>does not have missing value</w:t>
      </w:r>
      <w:r w:rsidR="00394FCD" w:rsidRPr="0085122B">
        <w:t xml:space="preserve">. </w:t>
      </w:r>
    </w:p>
    <w:p w14:paraId="566902DD" w14:textId="77777777" w:rsidR="006D45AD" w:rsidRPr="0085122B" w:rsidRDefault="006D45AD" w:rsidP="00505BD5"/>
    <w:p w14:paraId="159FACA8" w14:textId="77777777" w:rsidR="006D45AD" w:rsidRPr="0085122B" w:rsidRDefault="006D45AD" w:rsidP="00505BD5">
      <w:r w:rsidRPr="0085122B">
        <w:t xml:space="preserve">Descriptive Statistics of </w:t>
      </w:r>
      <w:r w:rsidRPr="0085122B">
        <w:rPr>
          <w:i/>
        </w:rPr>
        <w:t>weight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715"/>
        <w:gridCol w:w="1781"/>
        <w:gridCol w:w="1473"/>
        <w:gridCol w:w="1473"/>
        <w:gridCol w:w="1240"/>
      </w:tblGrid>
      <w:tr w:rsidR="0085122B" w:rsidRPr="0085122B" w14:paraId="788230E2" w14:textId="7CCBC95D" w:rsidTr="0085122B">
        <w:trPr>
          <w:jc w:val="center"/>
        </w:trPr>
        <w:tc>
          <w:tcPr>
            <w:tcW w:w="1668" w:type="dxa"/>
          </w:tcPr>
          <w:p w14:paraId="29AF70BD" w14:textId="77777777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Mean</w:t>
            </w:r>
          </w:p>
        </w:tc>
        <w:tc>
          <w:tcPr>
            <w:tcW w:w="1715" w:type="dxa"/>
          </w:tcPr>
          <w:p w14:paraId="4A84D5FB" w14:textId="77777777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Median</w:t>
            </w:r>
          </w:p>
        </w:tc>
        <w:tc>
          <w:tcPr>
            <w:tcW w:w="1781" w:type="dxa"/>
          </w:tcPr>
          <w:p w14:paraId="6511D76C" w14:textId="77777777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Sample Variance</w:t>
            </w:r>
          </w:p>
        </w:tc>
        <w:tc>
          <w:tcPr>
            <w:tcW w:w="1473" w:type="dxa"/>
          </w:tcPr>
          <w:p w14:paraId="5198BB1A" w14:textId="5B4495FF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1</w:t>
            </w:r>
            <w:r w:rsidRPr="0085122B">
              <w:rPr>
                <w:sz w:val="20"/>
                <w:szCs w:val="20"/>
                <w:vertAlign w:val="superscript"/>
              </w:rPr>
              <w:t>st</w:t>
            </w:r>
            <w:r w:rsidRPr="0085122B">
              <w:rPr>
                <w:sz w:val="20"/>
                <w:szCs w:val="20"/>
              </w:rPr>
              <w:t xml:space="preserve"> Quantile</w:t>
            </w:r>
          </w:p>
        </w:tc>
        <w:tc>
          <w:tcPr>
            <w:tcW w:w="1473" w:type="dxa"/>
          </w:tcPr>
          <w:p w14:paraId="173D7DC5" w14:textId="71C9FFD9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3</w:t>
            </w:r>
            <w:r w:rsidRPr="0085122B">
              <w:rPr>
                <w:sz w:val="20"/>
                <w:szCs w:val="20"/>
                <w:vertAlign w:val="superscript"/>
              </w:rPr>
              <w:t>rd</w:t>
            </w:r>
            <w:r w:rsidRPr="0085122B">
              <w:rPr>
                <w:sz w:val="20"/>
                <w:szCs w:val="20"/>
              </w:rPr>
              <w:t xml:space="preserve"> Quantile</w:t>
            </w:r>
          </w:p>
        </w:tc>
        <w:tc>
          <w:tcPr>
            <w:tcW w:w="1240" w:type="dxa"/>
          </w:tcPr>
          <w:p w14:paraId="30F8DE10" w14:textId="10053864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IQR</w:t>
            </w:r>
          </w:p>
        </w:tc>
      </w:tr>
      <w:tr w:rsidR="0085122B" w:rsidRPr="0085122B" w14:paraId="0EADAD34" w14:textId="566BC73B" w:rsidTr="0085122B">
        <w:trPr>
          <w:jc w:val="center"/>
        </w:trPr>
        <w:tc>
          <w:tcPr>
            <w:tcW w:w="1668" w:type="dxa"/>
          </w:tcPr>
          <w:p w14:paraId="359A4876" w14:textId="77777777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121.82</w:t>
            </w:r>
          </w:p>
        </w:tc>
        <w:tc>
          <w:tcPr>
            <w:tcW w:w="1715" w:type="dxa"/>
          </w:tcPr>
          <w:p w14:paraId="7ADAA22B" w14:textId="77777777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103</w:t>
            </w:r>
          </w:p>
        </w:tc>
        <w:tc>
          <w:tcPr>
            <w:tcW w:w="1781" w:type="dxa"/>
          </w:tcPr>
          <w:p w14:paraId="308C3A84" w14:textId="77777777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5051.22</w:t>
            </w:r>
          </w:p>
        </w:tc>
        <w:tc>
          <w:tcPr>
            <w:tcW w:w="1473" w:type="dxa"/>
          </w:tcPr>
          <w:p w14:paraId="46EAFC63" w14:textId="6D692C9A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63.0</w:t>
            </w:r>
          </w:p>
        </w:tc>
        <w:tc>
          <w:tcPr>
            <w:tcW w:w="1473" w:type="dxa"/>
          </w:tcPr>
          <w:p w14:paraId="28902D75" w14:textId="76E10B0D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163.8</w:t>
            </w:r>
          </w:p>
        </w:tc>
        <w:tc>
          <w:tcPr>
            <w:tcW w:w="1240" w:type="dxa"/>
          </w:tcPr>
          <w:p w14:paraId="7FC6FDD8" w14:textId="3350FD9D" w:rsidR="0085122B" w:rsidRPr="0085122B" w:rsidRDefault="0085122B" w:rsidP="00232D66">
            <w:pPr>
              <w:jc w:val="center"/>
              <w:rPr>
                <w:sz w:val="20"/>
                <w:szCs w:val="20"/>
              </w:rPr>
            </w:pPr>
            <w:r w:rsidRPr="0085122B">
              <w:rPr>
                <w:sz w:val="20"/>
                <w:szCs w:val="20"/>
              </w:rPr>
              <w:t>100.75</w:t>
            </w:r>
          </w:p>
        </w:tc>
      </w:tr>
    </w:tbl>
    <w:p w14:paraId="37DA4FCD" w14:textId="77777777" w:rsidR="00BD042A" w:rsidRPr="0085122B" w:rsidRDefault="00BD042A" w:rsidP="00505BD5"/>
    <w:p w14:paraId="4D342FE2" w14:textId="77777777" w:rsidR="00C6329F" w:rsidRPr="0085122B" w:rsidRDefault="00C6329F" w:rsidP="00505BD5"/>
    <w:p w14:paraId="661DC4B8" w14:textId="77777777" w:rsidR="00C6329F" w:rsidRPr="0085122B" w:rsidRDefault="00BD042A" w:rsidP="00BD042A">
      <w:pPr>
        <w:jc w:val="center"/>
      </w:pPr>
      <w:r w:rsidRPr="0085122B">
        <w:rPr>
          <w:noProof/>
        </w:rPr>
        <w:drawing>
          <wp:inline distT="0" distB="0" distL="0" distR="0" wp14:anchorId="43C820D3" wp14:editId="6FA020E1">
            <wp:extent cx="2672526" cy="2395855"/>
            <wp:effectExtent l="0" t="0" r="0" b="0"/>
            <wp:docPr id="1" name="Picture 1" descr="/Users/haoychen/Project/ADA_Homework/figs/hist for 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oychen/Project/ADA_Homework/figs/hist for weig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11" cy="24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76B" w:rsidRPr="0085122B">
        <w:rPr>
          <w:noProof/>
        </w:rPr>
        <w:drawing>
          <wp:inline distT="0" distB="0" distL="0" distR="0" wp14:anchorId="6D1A5CF5" wp14:editId="276D21B6">
            <wp:extent cx="2831465" cy="2538340"/>
            <wp:effectExtent l="0" t="0" r="0" b="1905"/>
            <wp:docPr id="2" name="Picture 2" descr="/Users/haoychen/Project/ADA_Homework/figs/boxplot for 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oychen/Project/ADA_Homework/figs/boxplot for weigh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74" cy="25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BBF6" w14:textId="77777777" w:rsidR="00E630C7" w:rsidRPr="0085122B" w:rsidRDefault="00E630C7" w:rsidP="00BD042A">
      <w:pPr>
        <w:jc w:val="center"/>
      </w:pPr>
    </w:p>
    <w:p w14:paraId="60077C2B" w14:textId="77777777" w:rsidR="00E630C7" w:rsidRPr="0085122B" w:rsidRDefault="00E630C7" w:rsidP="00BD042A">
      <w:pPr>
        <w:jc w:val="center"/>
      </w:pPr>
    </w:p>
    <w:p w14:paraId="1A33797B" w14:textId="77777777" w:rsidR="005F176B" w:rsidRPr="0085122B" w:rsidRDefault="005F176B" w:rsidP="00BD042A">
      <w:pPr>
        <w:jc w:val="center"/>
      </w:pPr>
      <w:r w:rsidRPr="0085122B">
        <w:rPr>
          <w:noProof/>
        </w:rPr>
        <w:drawing>
          <wp:inline distT="0" distB="0" distL="0" distR="0" wp14:anchorId="20B2FC97" wp14:editId="0D90EC8C">
            <wp:extent cx="2781935" cy="2493937"/>
            <wp:effectExtent l="0" t="0" r="12065" b="0"/>
            <wp:docPr id="3" name="Picture 3" descr="/Users/haoychen/Project/ADA_Homework/figs/Q-Q plot for 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aoychen/Project/ADA_Homework/figs/Q-Q plot for weig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17" cy="251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7ACE" w14:textId="77777777" w:rsidR="002F4F6A" w:rsidRPr="0085122B" w:rsidRDefault="002F4F6A" w:rsidP="00BD042A">
      <w:pPr>
        <w:jc w:val="center"/>
      </w:pPr>
    </w:p>
    <w:p w14:paraId="398FECB5" w14:textId="3680827D" w:rsidR="00422DED" w:rsidRPr="0085122B" w:rsidRDefault="00422DED" w:rsidP="00422DED">
      <w:r w:rsidRPr="0085122B">
        <w:lastRenderedPageBreak/>
        <w:t xml:space="preserve">b) </w:t>
      </w:r>
      <w:r w:rsidR="0085122B" w:rsidRPr="0085122B">
        <w:t xml:space="preserve">Estimate the bias associated with the sample standard deviation and median of </w:t>
      </w:r>
      <w:r w:rsidR="0085122B" w:rsidRPr="0085122B">
        <w:rPr>
          <w:i/>
        </w:rPr>
        <w:t>weight</w:t>
      </w:r>
    </w:p>
    <w:p w14:paraId="79AE8E92" w14:textId="77777777" w:rsidR="004B22A0" w:rsidRDefault="004B22A0" w:rsidP="00422DED"/>
    <w:p w14:paraId="5816F63A" w14:textId="4D26B8AD" w:rsidR="0085122B" w:rsidRPr="0085122B" w:rsidRDefault="0085122B" w:rsidP="00422DED">
      <w:r w:rsidRPr="0085122B">
        <w:t>(1) Jackknife:</w:t>
      </w:r>
    </w:p>
    <w:p w14:paraId="57E2A4C5" w14:textId="2197B9D2" w:rsidR="00143617" w:rsidRPr="00143617" w:rsidRDefault="0085122B" w:rsidP="00422DED">
      <w:r w:rsidRPr="0085122B">
        <w:t>Sample Standard Deviation:</w:t>
      </w:r>
    </w:p>
    <w:p w14:paraId="5D6BF742" w14:textId="6178A089" w:rsidR="00422DED" w:rsidRPr="0085122B" w:rsidRDefault="00422DED" w:rsidP="00422DED">
      <w:pPr>
        <w:rPr>
          <w:rFonts w:ascii="Courier" w:hAnsi="Courier"/>
        </w:rPr>
      </w:pPr>
      <w:r w:rsidRPr="0085122B">
        <w:rPr>
          <w:rFonts w:ascii="Courier" w:hAnsi="Courier"/>
        </w:rPr>
        <w:t>&gt; jackknife(sd, weight)</w:t>
      </w:r>
    </w:p>
    <w:p w14:paraId="11F98C60" w14:textId="77777777" w:rsidR="00422DED" w:rsidRDefault="00422DED" w:rsidP="00422DED">
      <w:pPr>
        <w:rPr>
          <w:rFonts w:ascii="Courier" w:hAnsi="Courier"/>
        </w:rPr>
      </w:pPr>
      <w:r w:rsidRPr="0085122B">
        <w:rPr>
          <w:rFonts w:ascii="Courier" w:hAnsi="Courier"/>
        </w:rPr>
        <w:t>[1] -0.03646702</w:t>
      </w:r>
    </w:p>
    <w:p w14:paraId="6187AAF9" w14:textId="77777777" w:rsidR="0085122B" w:rsidRDefault="0085122B" w:rsidP="00422DED">
      <w:pPr>
        <w:rPr>
          <w:rFonts w:ascii="Courier" w:hAnsi="Courier"/>
        </w:rPr>
      </w:pPr>
    </w:p>
    <w:p w14:paraId="73D84BFE" w14:textId="7C8BFDE2" w:rsidR="00143617" w:rsidRPr="0085122B" w:rsidRDefault="0085122B" w:rsidP="00422DED">
      <w:r w:rsidRPr="0085122B">
        <w:t>(2) Median</w:t>
      </w:r>
    </w:p>
    <w:p w14:paraId="2D8B077B" w14:textId="77777777" w:rsidR="00422DED" w:rsidRPr="0085122B" w:rsidRDefault="00422DED" w:rsidP="00422DED">
      <w:pPr>
        <w:rPr>
          <w:rFonts w:ascii="Courier" w:hAnsi="Courier"/>
        </w:rPr>
      </w:pPr>
      <w:r w:rsidRPr="0085122B">
        <w:rPr>
          <w:rFonts w:ascii="Courier" w:hAnsi="Courier"/>
        </w:rPr>
        <w:t>&gt; jackknife(median, weight)</w:t>
      </w:r>
    </w:p>
    <w:p w14:paraId="478C589F" w14:textId="49AAD3E6" w:rsidR="002F4F6A" w:rsidRPr="0085122B" w:rsidRDefault="00422DED" w:rsidP="00422DED">
      <w:pPr>
        <w:rPr>
          <w:rFonts w:ascii="Courier" w:hAnsi="Courier"/>
        </w:rPr>
      </w:pPr>
      <w:r w:rsidRPr="0085122B">
        <w:rPr>
          <w:rFonts w:ascii="Courier" w:hAnsi="Courier"/>
        </w:rPr>
        <w:t>[1] 0</w:t>
      </w:r>
    </w:p>
    <w:p w14:paraId="6BB39E3B" w14:textId="77777777" w:rsidR="00422DED" w:rsidRDefault="00422DED" w:rsidP="00422DED">
      <w:pPr>
        <w:rPr>
          <w:rFonts w:asciiTheme="majorHAnsi" w:hAnsiTheme="majorHAnsi"/>
        </w:rPr>
      </w:pPr>
    </w:p>
    <w:p w14:paraId="4BE84D74" w14:textId="77777777" w:rsidR="00143617" w:rsidRDefault="00143617" w:rsidP="00422DED">
      <w:pPr>
        <w:rPr>
          <w:rFonts w:asciiTheme="majorHAnsi" w:hAnsiTheme="majorHAnsi"/>
        </w:rPr>
      </w:pPr>
    </w:p>
    <w:p w14:paraId="6F1BB016" w14:textId="6CE7B59C" w:rsidR="00143617" w:rsidRPr="0085122B" w:rsidRDefault="00143617" w:rsidP="00143617">
      <w:r>
        <w:t>(2</w:t>
      </w:r>
      <w:r w:rsidRPr="0085122B">
        <w:t xml:space="preserve">) </w:t>
      </w:r>
      <w:r w:rsidR="001C3AE1">
        <w:t>Bootstrap</w:t>
      </w:r>
      <w:r w:rsidR="00C65735">
        <w:t xml:space="preserve"> (100 times of </w:t>
      </w:r>
      <w:r w:rsidR="00DC7B82">
        <w:t>sampling</w:t>
      </w:r>
      <w:r w:rsidR="00C65735">
        <w:t>)</w:t>
      </w:r>
      <w:r w:rsidRPr="0085122B">
        <w:t>:</w:t>
      </w:r>
    </w:p>
    <w:p w14:paraId="55DBBF9B" w14:textId="62B60934" w:rsidR="00143617" w:rsidRPr="00143617" w:rsidRDefault="00143617" w:rsidP="00143617">
      <w:r w:rsidRPr="0085122B">
        <w:t>Sample Standard Deviation:</w:t>
      </w:r>
    </w:p>
    <w:p w14:paraId="733141C2" w14:textId="77777777" w:rsidR="00B93321" w:rsidRPr="00B93321" w:rsidRDefault="00B93321" w:rsidP="00B93321">
      <w:pPr>
        <w:rPr>
          <w:rFonts w:ascii="Courier" w:hAnsi="Courier"/>
        </w:rPr>
      </w:pPr>
      <w:r w:rsidRPr="00B93321">
        <w:rPr>
          <w:rFonts w:ascii="Courier" w:hAnsi="Courier"/>
        </w:rPr>
        <w:t>&gt; bias.bootstrap(weight, sd)</w:t>
      </w:r>
    </w:p>
    <w:p w14:paraId="4650AFE1" w14:textId="43B4AEB4" w:rsidR="00143617" w:rsidRDefault="00B93321" w:rsidP="00B93321">
      <w:pPr>
        <w:rPr>
          <w:rFonts w:ascii="Courier" w:hAnsi="Courier"/>
        </w:rPr>
      </w:pPr>
      <w:r w:rsidRPr="00B93321">
        <w:rPr>
          <w:rFonts w:ascii="Courier" w:hAnsi="Courier"/>
        </w:rPr>
        <w:t>[1] -0.1024876</w:t>
      </w:r>
    </w:p>
    <w:p w14:paraId="059F19B8" w14:textId="77777777" w:rsidR="00B93321" w:rsidRDefault="00B93321" w:rsidP="00B93321">
      <w:pPr>
        <w:rPr>
          <w:rFonts w:ascii="Courier" w:hAnsi="Courier"/>
        </w:rPr>
      </w:pPr>
    </w:p>
    <w:p w14:paraId="3AE9A168" w14:textId="56785DDF" w:rsidR="00143617" w:rsidRPr="0085122B" w:rsidRDefault="00143617" w:rsidP="00143617">
      <w:r w:rsidRPr="0085122B">
        <w:t>(2) Median</w:t>
      </w:r>
    </w:p>
    <w:p w14:paraId="7131D60D" w14:textId="77777777" w:rsidR="00B332FA" w:rsidRPr="00B332FA" w:rsidRDefault="00B332FA" w:rsidP="00B332FA">
      <w:pPr>
        <w:rPr>
          <w:rFonts w:ascii="Courier" w:hAnsi="Courier"/>
        </w:rPr>
      </w:pPr>
      <w:r w:rsidRPr="00B332FA">
        <w:rPr>
          <w:rFonts w:ascii="Courier" w:hAnsi="Courier"/>
        </w:rPr>
        <w:t>&gt; bias.bootstrap(weight, median)</w:t>
      </w:r>
    </w:p>
    <w:p w14:paraId="29F0307C" w14:textId="1FED9727" w:rsidR="00143617" w:rsidRDefault="00B332FA" w:rsidP="00B332FA">
      <w:pPr>
        <w:rPr>
          <w:rFonts w:asciiTheme="majorHAnsi" w:hAnsiTheme="majorHAnsi"/>
        </w:rPr>
      </w:pPr>
      <w:r w:rsidRPr="00B332FA">
        <w:rPr>
          <w:rFonts w:ascii="Courier" w:hAnsi="Courier"/>
        </w:rPr>
        <w:t>[1] 0.85</w:t>
      </w:r>
    </w:p>
    <w:p w14:paraId="64CA1DF0" w14:textId="18419BEB" w:rsidR="00422DED" w:rsidRDefault="00422DED" w:rsidP="00422DED"/>
    <w:p w14:paraId="7774933E" w14:textId="77777777" w:rsidR="00E7170D" w:rsidRDefault="00E7170D" w:rsidP="00422DED"/>
    <w:p w14:paraId="44441D66" w14:textId="77777777" w:rsidR="0091228A" w:rsidRDefault="0091228A" w:rsidP="004B22A0"/>
    <w:p w14:paraId="0428B5DD" w14:textId="02887A8F" w:rsidR="0091228A" w:rsidRDefault="0091228A" w:rsidP="004B22A0">
      <w:pPr>
        <w:pStyle w:val="ListParagraph"/>
        <w:numPr>
          <w:ilvl w:val="0"/>
          <w:numId w:val="1"/>
        </w:numPr>
        <w:ind w:left="0"/>
      </w:pPr>
      <w:r>
        <w:t>Discuss the pros and cons of observational and controlled studies, giving illustrative examples.</w:t>
      </w:r>
    </w:p>
    <w:p w14:paraId="55AA29BA" w14:textId="77777777" w:rsidR="00AE2E5A" w:rsidRDefault="00AE2E5A" w:rsidP="00AE2E5A"/>
    <w:p w14:paraId="66054C54" w14:textId="75787FF9" w:rsidR="00AE2E5A" w:rsidRDefault="00AE2E5A" w:rsidP="004B22A0">
      <w:r>
        <w:t>Observational Studies:</w:t>
      </w:r>
    </w:p>
    <w:p w14:paraId="744E289A" w14:textId="77777777" w:rsidR="00AE2E5A" w:rsidRDefault="00AE2E5A" w:rsidP="004B22A0"/>
    <w:p w14:paraId="2AD2602E" w14:textId="6D0B75DC" w:rsidR="00AE2E5A" w:rsidRDefault="00AE2E5A" w:rsidP="004B22A0">
      <w:r>
        <w:t>Pros:</w:t>
      </w:r>
    </w:p>
    <w:p w14:paraId="7B7380A7" w14:textId="191B756A" w:rsidR="004B22A0" w:rsidRPr="004B22A0" w:rsidRDefault="004B22A0" w:rsidP="004B22A0">
      <w:pPr>
        <w:pStyle w:val="ListParagraph"/>
        <w:numPr>
          <w:ilvl w:val="0"/>
          <w:numId w:val="2"/>
        </w:numPr>
        <w:ind w:left="0"/>
      </w:pPr>
      <w:r w:rsidRPr="004B22A0">
        <w:t>Observational studies are easy to be conducted.</w:t>
      </w:r>
    </w:p>
    <w:p w14:paraId="09520CA2" w14:textId="4EF9EA7E" w:rsidR="00D5630A" w:rsidRPr="004B22A0" w:rsidRDefault="00EF43B8" w:rsidP="004B22A0">
      <w:pPr>
        <w:pStyle w:val="ListParagraph"/>
        <w:numPr>
          <w:ilvl w:val="0"/>
          <w:numId w:val="2"/>
        </w:numPr>
        <w:ind w:left="0"/>
      </w:pPr>
      <w:r w:rsidRPr="004B22A0">
        <w:t>Observation</w:t>
      </w:r>
      <w:r w:rsidR="00D5630A" w:rsidRPr="004B22A0">
        <w:t xml:space="preserve"> can help round out research by</w:t>
      </w:r>
      <w:r w:rsidR="004B22A0" w:rsidRPr="004B22A0">
        <w:t xml:space="preserve"> offering a real-world aspect to a hypothesis. It offers a better description and is less hypothetical than other methods.</w:t>
      </w:r>
    </w:p>
    <w:p w14:paraId="0BECA3E2" w14:textId="7B72AEF3" w:rsidR="004B22A0" w:rsidRDefault="004B22A0" w:rsidP="004B22A0">
      <w:pPr>
        <w:pStyle w:val="ListParagraph"/>
        <w:numPr>
          <w:ilvl w:val="0"/>
          <w:numId w:val="2"/>
        </w:numPr>
        <w:ind w:left="0"/>
      </w:pPr>
      <w:r w:rsidRPr="004B22A0">
        <w:t>Observation allows you to create and observe actual situations and validates with actual result.</w:t>
      </w:r>
    </w:p>
    <w:p w14:paraId="38A05F44" w14:textId="77777777" w:rsidR="004B22A0" w:rsidRDefault="004B22A0" w:rsidP="004B22A0"/>
    <w:p w14:paraId="3728EABE" w14:textId="4FA41772" w:rsidR="004B22A0" w:rsidRDefault="004B22A0" w:rsidP="004B22A0">
      <w:r>
        <w:t>Cons:</w:t>
      </w:r>
    </w:p>
    <w:p w14:paraId="37C2413B" w14:textId="13BD4F0A" w:rsidR="004B22A0" w:rsidRDefault="004B22A0" w:rsidP="004B22A0">
      <w:pPr>
        <w:pStyle w:val="ListParagraph"/>
        <w:numPr>
          <w:ilvl w:val="0"/>
          <w:numId w:val="2"/>
        </w:numPr>
        <w:ind w:left="0"/>
      </w:pPr>
      <w:r>
        <w:t>Observation</w:t>
      </w:r>
      <w:r w:rsidR="000A157F">
        <w:t>al</w:t>
      </w:r>
      <w:r>
        <w:t xml:space="preserve"> studies can include a high degree of researcher bias</w:t>
      </w:r>
      <w:r w:rsidRPr="004B22A0">
        <w:t>.</w:t>
      </w:r>
    </w:p>
    <w:p w14:paraId="440C86FE" w14:textId="566F120F" w:rsidR="002338E7" w:rsidRPr="004B22A0" w:rsidRDefault="002338E7" w:rsidP="004B22A0">
      <w:pPr>
        <w:pStyle w:val="ListParagraph"/>
        <w:numPr>
          <w:ilvl w:val="0"/>
          <w:numId w:val="2"/>
        </w:numPr>
        <w:ind w:left="0"/>
      </w:pPr>
      <w:r>
        <w:t>Observational studies could not control the possible confounding variables</w:t>
      </w:r>
    </w:p>
    <w:p w14:paraId="324D55D7" w14:textId="302BEC15" w:rsidR="004B22A0" w:rsidRPr="004B22A0" w:rsidRDefault="000A157F" w:rsidP="004B22A0">
      <w:pPr>
        <w:pStyle w:val="ListParagraph"/>
        <w:numPr>
          <w:ilvl w:val="0"/>
          <w:numId w:val="2"/>
        </w:numPr>
        <w:ind w:left="0"/>
      </w:pPr>
      <w:r>
        <w:t>Observational studies rely on the interpretation of observation. And it can be difficult to create an accurate analysis from observation alone.</w:t>
      </w:r>
    </w:p>
    <w:p w14:paraId="5D69993F" w14:textId="77777777" w:rsidR="004B22A0" w:rsidRDefault="004B22A0" w:rsidP="004B22A0"/>
    <w:p w14:paraId="57BBEDEE" w14:textId="267F7A7C" w:rsidR="000A157F" w:rsidRDefault="000A157F" w:rsidP="004B22A0">
      <w:r>
        <w:t>Example:</w:t>
      </w:r>
    </w:p>
    <w:p w14:paraId="5FA3B5BA" w14:textId="2960DA47" w:rsidR="000A157F" w:rsidRDefault="00E7170D" w:rsidP="004B22A0">
      <w:r>
        <w:t xml:space="preserve">An observational research was conducted to study the association between the risk of lung cancer and smoking. We could get the behaviors. It offered the real-world picture. However, we could not make the conclusion of the association because there might exist other elements that would influence the result. </w:t>
      </w:r>
    </w:p>
    <w:p w14:paraId="03A2A3F2" w14:textId="77777777" w:rsidR="00E7170D" w:rsidRDefault="00E7170D" w:rsidP="004B22A0"/>
    <w:p w14:paraId="11C2C10C" w14:textId="77777777" w:rsidR="00E7170D" w:rsidRDefault="00E7170D" w:rsidP="00055B35"/>
    <w:p w14:paraId="09F2CD10" w14:textId="30370BFC" w:rsidR="00E7170D" w:rsidRDefault="00E7170D" w:rsidP="00E7170D">
      <w:r>
        <w:t>Controlled Studies:</w:t>
      </w:r>
    </w:p>
    <w:p w14:paraId="42B19BF4" w14:textId="77777777" w:rsidR="00E7170D" w:rsidRDefault="00E7170D" w:rsidP="00E7170D"/>
    <w:p w14:paraId="32B8C1DF" w14:textId="77777777" w:rsidR="00E7170D" w:rsidRDefault="00E7170D" w:rsidP="00E7170D">
      <w:r>
        <w:t>Pros:</w:t>
      </w:r>
    </w:p>
    <w:p w14:paraId="74F266DE" w14:textId="04C4D88B" w:rsidR="00E7170D" w:rsidRPr="004B22A0" w:rsidRDefault="00E7170D" w:rsidP="00E7170D">
      <w:pPr>
        <w:pStyle w:val="ListParagraph"/>
        <w:numPr>
          <w:ilvl w:val="0"/>
          <w:numId w:val="2"/>
        </w:numPr>
        <w:ind w:left="0"/>
      </w:pPr>
      <w:r>
        <w:t>Controlled studies can be very effective in attributing impact or causality to a program or a treatment.</w:t>
      </w:r>
    </w:p>
    <w:p w14:paraId="4AD38169" w14:textId="77777777" w:rsidR="00E7170D" w:rsidRDefault="00E7170D" w:rsidP="00E7170D"/>
    <w:p w14:paraId="6233AF49" w14:textId="77777777" w:rsidR="00E7170D" w:rsidRDefault="00E7170D" w:rsidP="00E7170D">
      <w:r>
        <w:t>Cons:</w:t>
      </w:r>
    </w:p>
    <w:p w14:paraId="73D876C2" w14:textId="1CE8952F" w:rsidR="00E7170D" w:rsidRDefault="00726226" w:rsidP="00E7170D">
      <w:pPr>
        <w:pStyle w:val="ListParagraph"/>
        <w:numPr>
          <w:ilvl w:val="0"/>
          <w:numId w:val="2"/>
        </w:numPr>
        <w:ind w:left="0"/>
      </w:pPr>
      <w:r>
        <w:t>Achieving true random controlled studies is extremely rare</w:t>
      </w:r>
      <w:r w:rsidR="00E7170D" w:rsidRPr="004B22A0">
        <w:t>.</w:t>
      </w:r>
    </w:p>
    <w:p w14:paraId="21AFEE2A" w14:textId="75507CAC" w:rsidR="00726226" w:rsidRDefault="00726226" w:rsidP="00E7170D">
      <w:pPr>
        <w:pStyle w:val="ListParagraph"/>
        <w:numPr>
          <w:ilvl w:val="0"/>
          <w:numId w:val="2"/>
        </w:numPr>
        <w:ind w:left="0"/>
      </w:pPr>
      <w:r>
        <w:t>It costs lots of money, resources and time to carry out an controlled studies.</w:t>
      </w:r>
    </w:p>
    <w:p w14:paraId="433C0301" w14:textId="77777777" w:rsidR="00E7170D" w:rsidRDefault="00E7170D" w:rsidP="00E7170D"/>
    <w:p w14:paraId="704C26C9" w14:textId="77777777" w:rsidR="00E7170D" w:rsidRDefault="00E7170D" w:rsidP="00E7170D">
      <w:r>
        <w:t>Example:</w:t>
      </w:r>
    </w:p>
    <w:p w14:paraId="7CDAC6CD" w14:textId="7E73F386" w:rsidR="00583959" w:rsidRDefault="00726226" w:rsidP="00055B35">
      <w:r>
        <w:t xml:space="preserve">In clinical trials, researchers can conduct controlled studies to find the efficacy of drugs for specific variables, for example, male or female, ethnic, etc. This method </w:t>
      </w:r>
      <w:r w:rsidR="00373741">
        <w:t>is easy to get rid of confounding variables than observational study.</w:t>
      </w:r>
    </w:p>
    <w:p w14:paraId="7009A6F9" w14:textId="77777777" w:rsidR="00583959" w:rsidRDefault="00583959" w:rsidP="00055B35"/>
    <w:p w14:paraId="3D578C14" w14:textId="77777777" w:rsidR="00583959" w:rsidRDefault="00583959" w:rsidP="00055B35"/>
    <w:p w14:paraId="62A5AB36" w14:textId="77777777" w:rsidR="00583959" w:rsidRDefault="00583959" w:rsidP="00055B35"/>
    <w:p w14:paraId="08A62F8E" w14:textId="77777777" w:rsidR="00583959" w:rsidRDefault="00583959" w:rsidP="00055B35"/>
    <w:p w14:paraId="6A7B1481" w14:textId="77777777" w:rsidR="00583959" w:rsidRDefault="00583959" w:rsidP="00055B35"/>
    <w:p w14:paraId="0ECE825E" w14:textId="77777777" w:rsidR="00583959" w:rsidRDefault="00583959" w:rsidP="00055B35"/>
    <w:p w14:paraId="236BFA09" w14:textId="77777777" w:rsidR="00583959" w:rsidRDefault="00583959" w:rsidP="00055B35"/>
    <w:p w14:paraId="0063F35B" w14:textId="77777777" w:rsidR="00583959" w:rsidRDefault="00583959" w:rsidP="00055B35"/>
    <w:p w14:paraId="157B937F" w14:textId="77777777" w:rsidR="00583959" w:rsidRDefault="00583959" w:rsidP="00055B35"/>
    <w:p w14:paraId="40D633C6" w14:textId="77777777" w:rsidR="00583959" w:rsidRDefault="00583959" w:rsidP="00055B35"/>
    <w:p w14:paraId="748D0375" w14:textId="77777777" w:rsidR="00583959" w:rsidRDefault="00583959" w:rsidP="00055B35"/>
    <w:p w14:paraId="60CA8B53" w14:textId="77777777" w:rsidR="00583959" w:rsidRDefault="00583959" w:rsidP="00055B35"/>
    <w:p w14:paraId="554FD7AD" w14:textId="77777777" w:rsidR="00583959" w:rsidRDefault="00583959" w:rsidP="00055B35"/>
    <w:p w14:paraId="7311F098" w14:textId="77777777" w:rsidR="00583959" w:rsidRDefault="00583959" w:rsidP="00055B35"/>
    <w:p w14:paraId="1247F4E0" w14:textId="77777777" w:rsidR="00583959" w:rsidRDefault="00583959" w:rsidP="00055B35"/>
    <w:p w14:paraId="6D8A0060" w14:textId="77777777" w:rsidR="00583959" w:rsidRDefault="00583959" w:rsidP="00055B35"/>
    <w:p w14:paraId="623D5C42" w14:textId="77777777" w:rsidR="00583959" w:rsidRDefault="00583959" w:rsidP="00055B35"/>
    <w:p w14:paraId="670933B4" w14:textId="77777777" w:rsidR="00583959" w:rsidRDefault="00583959" w:rsidP="00055B35"/>
    <w:p w14:paraId="5135041B" w14:textId="77777777" w:rsidR="00583959" w:rsidRDefault="00583959" w:rsidP="00055B35"/>
    <w:p w14:paraId="79EB62A3" w14:textId="77777777" w:rsidR="00583959" w:rsidRDefault="00583959" w:rsidP="00055B35"/>
    <w:p w14:paraId="5633F775" w14:textId="77777777" w:rsidR="00583959" w:rsidRDefault="00583959" w:rsidP="00055B35"/>
    <w:p w14:paraId="50FD6C4C" w14:textId="77777777" w:rsidR="00C05962" w:rsidRDefault="00C05962" w:rsidP="00055B35"/>
    <w:p w14:paraId="25306FDC" w14:textId="77777777" w:rsidR="00C05962" w:rsidRDefault="00C05962" w:rsidP="00055B35"/>
    <w:p w14:paraId="4E401301" w14:textId="77777777" w:rsidR="00C05962" w:rsidRDefault="00C05962" w:rsidP="00055B35"/>
    <w:p w14:paraId="0B25DD2A" w14:textId="77777777" w:rsidR="00C05962" w:rsidRDefault="00C05962" w:rsidP="00055B35"/>
    <w:p w14:paraId="46A258E4" w14:textId="77777777" w:rsidR="00C05962" w:rsidRDefault="00C05962" w:rsidP="00055B35">
      <w:bookmarkStart w:id="0" w:name="_GoBack"/>
      <w:bookmarkEnd w:id="0"/>
    </w:p>
    <w:p w14:paraId="22A9213E" w14:textId="77777777" w:rsidR="00583959" w:rsidRDefault="00583959" w:rsidP="00055B35"/>
    <w:p w14:paraId="67117786" w14:textId="77777777" w:rsidR="00583959" w:rsidRDefault="00583959" w:rsidP="00055B35"/>
    <w:p w14:paraId="2423488B" w14:textId="1431960A" w:rsidR="00583959" w:rsidRDefault="00583959" w:rsidP="00055B35">
      <w:r>
        <w:t>Code:</w:t>
      </w:r>
    </w:p>
    <w:p w14:paraId="78A2AF72" w14:textId="77777777" w:rsidR="00583959" w:rsidRDefault="00583959" w:rsidP="00055B35"/>
    <w:p w14:paraId="390F2F7B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# This is assignment 1</w:t>
      </w:r>
    </w:p>
    <w:p w14:paraId="169D55E8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data("ChickWeight")</w:t>
      </w:r>
    </w:p>
    <w:p w14:paraId="2CF55F0D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# a) EDA for variable weight</w:t>
      </w:r>
    </w:p>
    <w:p w14:paraId="76D73602" w14:textId="3675B5B3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weight &lt;- ChickWeight$weight</w:t>
      </w:r>
    </w:p>
    <w:p w14:paraId="5CC85571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393FD86C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# Measures of Location: Mean, Median</w:t>
      </w:r>
    </w:p>
    <w:p w14:paraId="615E7E13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mean(weight)</w:t>
      </w:r>
    </w:p>
    <w:p w14:paraId="01178CC0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median(weight)</w:t>
      </w:r>
    </w:p>
    <w:p w14:paraId="7F7F6029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549910DC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# Measures of dispersion: Sample Variance</w:t>
      </w:r>
    </w:p>
    <w:p w14:paraId="0F28B8FE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var(weight)</w:t>
      </w:r>
    </w:p>
    <w:p w14:paraId="284D9F6C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44E9C016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# Histograms</w:t>
      </w:r>
    </w:p>
    <w:p w14:paraId="567ADB44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hist(weight, probability = TRUE, breaks = 15, xlab = "Weight", ylab = "Density", main = "The histogram of weight")</w:t>
      </w:r>
    </w:p>
    <w:p w14:paraId="423AA049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lines(density(weight))</w:t>
      </w:r>
    </w:p>
    <w:p w14:paraId="5E23EF87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23A8F42C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# box-plot</w:t>
      </w:r>
    </w:p>
    <w:p w14:paraId="195E4D64" w14:textId="0C82B07D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boxplot(weight, main = "Box-plot for Weight", xlab = 'Weight')</w:t>
      </w:r>
    </w:p>
    <w:p w14:paraId="51CBB444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# Q-Q plot</w:t>
      </w:r>
    </w:p>
    <w:p w14:paraId="4A2375E3" w14:textId="0CB9561F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qqnorm(weight)</w:t>
      </w:r>
    </w:p>
    <w:p w14:paraId="3D29AB45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4D6E66A5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# b) Estimate the bias associated with  the sample standard deviation and median of weight</w:t>
      </w:r>
    </w:p>
    <w:p w14:paraId="1F64B856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76008066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# jackknife</w:t>
      </w:r>
    </w:p>
    <w:p w14:paraId="0C4ABC00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jackknife &lt;- function(func, data){</w:t>
      </w:r>
    </w:p>
    <w:p w14:paraId="2A1AF1B1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 xml:space="preserve">    estimator.sum &lt;- 0</w:t>
      </w:r>
    </w:p>
    <w:p w14:paraId="66B6D4C9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 xml:space="preserve">    for(i in 1:length(data)){</w:t>
      </w:r>
    </w:p>
    <w:p w14:paraId="0F0E19C9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 xml:space="preserve">        estimator.sum &lt;- estimator.sum + func(data[-i])</w:t>
      </w:r>
    </w:p>
    <w:p w14:paraId="2AFFE3AD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 xml:space="preserve">    }</w:t>
      </w:r>
    </w:p>
    <w:p w14:paraId="35CE2B68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 xml:space="preserve">    estimator.bias &lt;- (length(data) - 1) * (estimator.sum / length(data) - func(data))</w:t>
      </w:r>
    </w:p>
    <w:p w14:paraId="4163FA2A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 xml:space="preserve">    return(estimator.bias)</w:t>
      </w:r>
    </w:p>
    <w:p w14:paraId="3380FEBE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}</w:t>
      </w:r>
    </w:p>
    <w:p w14:paraId="76B97E8F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4539355A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jackknife(sd, weight)</w:t>
      </w:r>
    </w:p>
    <w:p w14:paraId="3EC08BD9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jackknife(median, weight)</w:t>
      </w:r>
    </w:p>
    <w:p w14:paraId="7BC1C89D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543A257F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# Bootstrap</w:t>
      </w:r>
    </w:p>
    <w:p w14:paraId="55BD59B8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library(bootstrap)</w:t>
      </w:r>
    </w:p>
    <w:p w14:paraId="5C27C6DA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bias.bootstrap &lt;- function(data, func){</w:t>
      </w:r>
    </w:p>
    <w:p w14:paraId="7D047F52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 xml:space="preserve">    estimator.sample &lt;- func(data)</w:t>
      </w:r>
    </w:p>
    <w:p w14:paraId="30955CBC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 xml:space="preserve">    estimator.bootstrap &lt;- bootstrap(data, nboot = 100, theta = func)$thetastar</w:t>
      </w:r>
    </w:p>
    <w:p w14:paraId="6D135A28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 xml:space="preserve">    return(mean(estimator.bootstrap - estimator.sample))</w:t>
      </w:r>
    </w:p>
    <w:p w14:paraId="1A76A3C6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}</w:t>
      </w:r>
    </w:p>
    <w:p w14:paraId="5475A47E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40344D24" w14:textId="77777777" w:rsidR="00583959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bias.bootstrap(weight, sd)</w:t>
      </w:r>
    </w:p>
    <w:p w14:paraId="61FE401D" w14:textId="2735ACDB" w:rsidR="00422DED" w:rsidRPr="00583959" w:rsidRDefault="00583959" w:rsidP="0058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583959">
        <w:rPr>
          <w:rFonts w:ascii="Courier" w:hAnsi="Courier"/>
          <w:sz w:val="20"/>
          <w:szCs w:val="20"/>
        </w:rPr>
        <w:t>bias.bootstrap(weight, median)</w:t>
      </w:r>
    </w:p>
    <w:sectPr w:rsidR="00422DED" w:rsidRPr="00583959" w:rsidSect="006F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650C2"/>
    <w:multiLevelType w:val="hybridMultilevel"/>
    <w:tmpl w:val="CA3E6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A024B3"/>
    <w:multiLevelType w:val="hybridMultilevel"/>
    <w:tmpl w:val="2D3E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D5"/>
    <w:rsid w:val="00055B35"/>
    <w:rsid w:val="000A157F"/>
    <w:rsid w:val="00143617"/>
    <w:rsid w:val="001C3AE1"/>
    <w:rsid w:val="00232D66"/>
    <w:rsid w:val="002338E7"/>
    <w:rsid w:val="0028469A"/>
    <w:rsid w:val="002F4F6A"/>
    <w:rsid w:val="00373741"/>
    <w:rsid w:val="00394FCD"/>
    <w:rsid w:val="00422DED"/>
    <w:rsid w:val="00433454"/>
    <w:rsid w:val="00443DDB"/>
    <w:rsid w:val="004B22A0"/>
    <w:rsid w:val="00505BD5"/>
    <w:rsid w:val="00583959"/>
    <w:rsid w:val="005F176B"/>
    <w:rsid w:val="006D45AD"/>
    <w:rsid w:val="006F1F79"/>
    <w:rsid w:val="00726226"/>
    <w:rsid w:val="0085122B"/>
    <w:rsid w:val="00872259"/>
    <w:rsid w:val="0091228A"/>
    <w:rsid w:val="00AE2E5A"/>
    <w:rsid w:val="00AF4C5B"/>
    <w:rsid w:val="00B332FA"/>
    <w:rsid w:val="00B93321"/>
    <w:rsid w:val="00BD042A"/>
    <w:rsid w:val="00C05962"/>
    <w:rsid w:val="00C6329F"/>
    <w:rsid w:val="00C65735"/>
    <w:rsid w:val="00CD4902"/>
    <w:rsid w:val="00D5630A"/>
    <w:rsid w:val="00DC7B82"/>
    <w:rsid w:val="00E630C7"/>
    <w:rsid w:val="00E7170D"/>
    <w:rsid w:val="00E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CC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D5"/>
    <w:pPr>
      <w:ind w:left="720"/>
      <w:contextualSpacing/>
    </w:pPr>
  </w:style>
  <w:style w:type="table" w:styleId="TableGrid">
    <w:name w:val="Table Grid"/>
    <w:basedOn w:val="TableNormal"/>
    <w:uiPriority w:val="39"/>
    <w:rsid w:val="006D4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521</Words>
  <Characters>2971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2016-09-15T01:14:00Z</dcterms:created>
  <dcterms:modified xsi:type="dcterms:W3CDTF">2016-09-16T16:59:00Z</dcterms:modified>
</cp:coreProperties>
</file>