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6D20C" w14:textId="77777777" w:rsidR="00AB37B0" w:rsidRDefault="00000000">
      <w:pPr>
        <w:jc w:val="center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南方科技大学本科生毕业设计（论文）选题申报表</w:t>
      </w: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1279"/>
        <w:gridCol w:w="1218"/>
        <w:gridCol w:w="1506"/>
        <w:gridCol w:w="1216"/>
        <w:gridCol w:w="2099"/>
      </w:tblGrid>
      <w:tr w:rsidR="00AB37B0" w14:paraId="5B3BE52F" w14:textId="77777777">
        <w:trPr>
          <w:trHeight w:val="459"/>
          <w:jc w:val="center"/>
        </w:trPr>
        <w:tc>
          <w:tcPr>
            <w:tcW w:w="16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14EE54" w14:textId="77777777" w:rsidR="00AB37B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400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07C96F" w14:textId="34F6440B" w:rsidR="00AB37B0" w:rsidRPr="00742F23" w:rsidRDefault="00742F23" w:rsidP="00742F23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电池全生命周期健康管理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774A6" w14:textId="77777777" w:rsidR="00AB37B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学  号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2EF86" w14:textId="54A9F1DF" w:rsidR="00AB37B0" w:rsidRDefault="00742F2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1911612</w:t>
            </w:r>
          </w:p>
        </w:tc>
      </w:tr>
      <w:tr w:rsidR="00AB37B0" w14:paraId="27F707F8" w14:textId="77777777">
        <w:trPr>
          <w:trHeight w:val="441"/>
          <w:jc w:val="center"/>
        </w:trPr>
        <w:tc>
          <w:tcPr>
            <w:tcW w:w="1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41F82" w14:textId="77777777" w:rsidR="00AB37B0" w:rsidRDefault="00AB37B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00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97321" w14:textId="77777777" w:rsidR="00AB37B0" w:rsidRDefault="00AB37B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2759C" w14:textId="77777777" w:rsidR="00AB37B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姓  名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6931F" w14:textId="708C35AE" w:rsidR="00AB37B0" w:rsidRDefault="00742F2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王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浩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羽</w:t>
            </w:r>
          </w:p>
        </w:tc>
      </w:tr>
      <w:tr w:rsidR="00AB37B0" w14:paraId="10E064C9" w14:textId="77777777">
        <w:trPr>
          <w:trHeight w:val="492"/>
          <w:jc w:val="center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98AA9" w14:textId="77777777" w:rsidR="00AB37B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题目类型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95FDE" w14:textId="1C1EB28E" w:rsidR="00AB37B0" w:rsidRDefault="00742F2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A5C2" w14:textId="77777777" w:rsidR="00AB37B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题目来源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6E2B7" w14:textId="002EE864" w:rsidR="00AB37B0" w:rsidRDefault="00742F2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434CA" w14:textId="77777777" w:rsidR="00AB37B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面向专业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9E699" w14:textId="54E58C22" w:rsidR="00AB37B0" w:rsidRDefault="00742F2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计算机科学与技术</w:t>
            </w:r>
          </w:p>
        </w:tc>
      </w:tr>
      <w:tr w:rsidR="00AB37B0" w14:paraId="2E292BAA" w14:textId="77777777">
        <w:trPr>
          <w:trHeight w:val="420"/>
          <w:jc w:val="center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73E67" w14:textId="77777777" w:rsidR="00AB37B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指导教师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19E8D" w14:textId="724986AF" w:rsidR="00AB37B0" w:rsidRDefault="00742F2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宋轩</w:t>
            </w:r>
            <w:proofErr w:type="gramEnd"/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C7CB6" w14:textId="77777777" w:rsidR="00AB37B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职称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924C3" w14:textId="6B6EAC6A" w:rsidR="00AB37B0" w:rsidRDefault="00742F2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副教授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43418" w14:textId="77777777" w:rsidR="00AB37B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研究方向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F3BE2" w14:textId="14C55A1E" w:rsidR="00AB37B0" w:rsidRDefault="00742F2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人工智能</w:t>
            </w:r>
          </w:p>
        </w:tc>
      </w:tr>
      <w:tr w:rsidR="00AB37B0" w14:paraId="17D20316" w14:textId="77777777" w:rsidTr="00742F23">
        <w:trPr>
          <w:trHeight w:val="7171"/>
          <w:jc w:val="center"/>
        </w:trPr>
        <w:tc>
          <w:tcPr>
            <w:tcW w:w="89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2AE5" w14:textId="77777777" w:rsidR="00AB37B0" w:rsidRDefault="00000000" w:rsidP="00742F23">
            <w:pPr>
              <w:pStyle w:val="a3"/>
              <w:ind w:leftChars="0" w:left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题目简介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（简要介绍课题背景和涉及领域（方向）研究的主要进展、学生的主要任务、可行性、工作量与大致时间安排等）</w:t>
            </w:r>
            <w:r>
              <w:rPr>
                <w:rFonts w:ascii="仿宋" w:eastAsia="仿宋" w:hAnsi="仿宋"/>
                <w:sz w:val="24"/>
                <w:szCs w:val="24"/>
              </w:rPr>
              <w:t>：</w:t>
            </w:r>
          </w:p>
          <w:p w14:paraId="6D5AC1B5" w14:textId="77777777" w:rsidR="00742F23" w:rsidRPr="00EF58C9" w:rsidRDefault="00742F23" w:rsidP="00742F23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4DC627FA" w14:textId="77777777" w:rsidR="00742F23" w:rsidRPr="00082E8A" w:rsidRDefault="00742F23" w:rsidP="00742F23">
            <w:pPr>
              <w:rPr>
                <w:rFonts w:ascii="仿宋" w:eastAsia="仿宋" w:hAnsi="仿宋"/>
                <w:sz w:val="24"/>
                <w:szCs w:val="24"/>
              </w:rPr>
            </w:pPr>
            <w:r w:rsidRPr="00082E8A">
              <w:rPr>
                <w:rFonts w:ascii="仿宋" w:eastAsia="仿宋" w:hAnsi="仿宋" w:hint="eastAsia"/>
                <w:sz w:val="24"/>
                <w:szCs w:val="24"/>
              </w:rPr>
              <w:t>新能源汽车的销量预计到</w:t>
            </w:r>
            <w:r w:rsidRPr="00082E8A">
              <w:rPr>
                <w:rFonts w:ascii="仿宋" w:eastAsia="仿宋" w:hAnsi="仿宋"/>
                <w:sz w:val="24"/>
                <w:szCs w:val="24"/>
              </w:rPr>
              <w:t>2030</w:t>
            </w:r>
            <w:r w:rsidRPr="00082E8A">
              <w:rPr>
                <w:rFonts w:ascii="仿宋" w:eastAsia="仿宋" w:hAnsi="仿宋" w:hint="eastAsia"/>
                <w:sz w:val="24"/>
                <w:szCs w:val="24"/>
              </w:rPr>
              <w:t>年将占</w:t>
            </w:r>
            <w:proofErr w:type="gramStart"/>
            <w:r w:rsidRPr="00082E8A">
              <w:rPr>
                <w:rFonts w:ascii="仿宋" w:eastAsia="仿宋" w:hAnsi="仿宋" w:hint="eastAsia"/>
                <w:sz w:val="24"/>
                <w:szCs w:val="24"/>
              </w:rPr>
              <w:t>总汽车</w:t>
            </w:r>
            <w:proofErr w:type="gramEnd"/>
            <w:r w:rsidRPr="00082E8A">
              <w:rPr>
                <w:rFonts w:ascii="仿宋" w:eastAsia="仿宋" w:hAnsi="仿宋" w:hint="eastAsia"/>
                <w:sz w:val="24"/>
                <w:szCs w:val="24"/>
              </w:rPr>
              <w:t>销量的</w:t>
            </w:r>
            <w:r w:rsidRPr="00082E8A">
              <w:rPr>
                <w:rFonts w:ascii="仿宋" w:eastAsia="仿宋" w:hAnsi="仿宋"/>
                <w:sz w:val="24"/>
                <w:szCs w:val="24"/>
              </w:rPr>
              <w:t>40%</w:t>
            </w:r>
            <w:r w:rsidRPr="00082E8A">
              <w:rPr>
                <w:rFonts w:ascii="MS Gothic" w:eastAsia="MS Gothic" w:hAnsi="MS Gothic" w:cs="MS Gothic" w:hint="eastAsia"/>
                <w:sz w:val="24"/>
                <w:szCs w:val="24"/>
              </w:rPr>
              <w:t>​​</w:t>
            </w:r>
            <w:r>
              <w:rPr>
                <w:rFonts w:asciiTheme="minorEastAsia" w:hAnsiTheme="minorEastAsia" w:cs="MS Gothic" w:hint="eastAsia"/>
                <w:sz w:val="24"/>
                <w:szCs w:val="24"/>
              </w:rPr>
              <w:t>，</w:t>
            </w:r>
            <w:r w:rsidRPr="00082E8A">
              <w:rPr>
                <w:rFonts w:ascii="仿宋" w:eastAsia="仿宋" w:hAnsi="仿宋" w:hint="eastAsia"/>
                <w:sz w:val="24"/>
                <w:szCs w:val="24"/>
              </w:rPr>
              <w:t>全球电动车</w:t>
            </w:r>
            <w:proofErr w:type="gramStart"/>
            <w:r w:rsidRPr="00082E8A">
              <w:rPr>
                <w:rFonts w:ascii="仿宋" w:eastAsia="仿宋" w:hAnsi="仿宋" w:hint="eastAsia"/>
                <w:sz w:val="24"/>
                <w:szCs w:val="24"/>
              </w:rPr>
              <w:t>锂</w:t>
            </w:r>
            <w:proofErr w:type="gramEnd"/>
            <w:r w:rsidRPr="00082E8A">
              <w:rPr>
                <w:rFonts w:ascii="仿宋" w:eastAsia="仿宋" w:hAnsi="仿宋" w:hint="eastAsia"/>
                <w:sz w:val="24"/>
                <w:szCs w:val="24"/>
              </w:rPr>
              <w:t>离子电池的消耗量呈现显著增长趋势。电动汽车</w:t>
            </w:r>
            <w:proofErr w:type="gramStart"/>
            <w:r w:rsidRPr="00082E8A">
              <w:rPr>
                <w:rFonts w:ascii="仿宋" w:eastAsia="仿宋" w:hAnsi="仿宋" w:hint="eastAsia"/>
                <w:sz w:val="24"/>
                <w:szCs w:val="24"/>
              </w:rPr>
              <w:t>锂</w:t>
            </w:r>
            <w:proofErr w:type="gramEnd"/>
            <w:r w:rsidRPr="00082E8A">
              <w:rPr>
                <w:rFonts w:ascii="仿宋" w:eastAsia="仿宋" w:hAnsi="仿宋" w:hint="eastAsia"/>
                <w:sz w:val="24"/>
                <w:szCs w:val="24"/>
              </w:rPr>
              <w:t>离子电池消耗和老化问题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愈发引起国内外研究者的关注。研究对</w:t>
            </w:r>
            <w:r w:rsidRPr="00082E8A">
              <w:rPr>
                <w:rFonts w:ascii="仿宋" w:eastAsia="仿宋" w:hAnsi="仿宋" w:hint="eastAsia"/>
                <w:sz w:val="24"/>
                <w:szCs w:val="24"/>
              </w:rPr>
              <w:t>剩余使用寿命（</w:t>
            </w:r>
            <w:r w:rsidRPr="00082E8A">
              <w:rPr>
                <w:rFonts w:ascii="仿宋" w:eastAsia="仿宋" w:hAnsi="仿宋"/>
                <w:sz w:val="24"/>
                <w:szCs w:val="24"/>
              </w:rPr>
              <w:t>RUL</w:t>
            </w:r>
            <w:r w:rsidRPr="00082E8A">
              <w:rPr>
                <w:rFonts w:ascii="仿宋" w:eastAsia="仿宋" w:hAnsi="仿宋" w:hint="eastAsia"/>
                <w:sz w:val="24"/>
                <w:szCs w:val="24"/>
              </w:rPr>
              <w:t>）和健康状态（</w:t>
            </w:r>
            <w:r w:rsidRPr="00082E8A">
              <w:rPr>
                <w:rFonts w:ascii="仿宋" w:eastAsia="仿宋" w:hAnsi="仿宋"/>
                <w:sz w:val="24"/>
                <w:szCs w:val="24"/>
              </w:rPr>
              <w:t>SOH</w:t>
            </w:r>
            <w:r w:rsidRPr="00082E8A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进行</w:t>
            </w:r>
            <w:r w:rsidRPr="00082E8A">
              <w:rPr>
                <w:rFonts w:ascii="仿宋" w:eastAsia="仿宋" w:hAnsi="仿宋" w:hint="eastAsia"/>
                <w:sz w:val="24"/>
                <w:szCs w:val="24"/>
              </w:rPr>
              <w:t>预测：重点在于通过电池充放电周期、电压、电流和温度的变化曲线来预测电池的剩余使用寿命和健康状态。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使用的技术手段包括</w:t>
            </w:r>
            <w:r w:rsidRPr="00082E8A">
              <w:rPr>
                <w:rFonts w:ascii="仿宋" w:eastAsia="仿宋" w:hAnsi="仿宋" w:hint="eastAsia"/>
                <w:sz w:val="24"/>
                <w:szCs w:val="24"/>
              </w:rPr>
              <w:t>基于模型的技术、数据驱动技术以及混合技术</w:t>
            </w:r>
            <w:r w:rsidRPr="00082E8A">
              <w:rPr>
                <w:rFonts w:ascii="MS Gothic" w:eastAsia="MS Gothic" w:hAnsi="MS Gothic" w:cs="MS Gothic" w:hint="eastAsia"/>
                <w:sz w:val="24"/>
                <w:szCs w:val="24"/>
              </w:rPr>
              <w:t>​​</w:t>
            </w:r>
            <w:r w:rsidRPr="00082E8A">
              <w:rPr>
                <w:rFonts w:ascii="仿宋" w:eastAsia="仿宋" w:hAnsi="仿宋" w:cs="仿宋" w:hint="eastAsia"/>
                <w:sz w:val="24"/>
                <w:szCs w:val="24"/>
              </w:rPr>
              <w:t>。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另一些研究者使用</w:t>
            </w:r>
            <w:r w:rsidRPr="00082E8A">
              <w:rPr>
                <w:rFonts w:ascii="仿宋" w:eastAsia="仿宋" w:hAnsi="仿宋" w:hint="eastAsia"/>
                <w:sz w:val="24"/>
                <w:szCs w:val="24"/>
              </w:rPr>
              <w:t>电化学阻抗谱（</w:t>
            </w:r>
            <w:r w:rsidRPr="00082E8A">
              <w:rPr>
                <w:rFonts w:ascii="仿宋" w:eastAsia="仿宋" w:hAnsi="仿宋"/>
                <w:sz w:val="24"/>
                <w:szCs w:val="24"/>
              </w:rPr>
              <w:t>EIS</w:t>
            </w:r>
            <w:r w:rsidRPr="00082E8A">
              <w:rPr>
                <w:rFonts w:ascii="仿宋" w:eastAsia="仿宋" w:hAnsi="仿宋" w:hint="eastAsia"/>
                <w:sz w:val="24"/>
                <w:szCs w:val="24"/>
              </w:rPr>
              <w:t>）：</w:t>
            </w:r>
            <w:r w:rsidRPr="00082E8A">
              <w:rPr>
                <w:rFonts w:ascii="仿宋" w:eastAsia="仿宋" w:hAnsi="仿宋"/>
                <w:sz w:val="24"/>
                <w:szCs w:val="24"/>
              </w:rPr>
              <w:t>EIS</w:t>
            </w:r>
            <w:r w:rsidRPr="00082E8A">
              <w:rPr>
                <w:rFonts w:ascii="仿宋" w:eastAsia="仿宋" w:hAnsi="仿宋" w:hint="eastAsia"/>
                <w:sz w:val="24"/>
                <w:szCs w:val="24"/>
              </w:rPr>
              <w:t>作为一种实时、非侵入式的技术，被用于电池诊断。它提供了关于材料属性、界面现象和电化学反应的丰富信息</w:t>
            </w:r>
            <w:r w:rsidRPr="00082E8A">
              <w:rPr>
                <w:rFonts w:ascii="MS Gothic" w:eastAsia="MS Gothic" w:hAnsi="MS Gothic" w:cs="MS Gothic" w:hint="eastAsia"/>
                <w:sz w:val="24"/>
                <w:szCs w:val="24"/>
              </w:rPr>
              <w:t>​​</w:t>
            </w:r>
            <w:r w:rsidRPr="00082E8A">
              <w:rPr>
                <w:rFonts w:ascii="仿宋" w:eastAsia="仿宋" w:hAnsi="仿宋" w:cs="仿宋" w:hint="eastAsia"/>
                <w:sz w:val="24"/>
                <w:szCs w:val="24"/>
              </w:rPr>
              <w:t>。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但由于对于EIS的处理难度较大，计算量也较大因此该数据很少得到充分的利用。</w:t>
            </w:r>
          </w:p>
          <w:p w14:paraId="45F878F6" w14:textId="77777777" w:rsidR="00742F23" w:rsidRPr="00082E8A" w:rsidRDefault="00742F23" w:rsidP="00742F23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684558B8" w14:textId="77777777" w:rsidR="00742F23" w:rsidRPr="00082E8A" w:rsidRDefault="00742F23" w:rsidP="00742F2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我们的研究希望能够结合充放电曲线和EIS，</w:t>
            </w:r>
            <w:r w:rsidRPr="00082E8A">
              <w:rPr>
                <w:rFonts w:ascii="仿宋" w:eastAsia="仿宋" w:hAnsi="仿宋" w:hint="eastAsia"/>
                <w:sz w:val="24"/>
                <w:szCs w:val="24"/>
              </w:rPr>
              <w:t>利用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电池的时序</w:t>
            </w:r>
            <w:r w:rsidRPr="00082E8A">
              <w:rPr>
                <w:rFonts w:ascii="仿宋" w:eastAsia="仿宋" w:hAnsi="仿宋" w:hint="eastAsia"/>
                <w:sz w:val="24"/>
                <w:szCs w:val="24"/>
              </w:rPr>
              <w:t>数据来评估电动车的当前健康状况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（SOH）</w:t>
            </w:r>
            <w:r w:rsidRPr="00082E8A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进一步根据</w:t>
            </w:r>
            <w:r w:rsidRPr="00082E8A">
              <w:rPr>
                <w:rFonts w:ascii="仿宋" w:eastAsia="仿宋" w:hAnsi="仿宋" w:hint="eastAsia"/>
                <w:sz w:val="24"/>
                <w:szCs w:val="24"/>
              </w:rPr>
              <w:t>工作环境和使用习惯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，预测</w:t>
            </w:r>
            <w:r w:rsidRPr="00082E8A">
              <w:rPr>
                <w:rFonts w:ascii="仿宋" w:eastAsia="仿宋" w:hAnsi="仿宋" w:hint="eastAsia"/>
                <w:sz w:val="24"/>
                <w:szCs w:val="24"/>
              </w:rPr>
              <w:t>电池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的剩余</w:t>
            </w:r>
            <w:r w:rsidRPr="00082E8A">
              <w:rPr>
                <w:rFonts w:ascii="仿宋" w:eastAsia="仿宋" w:hAnsi="仿宋" w:hint="eastAsia"/>
                <w:sz w:val="24"/>
                <w:szCs w:val="24"/>
              </w:rPr>
              <w:t>寿命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（RUL）</w:t>
            </w:r>
            <w:r w:rsidRPr="00082E8A">
              <w:rPr>
                <w:rFonts w:ascii="MS Gothic" w:eastAsia="MS Gothic" w:hAnsi="MS Gothic" w:cs="MS Gothic" w:hint="eastAsia"/>
                <w:sz w:val="24"/>
                <w:szCs w:val="24"/>
              </w:rPr>
              <w:t>​​</w:t>
            </w:r>
            <w:r w:rsidRPr="00082E8A">
              <w:rPr>
                <w:rFonts w:ascii="仿宋" w:eastAsia="仿宋" w:hAnsi="仿宋" w:cs="仿宋" w:hint="eastAsia"/>
                <w:sz w:val="24"/>
                <w:szCs w:val="24"/>
              </w:rPr>
              <w:t>。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主要模型采用深度神经网络（DNN）以及时序预测模型。</w:t>
            </w:r>
          </w:p>
          <w:p w14:paraId="47698580" w14:textId="77777777" w:rsidR="00742F23" w:rsidRPr="00EF58C9" w:rsidRDefault="00742F23" w:rsidP="00742F23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3633669A" w14:textId="77777777" w:rsidR="00742F23" w:rsidRDefault="00742F23" w:rsidP="00742F23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研究工作将于2</w:t>
            </w:r>
            <w:r>
              <w:rPr>
                <w:rFonts w:ascii="仿宋" w:eastAsia="仿宋" w:hAnsi="仿宋"/>
                <w:sz w:val="24"/>
                <w:szCs w:val="24"/>
              </w:rPr>
              <w:t>023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年9月至2</w:t>
            </w:r>
            <w:r>
              <w:rPr>
                <w:rFonts w:ascii="仿宋" w:eastAsia="仿宋" w:hAnsi="仿宋"/>
                <w:sz w:val="24"/>
                <w:szCs w:val="24"/>
              </w:rPr>
              <w:t>024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年6月范围内开展。2</w:t>
            </w:r>
            <w:r>
              <w:rPr>
                <w:rFonts w:ascii="仿宋" w:eastAsia="仿宋" w:hAnsi="仿宋"/>
                <w:sz w:val="24"/>
                <w:szCs w:val="24"/>
              </w:rPr>
              <w:t>023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年9月至2</w:t>
            </w:r>
            <w:r>
              <w:rPr>
                <w:rFonts w:ascii="仿宋" w:eastAsia="仿宋" w:hAnsi="仿宋"/>
                <w:sz w:val="24"/>
                <w:szCs w:val="24"/>
              </w:rPr>
              <w:t>024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年1月进行前期论文研读工作及其他准备工作；2</w:t>
            </w:r>
            <w:r>
              <w:rPr>
                <w:rFonts w:ascii="仿宋" w:eastAsia="仿宋" w:hAnsi="仿宋"/>
                <w:sz w:val="24"/>
                <w:szCs w:val="24"/>
              </w:rPr>
              <w:t>024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年1月至2</w:t>
            </w:r>
            <w:r>
              <w:rPr>
                <w:rFonts w:ascii="仿宋" w:eastAsia="仿宋" w:hAnsi="仿宋"/>
                <w:sz w:val="24"/>
                <w:szCs w:val="24"/>
              </w:rPr>
              <w:t>024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年3月进行代码构建工作；2</w:t>
            </w:r>
            <w:r>
              <w:rPr>
                <w:rFonts w:ascii="仿宋" w:eastAsia="仿宋" w:hAnsi="仿宋"/>
                <w:sz w:val="24"/>
                <w:szCs w:val="24"/>
              </w:rPr>
              <w:t>024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年3月至</w:t>
            </w:r>
            <w:r>
              <w:rPr>
                <w:rFonts w:ascii="仿宋" w:eastAsia="仿宋" w:hAnsi="仿宋"/>
                <w:sz w:val="24"/>
                <w:szCs w:val="24"/>
              </w:rPr>
              <w:t>2024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年6月进行测试及论文撰写工作。</w:t>
            </w:r>
          </w:p>
          <w:p w14:paraId="5C071C35" w14:textId="721EDBC1" w:rsidR="00742F23" w:rsidRPr="00742F23" w:rsidRDefault="00742F23" w:rsidP="00742F23">
            <w:pPr>
              <w:rPr>
                <w:rFonts w:hint="eastAsia"/>
              </w:rPr>
            </w:pPr>
          </w:p>
        </w:tc>
      </w:tr>
      <w:tr w:rsidR="00AB37B0" w14:paraId="18B4B997" w14:textId="77777777">
        <w:trPr>
          <w:trHeight w:val="931"/>
          <w:jc w:val="center"/>
        </w:trPr>
        <w:tc>
          <w:tcPr>
            <w:tcW w:w="89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10B2" w14:textId="77777777" w:rsidR="00AB37B0" w:rsidRDefault="00000000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系/研究中心毕业设计（论文）工作小组审定意见：</w:t>
            </w:r>
          </w:p>
          <w:p w14:paraId="4C067539" w14:textId="77777777" w:rsidR="00AB37B0" w:rsidRDefault="00AB37B0">
            <w:pPr>
              <w:rPr>
                <w:rFonts w:ascii="仿宋" w:eastAsia="仿宋" w:hAnsi="仿宋"/>
              </w:rPr>
            </w:pPr>
          </w:p>
          <w:p w14:paraId="2ECBEF96" w14:textId="77777777" w:rsidR="00AB37B0" w:rsidRDefault="00AB37B0">
            <w:pPr>
              <w:rPr>
                <w:rFonts w:ascii="仿宋" w:eastAsia="仿宋" w:hAnsi="仿宋"/>
              </w:rPr>
            </w:pPr>
          </w:p>
          <w:p w14:paraId="60B32C33" w14:textId="77777777" w:rsidR="00AB37B0" w:rsidRDefault="00AB37B0">
            <w:pPr>
              <w:rPr>
                <w:rFonts w:ascii="仿宋" w:eastAsia="仿宋" w:hAnsi="仿宋"/>
              </w:rPr>
            </w:pPr>
          </w:p>
          <w:p w14:paraId="54B39125" w14:textId="77777777" w:rsidR="00AB37B0" w:rsidRDefault="00AB37B0">
            <w:pPr>
              <w:rPr>
                <w:rFonts w:ascii="仿宋" w:eastAsia="仿宋" w:hAnsi="仿宋"/>
              </w:rPr>
            </w:pPr>
          </w:p>
          <w:p w14:paraId="07D41282" w14:textId="77777777" w:rsidR="00AB37B0" w:rsidRDefault="00AB37B0">
            <w:pPr>
              <w:rPr>
                <w:rFonts w:ascii="仿宋" w:eastAsia="仿宋" w:hAnsi="仿宋"/>
              </w:rPr>
            </w:pPr>
          </w:p>
          <w:p w14:paraId="6DD6C570" w14:textId="77777777" w:rsidR="00AB37B0" w:rsidRDefault="00000000">
            <w:pPr>
              <w:ind w:firstLineChars="2100" w:firstLine="504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主任（签名）：</w:t>
            </w:r>
          </w:p>
          <w:p w14:paraId="63614D13" w14:textId="77777777" w:rsidR="00AB37B0" w:rsidRDefault="00AB37B0">
            <w:pPr>
              <w:ind w:firstLineChars="2100" w:firstLine="5040"/>
              <w:rPr>
                <w:rFonts w:ascii="仿宋" w:eastAsia="仿宋" w:hAnsi="仿宋"/>
                <w:sz w:val="24"/>
                <w:szCs w:val="24"/>
              </w:rPr>
            </w:pPr>
          </w:p>
          <w:p w14:paraId="26D6C79E" w14:textId="77777777" w:rsidR="00AB37B0" w:rsidRDefault="00000000">
            <w:pPr>
              <w:wordWrap w:val="0"/>
              <w:jc w:val="righ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年   月   日</w:t>
            </w:r>
          </w:p>
        </w:tc>
      </w:tr>
    </w:tbl>
    <w:p w14:paraId="68408A61" w14:textId="77777777" w:rsidR="00AB37B0" w:rsidRDefault="00000000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备注：题目类型：A 理论研究；B 应用研究；C 综合训练。</w:t>
      </w:r>
    </w:p>
    <w:p w14:paraId="0F0991BE" w14:textId="77777777" w:rsidR="00AB37B0" w:rsidRDefault="00000000">
      <w:pPr>
        <w:ind w:firstLineChars="300" w:firstLine="63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7"/>
        </w:rPr>
        <w:t>题目来源</w:t>
      </w:r>
      <w:r>
        <w:rPr>
          <w:rFonts w:ascii="仿宋" w:eastAsia="仿宋" w:hAnsi="仿宋" w:hint="eastAsia"/>
          <w:szCs w:val="21"/>
        </w:rPr>
        <w:t>：A 指导教师出题 ； B 学生自定、自拟。</w:t>
      </w:r>
    </w:p>
    <w:sectPr w:rsidR="00AB3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CBFFD" w14:textId="77777777" w:rsidR="00097836" w:rsidRDefault="00097836" w:rsidP="00742F23">
      <w:r>
        <w:separator/>
      </w:r>
    </w:p>
  </w:endnote>
  <w:endnote w:type="continuationSeparator" w:id="0">
    <w:p w14:paraId="266BA5AF" w14:textId="77777777" w:rsidR="00097836" w:rsidRDefault="00097836" w:rsidP="00742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0C8B0" w14:textId="77777777" w:rsidR="00097836" w:rsidRDefault="00097836" w:rsidP="00742F23">
      <w:r>
        <w:separator/>
      </w:r>
    </w:p>
  </w:footnote>
  <w:footnote w:type="continuationSeparator" w:id="0">
    <w:p w14:paraId="0A007060" w14:textId="77777777" w:rsidR="00097836" w:rsidRDefault="00097836" w:rsidP="00742F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4C9"/>
    <w:rsid w:val="00005456"/>
    <w:rsid w:val="00022203"/>
    <w:rsid w:val="00052B18"/>
    <w:rsid w:val="00097836"/>
    <w:rsid w:val="001444C9"/>
    <w:rsid w:val="002050BA"/>
    <w:rsid w:val="0045349F"/>
    <w:rsid w:val="00643106"/>
    <w:rsid w:val="00742F23"/>
    <w:rsid w:val="0093575D"/>
    <w:rsid w:val="00973024"/>
    <w:rsid w:val="009A50F9"/>
    <w:rsid w:val="009D2143"/>
    <w:rsid w:val="00AB2304"/>
    <w:rsid w:val="00AB37B0"/>
    <w:rsid w:val="00AD71CB"/>
    <w:rsid w:val="00B40A09"/>
    <w:rsid w:val="00E23359"/>
    <w:rsid w:val="00E62E41"/>
    <w:rsid w:val="00EF7C5C"/>
    <w:rsid w:val="00F26A51"/>
    <w:rsid w:val="55D2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B227D"/>
  <w15:docId w15:val="{859C6336-F78F-4094-B48A-F747AA55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semiHidden/>
    <w:pPr>
      <w:ind w:leftChars="2500" w:left="100"/>
    </w:pPr>
    <w:rPr>
      <w:rFonts w:ascii="宋体" w:eastAsia="宋体" w:hAnsi="宋体" w:cs="Times New Roman"/>
      <w:szCs w:val="27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日期 字符"/>
    <w:basedOn w:val="a0"/>
    <w:link w:val="a3"/>
    <w:semiHidden/>
    <w:rPr>
      <w:rFonts w:ascii="宋体" w:eastAsia="宋体" w:hAnsi="宋体" w:cs="Times New Roman"/>
      <w:szCs w:val="27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8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Haoyu Wang</cp:lastModifiedBy>
  <cp:revision>26</cp:revision>
  <dcterms:created xsi:type="dcterms:W3CDTF">2014-05-06T06:48:00Z</dcterms:created>
  <dcterms:modified xsi:type="dcterms:W3CDTF">2023-12-11T05:29:00Z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DB023CA5A5DD47F396BEF2DADAB9B868</vt:lpwstr>
  </property>
</Properties>
</file>