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52"/>
          <w:szCs w:val="52"/>
        </w:rPr>
      </w:pPr>
      <w:r>
        <w:rPr>
          <w:rFonts w:hint="eastAsia" w:ascii="黑体" w:hAnsi="黑体" w:eastAsia="黑体"/>
          <w:b/>
          <w:sz w:val="52"/>
          <w:szCs w:val="52"/>
        </w:rPr>
        <w:t>南方科技大学工学院</w:t>
      </w:r>
    </w:p>
    <w:p>
      <w:pPr>
        <w:jc w:val="center"/>
        <w:rPr>
          <w:rFonts w:ascii="黑体" w:hAnsi="黑体" w:eastAsia="黑体"/>
          <w:b/>
          <w:sz w:val="52"/>
          <w:szCs w:val="52"/>
        </w:rPr>
      </w:pPr>
      <w:r>
        <w:rPr>
          <w:rFonts w:hint="eastAsia" w:ascii="黑体" w:hAnsi="黑体" w:eastAsia="黑体"/>
          <w:b/>
          <w:sz w:val="52"/>
          <w:szCs w:val="52"/>
        </w:rPr>
        <w:t>20</w:t>
      </w:r>
      <w:r>
        <w:rPr>
          <w:rFonts w:hint="eastAsia" w:ascii="黑体" w:hAnsi="黑体" w:eastAsia="黑体"/>
          <w:b/>
          <w:sz w:val="52"/>
          <w:szCs w:val="52"/>
          <w:lang w:val="en-US" w:eastAsia="zh-CN"/>
        </w:rPr>
        <w:t>23</w:t>
      </w:r>
      <w:r>
        <w:rPr>
          <w:rFonts w:hint="eastAsia" w:ascii="黑体" w:hAnsi="黑体" w:eastAsia="黑体"/>
          <w:b/>
          <w:sz w:val="52"/>
          <w:szCs w:val="52"/>
        </w:rPr>
        <w:t>-</w:t>
      </w:r>
      <w:r>
        <w:rPr>
          <w:rFonts w:ascii="黑体" w:hAnsi="黑体" w:eastAsia="黑体"/>
          <w:b/>
          <w:sz w:val="52"/>
          <w:szCs w:val="52"/>
        </w:rPr>
        <w:t>20</w:t>
      </w:r>
      <w:r>
        <w:rPr>
          <w:rFonts w:hint="eastAsia" w:ascii="黑体" w:hAnsi="黑体" w:eastAsia="黑体"/>
          <w:b/>
          <w:sz w:val="52"/>
          <w:szCs w:val="52"/>
          <w:lang w:val="en-US" w:eastAsia="zh-CN"/>
        </w:rPr>
        <w:t>24</w:t>
      </w:r>
      <w:r>
        <w:rPr>
          <w:rFonts w:ascii="黑体" w:hAnsi="黑体" w:eastAsia="黑体"/>
          <w:b/>
          <w:sz w:val="52"/>
          <w:szCs w:val="52"/>
        </w:rPr>
        <w:t xml:space="preserve"> </w:t>
      </w:r>
      <w:r>
        <w:rPr>
          <w:rFonts w:hint="eastAsia" w:ascii="黑体" w:hAnsi="黑体" w:eastAsia="黑体"/>
          <w:b/>
          <w:sz w:val="52"/>
          <w:szCs w:val="52"/>
        </w:rPr>
        <w:t>学年秋季学期《综合设计Ι》</w:t>
      </w:r>
    </w:p>
    <w:p>
      <w:pPr>
        <w:jc w:val="center"/>
        <w:rPr>
          <w:rFonts w:hint="eastAsia" w:ascii="黑体" w:hAnsi="黑体" w:eastAsia="黑体"/>
          <w:b/>
          <w:sz w:val="36"/>
          <w:szCs w:val="36"/>
          <w:lang w:eastAsia="zh-CN"/>
        </w:rPr>
      </w:pPr>
      <w:r>
        <w:rPr>
          <w:rFonts w:hint="eastAsia" w:ascii="黑体" w:hAnsi="黑体" w:eastAsia="黑体"/>
          <w:b/>
          <w:sz w:val="52"/>
          <w:szCs w:val="52"/>
          <w:lang w:val="en-US" w:eastAsia="zh-CN"/>
        </w:rPr>
        <w:t>开题答辩</w:t>
      </w:r>
      <w:r>
        <w:rPr>
          <w:rFonts w:hint="eastAsia" w:ascii="黑体" w:hAnsi="黑体" w:eastAsia="黑体"/>
          <w:b/>
          <w:sz w:val="52"/>
          <w:szCs w:val="52"/>
        </w:rPr>
        <w:t>汇报</w:t>
      </w:r>
      <w:r>
        <w:rPr>
          <w:rFonts w:hint="eastAsia" w:ascii="黑体" w:hAnsi="黑体" w:eastAsia="黑体"/>
          <w:b/>
          <w:sz w:val="52"/>
          <w:szCs w:val="52"/>
          <w:lang w:val="en-US" w:eastAsia="zh-CN"/>
        </w:rPr>
        <w:t>会</w:t>
      </w:r>
    </w:p>
    <w:p>
      <w:pPr>
        <w:spacing w:line="720" w:lineRule="auto"/>
        <w:jc w:val="center"/>
        <w:rPr>
          <w:rFonts w:ascii="黑体" w:hAnsi="黑体" w:eastAsia="黑体"/>
          <w:b/>
          <w:sz w:val="36"/>
          <w:szCs w:val="36"/>
        </w:rPr>
      </w:pPr>
    </w:p>
    <w:p>
      <w:pPr>
        <w:spacing w:line="720" w:lineRule="auto"/>
        <w:jc w:val="center"/>
        <w:rPr>
          <w:rFonts w:ascii="黑体" w:hAnsi="黑体" w:eastAsia="黑体"/>
          <w:b/>
          <w:sz w:val="36"/>
          <w:szCs w:val="36"/>
        </w:rPr>
      </w:pPr>
    </w:p>
    <w:p>
      <w:pPr>
        <w:spacing w:line="720" w:lineRule="auto"/>
        <w:jc w:val="center"/>
        <w:rPr>
          <w:rFonts w:ascii="黑体" w:hAnsi="黑体" w:eastAsia="黑体"/>
          <w:b/>
          <w:sz w:val="36"/>
          <w:szCs w:val="36"/>
        </w:rPr>
      </w:pPr>
    </w:p>
    <w:p>
      <w:pPr>
        <w:spacing w:line="720" w:lineRule="auto"/>
        <w:jc w:val="center"/>
        <w:rPr>
          <w:rFonts w:ascii="黑体" w:hAnsi="黑体" w:eastAsia="黑体"/>
          <w:b/>
          <w:sz w:val="36"/>
          <w:szCs w:val="36"/>
        </w:rPr>
      </w:pPr>
    </w:p>
    <w:p>
      <w:pPr>
        <w:spacing w:line="720" w:lineRule="auto"/>
        <w:ind w:firstLine="2891" w:firstLineChars="800"/>
        <w:rPr>
          <w:rFonts w:ascii="黑体" w:hAnsi="黑体" w:eastAsia="黑体"/>
          <w:b/>
          <w:sz w:val="36"/>
          <w:szCs w:val="36"/>
          <w:u w:val="single"/>
        </w:rPr>
      </w:pPr>
      <w:r>
        <w:rPr>
          <w:rFonts w:hint="eastAsia" w:ascii="黑体" w:hAnsi="黑体" w:eastAsia="黑体"/>
          <w:b/>
          <w:sz w:val="36"/>
          <w:szCs w:val="36"/>
        </w:rPr>
        <w:t>汇报地点：</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r>
        <w:rPr>
          <w:rFonts w:hint="eastAsia" w:ascii="黑体" w:hAnsi="黑体" w:eastAsia="黑体"/>
          <w:b/>
          <w:sz w:val="36"/>
          <w:szCs w:val="36"/>
          <w:u w:val="single"/>
          <w:lang w:val="en-US" w:eastAsia="zh-CN"/>
        </w:rPr>
        <w:t xml:space="preserve">                </w:t>
      </w:r>
      <w:r>
        <w:rPr>
          <w:rFonts w:ascii="黑体" w:hAnsi="黑体" w:eastAsia="黑体"/>
          <w:b/>
          <w:sz w:val="36"/>
          <w:szCs w:val="36"/>
          <w:u w:val="single"/>
        </w:rPr>
        <w:t xml:space="preserve">  </w:t>
      </w:r>
    </w:p>
    <w:p>
      <w:pPr>
        <w:spacing w:line="720" w:lineRule="auto"/>
        <w:ind w:firstLine="2891" w:firstLineChars="800"/>
        <w:rPr>
          <w:rFonts w:ascii="黑体" w:hAnsi="黑体" w:eastAsia="黑体"/>
          <w:b/>
          <w:sz w:val="36"/>
          <w:szCs w:val="36"/>
          <w:u w:val="single"/>
        </w:rPr>
      </w:pPr>
      <w:r>
        <w:rPr>
          <w:rFonts w:hint="eastAsia" w:ascii="黑体" w:hAnsi="黑体" w:eastAsia="黑体"/>
          <w:b/>
          <w:sz w:val="36"/>
          <w:szCs w:val="36"/>
        </w:rPr>
        <w:t>汇报时间：</w:t>
      </w:r>
      <w:r>
        <w:rPr>
          <w:rFonts w:hint="eastAsia" w:ascii="黑体" w:hAnsi="黑体" w:eastAsia="黑体"/>
          <w:b/>
          <w:sz w:val="36"/>
          <w:szCs w:val="36"/>
          <w:u w:val="single"/>
        </w:rPr>
        <w:t xml:space="preserve"> </w:t>
      </w:r>
      <w:r>
        <w:rPr>
          <w:rFonts w:hint="eastAsia" w:ascii="黑体" w:hAnsi="黑体" w:eastAsia="黑体"/>
          <w:b/>
          <w:sz w:val="36"/>
          <w:szCs w:val="36"/>
          <w:u w:val="single"/>
          <w:lang w:val="en-US" w:eastAsia="zh-CN"/>
        </w:rPr>
        <w:t xml:space="preserve"> 2023年11月  日</w:t>
      </w:r>
      <w:r>
        <w:rPr>
          <w:rFonts w:ascii="黑体" w:hAnsi="黑体" w:eastAsia="黑体"/>
          <w:b/>
          <w:sz w:val="36"/>
          <w:szCs w:val="36"/>
          <w:u w:val="single"/>
        </w:rPr>
        <w:t xml:space="preserve">   </w:t>
      </w:r>
    </w:p>
    <w:p>
      <w:pPr>
        <w:spacing w:line="720" w:lineRule="auto"/>
        <w:ind w:firstLine="2891" w:firstLineChars="800"/>
        <w:rPr>
          <w:rFonts w:hint="eastAsia" w:ascii="黑体" w:hAnsi="黑体" w:eastAsia="黑体"/>
          <w:b/>
          <w:sz w:val="36"/>
          <w:szCs w:val="36"/>
          <w:u w:val="single"/>
        </w:rPr>
      </w:pPr>
      <w:r>
        <w:rPr>
          <w:rFonts w:hint="eastAsia" w:ascii="黑体" w:hAnsi="黑体" w:eastAsia="黑体"/>
          <w:b/>
          <w:sz w:val="36"/>
          <w:szCs w:val="36"/>
        </w:rPr>
        <w:t>专家评委：</w:t>
      </w:r>
      <w:r>
        <w:rPr>
          <w:rFonts w:hint="eastAsia" w:ascii="黑体" w:hAnsi="黑体" w:eastAsia="黑体"/>
          <w:b/>
          <w:sz w:val="36"/>
          <w:szCs w:val="36"/>
          <w:u w:val="single"/>
        </w:rPr>
        <w:t xml:space="preserve"> </w:t>
      </w:r>
      <w:r>
        <w:rPr>
          <w:rFonts w:hint="eastAsia" w:ascii="黑体" w:hAnsi="黑体" w:eastAsia="黑体"/>
          <w:b/>
          <w:sz w:val="36"/>
          <w:szCs w:val="36"/>
          <w:u w:val="single"/>
          <w:lang w:val="en-US" w:eastAsia="zh-CN"/>
        </w:rPr>
        <w:t xml:space="preserve">                   </w:t>
      </w:r>
    </w:p>
    <w:p>
      <w:pPr>
        <w:jc w:val="center"/>
        <w:rPr>
          <w:rFonts w:hint="eastAsia"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hint="eastAsia" w:ascii="黑体" w:hAnsi="黑体" w:eastAsia="黑体"/>
          <w:b/>
          <w:sz w:val="36"/>
          <w:szCs w:val="36"/>
        </w:rPr>
      </w:pPr>
    </w:p>
    <w:p>
      <w:pPr>
        <w:jc w:val="center"/>
        <w:rPr>
          <w:rFonts w:ascii="黑体" w:hAnsi="黑体" w:eastAsia="黑体"/>
          <w:b/>
          <w:sz w:val="36"/>
          <w:szCs w:val="36"/>
        </w:rPr>
      </w:pPr>
      <w:r>
        <w:rPr>
          <w:rFonts w:hint="eastAsia" w:ascii="黑体" w:hAnsi="黑体" w:eastAsia="黑体"/>
          <w:b/>
          <w:sz w:val="36"/>
          <w:szCs w:val="36"/>
        </w:rPr>
        <w:t>20</w:t>
      </w:r>
      <w:r>
        <w:rPr>
          <w:rFonts w:hint="eastAsia" w:ascii="黑体" w:hAnsi="黑体" w:eastAsia="黑体"/>
          <w:b/>
          <w:sz w:val="36"/>
          <w:szCs w:val="36"/>
          <w:lang w:val="en-US" w:eastAsia="zh-CN"/>
        </w:rPr>
        <w:t>23</w:t>
      </w:r>
      <w:r>
        <w:rPr>
          <w:rFonts w:hint="eastAsia" w:ascii="黑体" w:hAnsi="黑体" w:eastAsia="黑体"/>
          <w:b/>
          <w:sz w:val="36"/>
          <w:szCs w:val="36"/>
        </w:rPr>
        <w:t>-</w:t>
      </w:r>
      <w:r>
        <w:rPr>
          <w:rFonts w:ascii="黑体" w:hAnsi="黑体" w:eastAsia="黑体"/>
          <w:b/>
          <w:sz w:val="36"/>
          <w:szCs w:val="36"/>
        </w:rPr>
        <w:t>202</w:t>
      </w:r>
      <w:r>
        <w:rPr>
          <w:rFonts w:hint="eastAsia" w:ascii="黑体" w:hAnsi="黑体" w:eastAsia="黑体"/>
          <w:b/>
          <w:sz w:val="36"/>
          <w:szCs w:val="36"/>
          <w:lang w:val="en-US" w:eastAsia="zh-CN"/>
        </w:rPr>
        <w:t>4</w:t>
      </w:r>
      <w:r>
        <w:rPr>
          <w:rFonts w:hint="eastAsia" w:ascii="黑体" w:hAnsi="黑体" w:eastAsia="黑体"/>
          <w:b/>
          <w:sz w:val="36"/>
          <w:szCs w:val="36"/>
        </w:rPr>
        <w:t>学年秋季学期《综合设计Ι》</w:t>
      </w:r>
    </w:p>
    <w:p>
      <w:pPr>
        <w:jc w:val="center"/>
        <w:rPr>
          <w:rFonts w:ascii="黑体" w:hAnsi="黑体" w:eastAsia="黑体"/>
          <w:b/>
          <w:sz w:val="36"/>
          <w:szCs w:val="36"/>
        </w:rPr>
      </w:pPr>
      <w:r>
        <w:rPr>
          <w:rFonts w:hint="eastAsia" w:ascii="黑体" w:hAnsi="黑体" w:eastAsia="黑体"/>
          <w:b/>
          <w:sz w:val="36"/>
          <w:szCs w:val="36"/>
          <w:lang w:val="en-US" w:eastAsia="zh-CN"/>
        </w:rPr>
        <w:t>开题答辩</w:t>
      </w:r>
      <w:r>
        <w:rPr>
          <w:rFonts w:hint="eastAsia" w:ascii="黑体" w:hAnsi="黑体" w:eastAsia="黑体"/>
          <w:b/>
          <w:sz w:val="36"/>
          <w:szCs w:val="36"/>
        </w:rPr>
        <w:t>评分表</w:t>
      </w:r>
    </w:p>
    <w:p>
      <w:pPr>
        <w:jc w:val="center"/>
        <w:rPr>
          <w:b/>
          <w:sz w:val="30"/>
          <w:szCs w:val="30"/>
        </w:rPr>
      </w:pPr>
    </w:p>
    <w:p>
      <w:pPr>
        <w:jc w:val="center"/>
        <w:rPr>
          <w:rFonts w:ascii="楷体" w:hAnsi="楷体" w:eastAsia="楷体"/>
          <w:b/>
          <w:sz w:val="32"/>
          <w:szCs w:val="32"/>
        </w:rPr>
      </w:pPr>
      <w:r>
        <w:rPr>
          <w:rFonts w:hint="eastAsia" w:ascii="楷体" w:hAnsi="楷体" w:eastAsia="楷体"/>
          <w:b/>
          <w:sz w:val="32"/>
          <w:szCs w:val="32"/>
        </w:rPr>
        <w:t>第</w:t>
      </w:r>
      <w:r>
        <w:rPr>
          <w:rFonts w:hint="eastAsia" w:ascii="楷体" w:hAnsi="楷体" w:eastAsia="楷体"/>
          <w:b/>
          <w:sz w:val="32"/>
          <w:szCs w:val="32"/>
          <w:lang w:val="en-US" w:eastAsia="zh-CN"/>
        </w:rPr>
        <w:t>1</w:t>
      </w:r>
      <w:bookmarkStart w:id="0" w:name="_GoBack"/>
      <w:bookmarkEnd w:id="0"/>
      <w:r>
        <w:rPr>
          <w:rFonts w:hint="eastAsia" w:ascii="楷体" w:hAnsi="楷体" w:eastAsia="楷体"/>
          <w:b/>
          <w:sz w:val="32"/>
          <w:szCs w:val="32"/>
        </w:rPr>
        <w:t>组（</w:t>
      </w:r>
      <w:r>
        <w:rPr>
          <w:rFonts w:hint="eastAsia" w:ascii="楷体" w:hAnsi="楷体" w:eastAsia="楷体"/>
          <w:b/>
          <w:sz w:val="32"/>
          <w:szCs w:val="32"/>
          <w:lang w:val="en-US" w:eastAsia="zh-CN"/>
        </w:rPr>
        <w:t>20</w:t>
      </w:r>
      <w:r>
        <w:rPr>
          <w:rFonts w:ascii="楷体" w:hAnsi="楷体" w:eastAsia="楷体"/>
          <w:b/>
          <w:sz w:val="32"/>
          <w:szCs w:val="32"/>
        </w:rPr>
        <w:t xml:space="preserve"> </w:t>
      </w:r>
      <w:r>
        <w:rPr>
          <w:rFonts w:hint="eastAsia" w:ascii="楷体" w:hAnsi="楷体" w:eastAsia="楷体"/>
          <w:b/>
          <w:sz w:val="32"/>
          <w:szCs w:val="32"/>
        </w:rPr>
        <w:t>min 包含Pre</w:t>
      </w:r>
      <w:r>
        <w:rPr>
          <w:rFonts w:ascii="楷体" w:hAnsi="楷体" w:eastAsia="楷体"/>
          <w:b/>
          <w:sz w:val="32"/>
          <w:szCs w:val="32"/>
        </w:rPr>
        <w:t>sentation</w:t>
      </w:r>
      <w:r>
        <w:rPr>
          <w:rFonts w:hint="eastAsia" w:ascii="楷体" w:hAnsi="楷体" w:eastAsia="楷体"/>
          <w:b/>
          <w:sz w:val="32"/>
          <w:szCs w:val="32"/>
        </w:rPr>
        <w:t>及Q&amp;A）</w:t>
      </w:r>
    </w:p>
    <w:tbl>
      <w:tblPr>
        <w:tblStyle w:val="3"/>
        <w:tblW w:w="1088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430"/>
        <w:gridCol w:w="947"/>
        <w:gridCol w:w="1185"/>
        <w:gridCol w:w="1134"/>
        <w:gridCol w:w="1134"/>
        <w:gridCol w:w="1134"/>
        <w:gridCol w:w="1187"/>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1400"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评分内容</w:t>
            </w:r>
          </w:p>
        </w:tc>
        <w:tc>
          <w:tcPr>
            <w:tcW w:w="2377" w:type="dxa"/>
            <w:gridSpan w:val="2"/>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标准描述</w:t>
            </w:r>
          </w:p>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及所占分值</w:t>
            </w:r>
          </w:p>
        </w:tc>
        <w:tc>
          <w:tcPr>
            <w:tcW w:w="5774" w:type="dxa"/>
            <w:gridSpan w:val="5"/>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 xml:space="preserve">项目名称：电池全生命周期健康管理 </w:t>
            </w:r>
          </w:p>
        </w:tc>
        <w:tc>
          <w:tcPr>
            <w:tcW w:w="1336"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1400" w:type="dxa"/>
            <w:vMerge w:val="continue"/>
            <w:vAlign w:val="center"/>
          </w:tcPr>
          <w:p>
            <w:pPr>
              <w:snapToGrid w:val="0"/>
              <w:spacing w:before="31" w:beforeLines="10" w:after="31" w:afterLines="10"/>
              <w:jc w:val="center"/>
              <w:rPr>
                <w:rFonts w:ascii="仿宋" w:hAnsi="仿宋" w:eastAsia="仿宋"/>
                <w:sz w:val="24"/>
                <w:szCs w:val="24"/>
              </w:rPr>
            </w:pPr>
          </w:p>
        </w:tc>
        <w:tc>
          <w:tcPr>
            <w:tcW w:w="2377" w:type="dxa"/>
            <w:gridSpan w:val="2"/>
            <w:vMerge w:val="continue"/>
          </w:tcPr>
          <w:p>
            <w:pPr>
              <w:snapToGrid w:val="0"/>
              <w:spacing w:before="31" w:beforeLines="10" w:after="31" w:afterLines="10"/>
              <w:jc w:val="center"/>
              <w:rPr>
                <w:rFonts w:ascii="仿宋" w:hAnsi="仿宋" w:eastAsia="仿宋"/>
                <w:sz w:val="24"/>
                <w:szCs w:val="24"/>
              </w:rPr>
            </w:pPr>
          </w:p>
        </w:tc>
        <w:tc>
          <w:tcPr>
            <w:tcW w:w="1185" w:type="dxa"/>
          </w:tcPr>
          <w:p>
            <w:pPr>
              <w:snapToGrid w:val="0"/>
              <w:spacing w:before="31" w:beforeLines="10" w:after="31" w:afterLines="10"/>
              <w:jc w:val="center"/>
              <w:rPr>
                <w:rFonts w:hint="eastAsia" w:ascii="仿宋" w:hAnsi="仿宋" w:eastAsia="仿宋"/>
                <w:sz w:val="24"/>
                <w:szCs w:val="24"/>
                <w:lang w:val="en-US" w:eastAsia="zh-CN"/>
              </w:rPr>
            </w:pPr>
            <w:r>
              <w:rPr>
                <w:rFonts w:hint="eastAsia" w:ascii="仿宋" w:hAnsi="仿宋" w:eastAsia="仿宋"/>
                <w:sz w:val="24"/>
                <w:szCs w:val="24"/>
                <w:lang w:val="en-US" w:eastAsia="zh-CN"/>
              </w:rPr>
              <w:t xml:space="preserve">王浩羽  </w:t>
            </w:r>
          </w:p>
        </w:tc>
        <w:tc>
          <w:tcPr>
            <w:tcW w:w="1134" w:type="dxa"/>
          </w:tcPr>
          <w:p>
            <w:pPr>
              <w:snapToGrid w:val="0"/>
              <w:spacing w:before="31" w:beforeLines="10" w:after="31" w:afterLines="10"/>
              <w:jc w:val="center"/>
              <w:rPr>
                <w:rFonts w:hint="eastAsia" w:ascii="仿宋" w:hAnsi="仿宋" w:eastAsia="仿宋"/>
                <w:sz w:val="24"/>
                <w:szCs w:val="24"/>
                <w:lang w:val="en-US" w:eastAsia="zh-CN"/>
              </w:rPr>
            </w:pPr>
            <w:r>
              <w:rPr>
                <w:rFonts w:hint="eastAsia" w:ascii="仿宋" w:hAnsi="仿宋" w:eastAsia="仿宋"/>
                <w:sz w:val="24"/>
                <w:szCs w:val="24"/>
                <w:lang w:val="en-US" w:eastAsia="zh-CN"/>
              </w:rPr>
              <w:t>李宗润</w:t>
            </w:r>
          </w:p>
        </w:tc>
        <w:tc>
          <w:tcPr>
            <w:tcW w:w="1134" w:type="dxa"/>
          </w:tcPr>
          <w:p>
            <w:pPr>
              <w:snapToGrid w:val="0"/>
              <w:spacing w:before="31" w:beforeLines="10" w:after="31" w:afterLines="10"/>
              <w:jc w:val="center"/>
              <w:rPr>
                <w:rFonts w:hint="eastAsia" w:ascii="仿宋" w:hAnsi="仿宋" w:eastAsia="仿宋"/>
                <w:sz w:val="24"/>
                <w:szCs w:val="24"/>
              </w:rPr>
            </w:pPr>
            <w:r>
              <w:rPr>
                <w:rFonts w:hint="eastAsia" w:ascii="仿宋" w:hAnsi="仿宋" w:eastAsia="仿宋"/>
                <w:sz w:val="24"/>
                <w:szCs w:val="24"/>
                <w:lang w:val="en-US" w:eastAsia="zh-CN"/>
              </w:rPr>
              <w:t>徐涵</w:t>
            </w: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vMerge w:val="continue"/>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研究内容（</w:t>
            </w:r>
            <w:r>
              <w:rPr>
                <w:rFonts w:ascii="仿宋" w:hAnsi="仿宋" w:eastAsia="仿宋"/>
                <w:sz w:val="24"/>
                <w:szCs w:val="24"/>
              </w:rPr>
              <w:t>35</w:t>
            </w:r>
            <w:r>
              <w:rPr>
                <w:rFonts w:hint="eastAsia" w:ascii="仿宋" w:hAnsi="仿宋" w:eastAsia="仿宋"/>
                <w:sz w:val="24"/>
                <w:szCs w:val="24"/>
              </w:rPr>
              <w:t>分）</w:t>
            </w:r>
          </w:p>
        </w:tc>
        <w:tc>
          <w:tcPr>
            <w:tcW w:w="1430" w:type="dxa"/>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背景调研</w:t>
            </w:r>
          </w:p>
        </w:tc>
        <w:tc>
          <w:tcPr>
            <w:tcW w:w="94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0</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Merge w:val="continue"/>
            <w:vAlign w:val="center"/>
          </w:tcPr>
          <w:p>
            <w:pPr>
              <w:snapToGrid w:val="0"/>
              <w:spacing w:before="31" w:beforeLines="10" w:after="31" w:afterLines="10"/>
              <w:jc w:val="center"/>
              <w:rPr>
                <w:rFonts w:ascii="仿宋" w:hAnsi="仿宋" w:eastAsia="仿宋"/>
                <w:sz w:val="24"/>
                <w:szCs w:val="24"/>
              </w:rPr>
            </w:pPr>
          </w:p>
        </w:tc>
        <w:tc>
          <w:tcPr>
            <w:tcW w:w="1430" w:type="dxa"/>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项目进展</w:t>
            </w:r>
          </w:p>
        </w:tc>
        <w:tc>
          <w:tcPr>
            <w:tcW w:w="94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10</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Merge w:val="continue"/>
            <w:vAlign w:val="center"/>
          </w:tcPr>
          <w:p>
            <w:pPr>
              <w:snapToGrid w:val="0"/>
              <w:spacing w:before="31" w:beforeLines="10" w:after="31" w:afterLines="10"/>
              <w:jc w:val="center"/>
              <w:rPr>
                <w:rFonts w:ascii="仿宋" w:hAnsi="仿宋" w:eastAsia="仿宋"/>
                <w:sz w:val="24"/>
                <w:szCs w:val="24"/>
              </w:rPr>
            </w:pPr>
          </w:p>
        </w:tc>
        <w:tc>
          <w:tcPr>
            <w:tcW w:w="1430" w:type="dxa"/>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可行性、创新性</w:t>
            </w:r>
          </w:p>
        </w:tc>
        <w:tc>
          <w:tcPr>
            <w:tcW w:w="947" w:type="dxa"/>
            <w:vAlign w:val="center"/>
          </w:tcPr>
          <w:p>
            <w:pPr>
              <w:snapToGrid w:val="0"/>
              <w:spacing w:before="31" w:beforeLines="10" w:after="31" w:afterLines="10"/>
              <w:jc w:val="center"/>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5</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PPT</w:t>
            </w:r>
          </w:p>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（20分）</w:t>
            </w:r>
          </w:p>
        </w:tc>
        <w:tc>
          <w:tcPr>
            <w:tcW w:w="1430" w:type="dxa"/>
          </w:tcPr>
          <w:p>
            <w:pPr>
              <w:snapToGrid w:val="0"/>
              <w:spacing w:before="31" w:beforeLines="10" w:after="31" w:afterLines="10"/>
              <w:jc w:val="left"/>
              <w:rPr>
                <w:rFonts w:ascii="仿宋" w:hAnsi="仿宋" w:eastAsia="仿宋"/>
                <w:sz w:val="24"/>
                <w:szCs w:val="24"/>
              </w:rPr>
            </w:pPr>
            <w:r>
              <w:rPr>
                <w:rFonts w:hint="eastAsia" w:ascii="仿宋" w:hAnsi="仿宋" w:eastAsia="仿宋"/>
                <w:sz w:val="24"/>
                <w:szCs w:val="24"/>
              </w:rPr>
              <w:t>逻辑性强、重点突出、多重媒体</w:t>
            </w:r>
          </w:p>
        </w:tc>
        <w:tc>
          <w:tcPr>
            <w:tcW w:w="947" w:type="dxa"/>
            <w:vAlign w:val="center"/>
          </w:tcPr>
          <w:p>
            <w:pPr>
              <w:snapToGrid w:val="0"/>
              <w:spacing w:before="31" w:beforeLines="10" w:after="31" w:afterLines="10"/>
              <w:jc w:val="center"/>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0</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Merge w:val="restart"/>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口头报告（</w:t>
            </w:r>
            <w:r>
              <w:rPr>
                <w:rFonts w:ascii="仿宋" w:hAnsi="仿宋" w:eastAsia="仿宋"/>
                <w:sz w:val="24"/>
                <w:szCs w:val="24"/>
              </w:rPr>
              <w:t>35</w:t>
            </w:r>
            <w:r>
              <w:rPr>
                <w:rFonts w:hint="eastAsia" w:ascii="仿宋" w:hAnsi="仿宋" w:eastAsia="仿宋"/>
                <w:sz w:val="24"/>
                <w:szCs w:val="24"/>
              </w:rPr>
              <w:t>分）</w:t>
            </w:r>
          </w:p>
        </w:tc>
        <w:tc>
          <w:tcPr>
            <w:tcW w:w="1430" w:type="dxa"/>
          </w:tcPr>
          <w:p>
            <w:pPr>
              <w:snapToGrid w:val="0"/>
              <w:spacing w:before="31" w:beforeLines="10" w:after="31" w:afterLines="10"/>
              <w:jc w:val="left"/>
              <w:rPr>
                <w:rFonts w:ascii="仿宋" w:hAnsi="仿宋" w:eastAsia="仿宋"/>
                <w:sz w:val="24"/>
                <w:szCs w:val="24"/>
              </w:rPr>
            </w:pPr>
            <w:r>
              <w:rPr>
                <w:rFonts w:hint="eastAsia" w:ascii="仿宋" w:hAnsi="仿宋" w:eastAsia="仿宋"/>
                <w:sz w:val="24"/>
                <w:szCs w:val="24"/>
              </w:rPr>
              <w:t>语言表达精准、规范</w:t>
            </w:r>
          </w:p>
        </w:tc>
        <w:tc>
          <w:tcPr>
            <w:tcW w:w="94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5</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Merge w:val="continue"/>
            <w:vAlign w:val="center"/>
          </w:tcPr>
          <w:p>
            <w:pPr>
              <w:snapToGrid w:val="0"/>
              <w:spacing w:before="31" w:beforeLines="10" w:after="31" w:afterLines="10"/>
              <w:jc w:val="center"/>
              <w:rPr>
                <w:rFonts w:ascii="仿宋" w:hAnsi="仿宋" w:eastAsia="仿宋"/>
                <w:sz w:val="24"/>
                <w:szCs w:val="24"/>
              </w:rPr>
            </w:pPr>
          </w:p>
        </w:tc>
        <w:tc>
          <w:tcPr>
            <w:tcW w:w="1430" w:type="dxa"/>
          </w:tcPr>
          <w:p>
            <w:pPr>
              <w:snapToGrid w:val="0"/>
              <w:spacing w:before="31" w:beforeLines="10" w:after="31" w:afterLines="10"/>
              <w:jc w:val="left"/>
              <w:rPr>
                <w:rFonts w:ascii="仿宋" w:hAnsi="仿宋" w:eastAsia="仿宋"/>
                <w:sz w:val="24"/>
                <w:szCs w:val="24"/>
              </w:rPr>
            </w:pPr>
            <w:r>
              <w:rPr>
                <w:rFonts w:hint="eastAsia" w:ascii="仿宋" w:hAnsi="仿宋" w:eastAsia="仿宋"/>
                <w:sz w:val="24"/>
                <w:szCs w:val="24"/>
              </w:rPr>
              <w:t>语调、节奏、眼神交流、肢体语言</w:t>
            </w:r>
          </w:p>
        </w:tc>
        <w:tc>
          <w:tcPr>
            <w:tcW w:w="94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5</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Merge w:val="continue"/>
            <w:vAlign w:val="center"/>
          </w:tcPr>
          <w:p>
            <w:pPr>
              <w:snapToGrid w:val="0"/>
              <w:spacing w:before="31" w:beforeLines="10" w:after="31" w:afterLines="10"/>
              <w:jc w:val="center"/>
              <w:rPr>
                <w:rFonts w:ascii="仿宋" w:hAnsi="仿宋" w:eastAsia="仿宋"/>
                <w:sz w:val="24"/>
                <w:szCs w:val="24"/>
              </w:rPr>
            </w:pPr>
          </w:p>
        </w:tc>
        <w:tc>
          <w:tcPr>
            <w:tcW w:w="1430" w:type="dxa"/>
          </w:tcPr>
          <w:p>
            <w:pPr>
              <w:snapToGrid w:val="0"/>
              <w:spacing w:before="31" w:beforeLines="10" w:after="31" w:afterLines="10"/>
              <w:jc w:val="left"/>
              <w:rPr>
                <w:rFonts w:ascii="仿宋" w:hAnsi="仿宋" w:eastAsia="仿宋"/>
                <w:sz w:val="24"/>
                <w:szCs w:val="24"/>
              </w:rPr>
            </w:pPr>
            <w:r>
              <w:rPr>
                <w:rFonts w:hint="eastAsia" w:ascii="仿宋" w:hAnsi="仿宋" w:eastAsia="仿宋"/>
                <w:sz w:val="24"/>
                <w:szCs w:val="24"/>
              </w:rPr>
              <w:t>PPT展示、时间控制</w:t>
            </w:r>
          </w:p>
        </w:tc>
        <w:tc>
          <w:tcPr>
            <w:tcW w:w="94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5</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回答问题（1</w:t>
            </w:r>
            <w:r>
              <w:rPr>
                <w:rFonts w:ascii="仿宋" w:hAnsi="仿宋" w:eastAsia="仿宋"/>
                <w:sz w:val="24"/>
                <w:szCs w:val="24"/>
              </w:rPr>
              <w:t>0</w:t>
            </w:r>
            <w:r>
              <w:rPr>
                <w:rFonts w:hint="eastAsia" w:ascii="仿宋" w:hAnsi="仿宋" w:eastAsia="仿宋"/>
                <w:sz w:val="24"/>
                <w:szCs w:val="24"/>
              </w:rPr>
              <w:t>分）</w:t>
            </w:r>
          </w:p>
        </w:tc>
        <w:tc>
          <w:tcPr>
            <w:tcW w:w="1430" w:type="dxa"/>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准确、到位、清晰</w:t>
            </w:r>
          </w:p>
        </w:tc>
        <w:tc>
          <w:tcPr>
            <w:tcW w:w="947" w:type="dxa"/>
            <w:vAlign w:val="center"/>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0</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3777" w:type="dxa"/>
            <w:gridSpan w:val="3"/>
          </w:tcPr>
          <w:p>
            <w:pPr>
              <w:snapToGrid w:val="0"/>
              <w:spacing w:before="31" w:beforeLines="10" w:after="31" w:afterLines="10"/>
              <w:jc w:val="center"/>
              <w:rPr>
                <w:rFonts w:ascii="仿宋" w:hAnsi="仿宋" w:eastAsia="仿宋"/>
                <w:sz w:val="24"/>
                <w:szCs w:val="24"/>
              </w:rPr>
            </w:pPr>
            <w:r>
              <w:rPr>
                <w:rFonts w:hint="eastAsia" w:ascii="仿宋" w:hAnsi="仿宋" w:eastAsia="仿宋"/>
                <w:sz w:val="24"/>
                <w:szCs w:val="24"/>
              </w:rPr>
              <w:t>总分</w:t>
            </w:r>
          </w:p>
        </w:tc>
        <w:tc>
          <w:tcPr>
            <w:tcW w:w="1185"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34" w:type="dxa"/>
          </w:tcPr>
          <w:p>
            <w:pPr>
              <w:snapToGrid w:val="0"/>
              <w:spacing w:before="31" w:beforeLines="10" w:after="31" w:afterLines="10"/>
              <w:jc w:val="center"/>
              <w:rPr>
                <w:rFonts w:ascii="仿宋" w:hAnsi="仿宋" w:eastAsia="仿宋"/>
                <w:sz w:val="24"/>
                <w:szCs w:val="24"/>
              </w:rPr>
            </w:pPr>
          </w:p>
        </w:tc>
        <w:tc>
          <w:tcPr>
            <w:tcW w:w="1187" w:type="dxa"/>
          </w:tcPr>
          <w:p>
            <w:pPr>
              <w:snapToGrid w:val="0"/>
              <w:spacing w:before="31" w:beforeLines="10" w:after="31" w:afterLines="10"/>
              <w:jc w:val="center"/>
              <w:rPr>
                <w:rFonts w:ascii="仿宋" w:hAnsi="仿宋" w:eastAsia="仿宋"/>
                <w:sz w:val="24"/>
                <w:szCs w:val="24"/>
              </w:rPr>
            </w:pPr>
          </w:p>
        </w:tc>
        <w:tc>
          <w:tcPr>
            <w:tcW w:w="1336" w:type="dxa"/>
          </w:tcPr>
          <w:p>
            <w:pPr>
              <w:snapToGrid w:val="0"/>
              <w:spacing w:before="31" w:beforeLines="10" w:after="31" w:afterLines="10"/>
              <w:jc w:val="center"/>
              <w:rPr>
                <w:rFonts w:ascii="仿宋" w:hAnsi="仿宋" w:eastAsia="仿宋"/>
                <w:sz w:val="24"/>
                <w:szCs w:val="24"/>
              </w:rPr>
            </w:pPr>
          </w:p>
        </w:tc>
      </w:tr>
    </w:tbl>
    <w:p>
      <w:pPr>
        <w:rPr>
          <w:sz w:val="24"/>
          <w:szCs w:val="24"/>
        </w:rPr>
      </w:pPr>
    </w:p>
    <w:p>
      <w:pPr>
        <w:rPr>
          <w:sz w:val="24"/>
          <w:szCs w:val="24"/>
          <w:u w:val="single"/>
        </w:rPr>
      </w:pPr>
      <w:r>
        <w:rPr>
          <w:rFonts w:hint="eastAsia"/>
          <w:sz w:val="24"/>
          <w:szCs w:val="24"/>
        </w:rPr>
        <w:t>专家评委</w:t>
      </w:r>
      <w:r>
        <w:rPr>
          <w:rFonts w:hint="eastAsia"/>
          <w:sz w:val="24"/>
          <w:szCs w:val="24"/>
          <w:lang w:eastAsia="zh-CN"/>
        </w:rPr>
        <w:t>（</w:t>
      </w:r>
      <w:r>
        <w:rPr>
          <w:rFonts w:hint="eastAsia"/>
          <w:sz w:val="24"/>
          <w:szCs w:val="24"/>
          <w:lang w:val="en-US" w:eastAsia="zh-CN"/>
        </w:rPr>
        <w:t>签名</w:t>
      </w:r>
      <w:r>
        <w:rPr>
          <w:rFonts w:hint="eastAsia"/>
          <w:sz w:val="24"/>
          <w:szCs w:val="24"/>
          <w:lang w:eastAsia="zh-CN"/>
        </w:rPr>
        <w:t>）</w:t>
      </w:r>
      <w:r>
        <w:rPr>
          <w:rFonts w:hint="eastAsia"/>
          <w:sz w:val="24"/>
          <w:szCs w:val="24"/>
        </w:rPr>
        <w:t>：</w:t>
      </w:r>
      <w:r>
        <w:rPr>
          <w:rFonts w:hint="eastAsia"/>
          <w:sz w:val="24"/>
          <w:szCs w:val="24"/>
          <w:u w:val="single"/>
        </w:rPr>
        <w:t xml:space="preserve"> </w:t>
      </w:r>
      <w:r>
        <w:rPr>
          <w:sz w:val="24"/>
          <w:szCs w:val="24"/>
          <w:u w:val="single"/>
        </w:rPr>
        <w:t xml:space="preserve">           </w:t>
      </w:r>
    </w:p>
    <w:p>
      <w:pPr>
        <w:rPr>
          <w:sz w:val="24"/>
          <w:szCs w:val="24"/>
          <w:u w:val="single"/>
        </w:rPr>
      </w:pPr>
      <w:r>
        <w:rPr>
          <w:sz w:val="24"/>
          <w:szCs w:val="24"/>
        </w:rPr>
        <w:t xml:space="preserve">        </w:t>
      </w:r>
    </w:p>
    <w:p/>
    <w:p/>
    <w:p/>
    <w:p/>
    <w:p/>
    <w:p/>
    <w:p>
      <w:pPr>
        <w:rPr>
          <w:rFonts w:hint="eastAsia"/>
        </w:rPr>
      </w:pPr>
      <w:r>
        <w:rPr>
          <w:rFonts w:hint="eastAsia"/>
        </w:rPr>
        <w:t>备注：评价人为评审专家及责任教师评分的平均值为口头汇报学生最后评分。</w:t>
      </w:r>
    </w:p>
    <w:p>
      <w:pPr>
        <w:rPr>
          <w:rFonts w:hint="eastAsia"/>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16088"/>
    <w:rsid w:val="1DA1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2023-11-20T03:14:00Z</dcterms:created>
  <dc:creator>angel</dc:creator>
  <cp:lastModifiedBy>angel</cp:lastModifiedBy>
  <dcterms:modified xsi:type="dcterms:W3CDTF">2023-11-20T03:15:58Z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