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Министерство науки и высшего образования 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Российской Федерации Федеральное государственное бюджетное образовательное учреждение высшего образования 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>«Московский государственный технический университет имени Н.Э. Баумана» (национальный исследовательский университет)»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 Московский техникум космического приборостроения </w:t>
      </w: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ind w:firstLine="709"/>
        <w:jc w:val="center"/>
        <w:rPr>
          <w:rFonts w:ascii="Times New Roman" w:hAnsi="Times New Roman" w:cs="Times New Roman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1988"/>
        <w:gridCol w:w="4242"/>
      </w:tblGrid>
      <w:tr w:rsidR="000F0054" w:rsidRPr="000F0054" w:rsidTr="00CF4518">
        <w:tc>
          <w:tcPr>
            <w:tcW w:w="3115" w:type="dxa"/>
          </w:tcPr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8" w:type="dxa"/>
          </w:tcPr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2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:rsidR="000F0054" w:rsidRPr="000F0054" w:rsidRDefault="000F0054" w:rsidP="00CF45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Заместитель директора по УР 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 Т.Н. Михайлова</w:t>
            </w:r>
          </w:p>
          <w:p w:rsidR="000F0054" w:rsidRPr="000F0054" w:rsidRDefault="000F0054" w:rsidP="00CF4518">
            <w:pPr>
              <w:ind w:firstLine="749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(подпись, дата)</w:t>
            </w:r>
          </w:p>
        </w:tc>
      </w:tr>
    </w:tbl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F0054">
        <w:rPr>
          <w:rFonts w:ascii="Times New Roman" w:hAnsi="Times New Roman" w:cs="Times New Roman"/>
          <w:sz w:val="32"/>
          <w:szCs w:val="32"/>
        </w:rPr>
        <w:t>ВЫПУСКНАЯ КВАЛИФИКАЦИОННАЯ РАБОТА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  <w:sz w:val="32"/>
          <w:szCs w:val="32"/>
        </w:rPr>
        <w:t xml:space="preserve"> (ДИПЛОМНЫЙ ПРОЕКТ) 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F0054">
        <w:rPr>
          <w:rFonts w:ascii="Times New Roman" w:hAnsi="Times New Roman" w:cs="Times New Roman"/>
          <w:sz w:val="32"/>
          <w:szCs w:val="32"/>
          <w:shd w:val="clear" w:color="auto" w:fill="FFFFFF"/>
        </w:rPr>
        <w:t>Разработка и администрирование информационной системы «Учет компьютерной техники» в АО «Корпорация ВНИИЭМ»</w:t>
      </w:r>
    </w:p>
    <w:p w:rsidR="000F0054" w:rsidRPr="000F0054" w:rsidRDefault="000F0054" w:rsidP="000F0054">
      <w:pPr>
        <w:spacing w:line="480" w:lineRule="auto"/>
        <w:jc w:val="center"/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t xml:space="preserve"> </w:t>
      </w:r>
      <w:r w:rsidRPr="000F005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0054">
        <w:rPr>
          <w:rFonts w:ascii="Times New Roman" w:hAnsi="Times New Roman" w:cs="Times New Roman"/>
          <w:sz w:val="28"/>
          <w:szCs w:val="28"/>
        </w:rPr>
        <w:t>Группа ТБД-81</w:t>
      </w: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Председатель предметной (цикловой) комиссии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Е.С. Демина</w:t>
            </w: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Руководитель разработки от техникума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Е.С. Демина</w:t>
            </w: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Рецензент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________________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Руководитель разработки от предприятия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________________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Консультант по экономической части</w:t>
            </w:r>
          </w:p>
        </w:tc>
        <w:tc>
          <w:tcPr>
            <w:tcW w:w="3115" w:type="dxa"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И.В. </w:t>
            </w:r>
            <w:proofErr w:type="spellStart"/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Протоерескул</w:t>
            </w:r>
            <w:proofErr w:type="spellEnd"/>
            <w:r w:rsidRPr="000F00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005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        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        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  <w:tr w:rsidR="000F0054" w:rsidRPr="000F0054" w:rsidTr="00CF4518">
        <w:tc>
          <w:tcPr>
            <w:tcW w:w="3115" w:type="dxa"/>
            <w:hideMark/>
          </w:tcPr>
          <w:p w:rsidR="000F0054" w:rsidRPr="000F0054" w:rsidRDefault="000F0054" w:rsidP="00CF4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________________________</w:t>
            </w:r>
          </w:p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(подпись, дата)</w:t>
            </w:r>
          </w:p>
        </w:tc>
        <w:tc>
          <w:tcPr>
            <w:tcW w:w="3115" w:type="dxa"/>
            <w:hideMark/>
          </w:tcPr>
          <w:p w:rsidR="000F0054" w:rsidRPr="000F0054" w:rsidRDefault="000F0054" w:rsidP="00CF45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0054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F0054" w:rsidRPr="000F0054" w:rsidRDefault="000F0054" w:rsidP="00CF4518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F0054">
              <w:rPr>
                <w:rFonts w:ascii="Times New Roman" w:hAnsi="Times New Roman" w:cs="Times New Roman"/>
                <w:sz w:val="20"/>
                <w:szCs w:val="20"/>
              </w:rPr>
              <w:t>(ФИО)</w:t>
            </w:r>
          </w:p>
        </w:tc>
      </w:tr>
    </w:tbl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</w:rPr>
      </w:pPr>
    </w:p>
    <w:p w:rsidR="000F0054" w:rsidRPr="000F0054" w:rsidRDefault="000F0054" w:rsidP="000F0054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0F0054">
        <w:rPr>
          <w:rFonts w:ascii="Times New Roman" w:hAnsi="Times New Roman" w:cs="Times New Roman"/>
        </w:rPr>
        <w:t xml:space="preserve"> </w:t>
      </w:r>
      <w:r w:rsidRPr="000F0054">
        <w:rPr>
          <w:rFonts w:ascii="Times New Roman" w:hAnsi="Times New Roman" w:cs="Times New Roman"/>
          <w:sz w:val="28"/>
          <w:szCs w:val="28"/>
        </w:rPr>
        <w:t>Москва 202</w:t>
      </w:r>
      <w:r w:rsidRPr="000F005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F0054">
        <w:rPr>
          <w:rFonts w:ascii="Times New Roman" w:hAnsi="Times New Roman" w:cs="Times New Roman"/>
        </w:rPr>
        <w:br w:type="page"/>
      </w:r>
    </w:p>
    <w:p w:rsidR="000F0054" w:rsidRPr="000F0054" w:rsidRDefault="000F0054" w:rsidP="000F0054">
      <w:pPr>
        <w:pStyle w:val="a4"/>
        <w:spacing w:line="240" w:lineRule="auto"/>
        <w:ind w:left="0"/>
        <w:jc w:val="center"/>
        <w:rPr>
          <w:sz w:val="36"/>
          <w:szCs w:val="36"/>
        </w:rPr>
      </w:pPr>
      <w:bookmarkStart w:id="0" w:name="_Toc159765826"/>
      <w:r w:rsidRPr="000F0054">
        <w:rPr>
          <w:sz w:val="36"/>
          <w:szCs w:val="36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id w:val="-14143078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A337BE" w:rsidRDefault="000F0054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F0054">
            <w:fldChar w:fldCharType="begin"/>
          </w:r>
          <w:r w:rsidRPr="000F0054">
            <w:instrText xml:space="preserve"> TOC \o "1-3" \h \z \u </w:instrText>
          </w:r>
          <w:r w:rsidRPr="000F0054">
            <w:fldChar w:fldCharType="separate"/>
          </w:r>
          <w:hyperlink w:anchor="_Toc160991245" w:history="1">
            <w:r w:rsidR="00A337BE" w:rsidRPr="00A23AD8">
              <w:rPr>
                <w:rStyle w:val="a9"/>
                <w:noProof/>
              </w:rPr>
              <w:t>ТЕРМИНЫ И</w:t>
            </w:r>
            <w:r w:rsidR="00A337BE" w:rsidRPr="00A23AD8">
              <w:rPr>
                <w:rStyle w:val="a9"/>
                <w:noProof/>
                <w:spacing w:val="-2"/>
              </w:rPr>
              <w:t xml:space="preserve"> </w:t>
            </w:r>
            <w:r w:rsidR="00A337BE" w:rsidRPr="00A23AD8">
              <w:rPr>
                <w:rStyle w:val="a9"/>
                <w:noProof/>
              </w:rPr>
              <w:t>ОПРЕДЕЛЕНИЯ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_Toc160991245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3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6" w:history="1">
            <w:r w:rsidR="00A337BE" w:rsidRPr="00A23AD8">
              <w:rPr>
                <w:rStyle w:val="a9"/>
                <w:noProof/>
              </w:rPr>
              <w:t>ПЕРЕЧЕНЬ</w:t>
            </w:r>
            <w:r w:rsidR="00A337BE" w:rsidRPr="00A23AD8">
              <w:rPr>
                <w:rStyle w:val="a9"/>
                <w:noProof/>
                <w:spacing w:val="-1"/>
              </w:rPr>
              <w:t xml:space="preserve"> </w:t>
            </w:r>
            <w:r w:rsidR="00A337BE" w:rsidRPr="00A23AD8">
              <w:rPr>
                <w:rStyle w:val="a9"/>
                <w:noProof/>
              </w:rPr>
              <w:t>СОКРАЩЕНИЙ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_Toc160991246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4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7" w:history="1">
            <w:r w:rsidR="00A337BE" w:rsidRPr="00A23AD8">
              <w:rPr>
                <w:rStyle w:val="a9"/>
                <w:noProof/>
              </w:rPr>
              <w:t>ВВЕДЕНИЕ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_Toc160991247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5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11"/>
            <w:tabs>
              <w:tab w:val="left" w:pos="763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8" w:history="1">
            <w:r w:rsidR="00A337BE" w:rsidRPr="00A23AD8">
              <w:rPr>
                <w:rStyle w:val="a9"/>
                <w:noProof/>
              </w:rPr>
              <w:t>1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Теоретическая часть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_Toc160991248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8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49" w:history="1">
            <w:r w:rsidR="00A337BE" w:rsidRPr="00A23AD8">
              <w:rPr>
                <w:rStyle w:val="a9"/>
                <w:noProof/>
              </w:rPr>
              <w:t>1.1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Технико–экономическая характеристика процесса приема и обработки заявок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_Toc160991249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8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31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0" w:history="1">
            <w:r w:rsidR="00A337BE" w:rsidRPr="00A23AD8">
              <w:rPr>
                <w:rStyle w:val="a9"/>
                <w:noProof/>
              </w:rPr>
              <w:t>1.1.1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Характеристика предприятия АО «Корпорация ВНИИЭМ»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_Toc160991250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8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31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1" w:history="1">
            <w:r w:rsidR="00A337BE" w:rsidRPr="00A23AD8">
              <w:rPr>
                <w:rStyle w:val="a9"/>
                <w:noProof/>
              </w:rPr>
              <w:t>1.1.2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Краткая характеристика технического отдела «41», его видов деятельности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_Toc160991251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9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2" w:history="1">
            <w:r w:rsidR="00A337BE" w:rsidRPr="00A23AD8">
              <w:rPr>
                <w:rStyle w:val="a9"/>
                <w:noProof/>
              </w:rPr>
              <w:t>1.2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Концептуальное моделирование процесса учета компьютерной техники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_Toc160991252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12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3" w:history="1">
            <w:r w:rsidR="00A337BE" w:rsidRPr="00A23AD8">
              <w:rPr>
                <w:rStyle w:val="a9"/>
                <w:noProof/>
              </w:rPr>
              <w:t>1.3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Постановка задачи на разработку и администрирование информационной системы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_Toc160991253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14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4" w:history="1">
            <w:r w:rsidR="00A337BE" w:rsidRPr="00A23AD8">
              <w:rPr>
                <w:rStyle w:val="a9"/>
                <w:noProof/>
              </w:rPr>
              <w:t>1.4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Анализ существующих разработок и обоснование выбора технологии разработки и администрирования информационной системы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_Toc160991254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15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21"/>
            <w:tabs>
              <w:tab w:val="left" w:pos="1192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5" w:history="1">
            <w:r w:rsidR="00A337BE" w:rsidRPr="00A23AD8">
              <w:rPr>
                <w:rStyle w:val="a9"/>
                <w:noProof/>
              </w:rPr>
              <w:t>1.5</w:t>
            </w:r>
            <w:r w:rsidR="00A337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337BE" w:rsidRPr="00A23AD8">
              <w:rPr>
                <w:rStyle w:val="a9"/>
                <w:noProof/>
              </w:rPr>
              <w:t>Выводы по первой главе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_Toc160991255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16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A337BE" w:rsidRDefault="00FD66A0">
          <w:pPr>
            <w:pStyle w:val="11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991256" w:history="1">
            <w:r w:rsidR="00A337BE" w:rsidRPr="00A23AD8">
              <w:rPr>
                <w:rStyle w:val="a9"/>
                <w:noProof/>
              </w:rPr>
              <w:t>ЛИТЕРАТУРА</w:t>
            </w:r>
            <w:r w:rsidR="00A337BE">
              <w:rPr>
                <w:noProof/>
                <w:webHidden/>
              </w:rPr>
              <w:tab/>
            </w:r>
            <w:r w:rsidR="00A337BE">
              <w:rPr>
                <w:noProof/>
                <w:webHidden/>
              </w:rPr>
              <w:fldChar w:fldCharType="begin"/>
            </w:r>
            <w:r w:rsidR="00A337BE">
              <w:rPr>
                <w:noProof/>
                <w:webHidden/>
              </w:rPr>
              <w:instrText xml:space="preserve"> PAGEREF _Toc160991256 \h </w:instrText>
            </w:r>
            <w:r w:rsidR="00A337BE">
              <w:rPr>
                <w:noProof/>
                <w:webHidden/>
              </w:rPr>
            </w:r>
            <w:r w:rsidR="00A337BE">
              <w:rPr>
                <w:noProof/>
                <w:webHidden/>
              </w:rPr>
              <w:fldChar w:fldCharType="separate"/>
            </w:r>
            <w:r w:rsidR="00A337BE">
              <w:rPr>
                <w:noProof/>
                <w:webHidden/>
              </w:rPr>
              <w:t>17</w:t>
            </w:r>
            <w:r w:rsidR="00A337BE">
              <w:rPr>
                <w:noProof/>
                <w:webHidden/>
              </w:rPr>
              <w:fldChar w:fldCharType="end"/>
            </w:r>
          </w:hyperlink>
        </w:p>
        <w:p w:rsidR="000F0054" w:rsidRPr="000F0054" w:rsidRDefault="000F0054" w:rsidP="000F0054">
          <w:pPr>
            <w:rPr>
              <w:rFonts w:ascii="Times New Roman" w:hAnsi="Times New Roman" w:cs="Times New Roman"/>
            </w:rPr>
          </w:pPr>
          <w:r w:rsidRPr="000F005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F0054" w:rsidRPr="000F0054" w:rsidRDefault="000F0054" w:rsidP="000F0054">
      <w:pPr>
        <w:rPr>
          <w:rFonts w:ascii="Times New Roman" w:hAnsi="Times New Roman" w:cs="Times New Roman"/>
        </w:rPr>
      </w:pPr>
    </w:p>
    <w:p w:rsidR="000F0054" w:rsidRPr="00122066" w:rsidRDefault="000F0054" w:rsidP="000F0054">
      <w:pPr>
        <w:rPr>
          <w:rFonts w:ascii="Times New Roman" w:hAnsi="Times New Roman" w:cs="Times New Roman"/>
        </w:rPr>
        <w:sectPr w:rsidR="000F0054" w:rsidRPr="00122066" w:rsidSect="00E06456">
          <w:footerReference w:type="default" r:id="rId8"/>
          <w:pgSz w:w="11910" w:h="16840"/>
          <w:pgMar w:top="1040" w:right="460" w:bottom="280" w:left="1580" w:header="720" w:footer="720" w:gutter="0"/>
          <w:cols w:space="720"/>
          <w:titlePg/>
          <w:docGrid w:linePitch="299"/>
        </w:sectPr>
      </w:pPr>
    </w:p>
    <w:p w:rsidR="000F0054" w:rsidRPr="000F0054" w:rsidRDefault="000F0054" w:rsidP="000F0054">
      <w:pPr>
        <w:pStyle w:val="1"/>
        <w:spacing w:before="0" w:line="360" w:lineRule="auto"/>
        <w:ind w:left="0" w:firstLine="709"/>
      </w:pPr>
      <w:bookmarkStart w:id="1" w:name="_TOC_250011"/>
      <w:bookmarkStart w:id="2" w:name="_Toc160991245"/>
      <w:r w:rsidRPr="000F0054">
        <w:lastRenderedPageBreak/>
        <w:t>ТЕРМИНЫ И</w:t>
      </w:r>
      <w:r w:rsidRPr="000F0054">
        <w:rPr>
          <w:spacing w:val="-2"/>
        </w:rPr>
        <w:t xml:space="preserve"> </w:t>
      </w:r>
      <w:bookmarkEnd w:id="1"/>
      <w:r w:rsidRPr="000F0054">
        <w:t>ОПРЕДЕЛЕНИЯ</w:t>
      </w:r>
      <w:bookmarkEnd w:id="2"/>
    </w:p>
    <w:p w:rsidR="000F0054" w:rsidRPr="000F0054" w:rsidRDefault="000F0054" w:rsidP="000F0054">
      <w:pPr>
        <w:pStyle w:val="a4"/>
        <w:spacing w:before="206"/>
      </w:pPr>
      <w:r w:rsidRPr="000F0054">
        <w:t>Таблица</w:t>
      </w:r>
      <w:r w:rsidRPr="000F0054">
        <w:rPr>
          <w:spacing w:val="-1"/>
        </w:rPr>
        <w:t xml:space="preserve"> </w:t>
      </w:r>
      <w:r w:rsidRPr="000F0054">
        <w:t>1</w:t>
      </w:r>
      <w:r w:rsidRPr="000F0054">
        <w:rPr>
          <w:spacing w:val="-3"/>
        </w:rPr>
        <w:t xml:space="preserve"> </w:t>
      </w:r>
      <w:r w:rsidRPr="000F0054">
        <w:t>– Термины</w:t>
      </w:r>
      <w:r w:rsidRPr="000F0054">
        <w:rPr>
          <w:spacing w:val="2"/>
        </w:rPr>
        <w:t xml:space="preserve"> </w:t>
      </w:r>
      <w:r w:rsidRPr="000F0054">
        <w:t>и</w:t>
      </w:r>
      <w:r w:rsidRPr="000F0054">
        <w:rPr>
          <w:spacing w:val="-2"/>
        </w:rPr>
        <w:t xml:space="preserve"> </w:t>
      </w:r>
      <w:r w:rsidRPr="000F0054">
        <w:t>определения</w:t>
      </w:r>
    </w:p>
    <w:p w:rsidR="000F0054" w:rsidRPr="000F0054" w:rsidRDefault="000F0054" w:rsidP="000F0054">
      <w:pPr>
        <w:pStyle w:val="a4"/>
        <w:spacing w:before="10" w:after="1"/>
        <w:ind w:left="0"/>
        <w:rPr>
          <w:sz w:val="13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47"/>
        <w:gridCol w:w="6698"/>
      </w:tblGrid>
      <w:tr w:rsidR="000F0054" w:rsidRPr="000F0054" w:rsidTr="00CF4518">
        <w:trPr>
          <w:trHeight w:val="484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spacing w:before="2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Термин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spacing w:before="2"/>
              <w:ind w:left="106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Определение</w:t>
            </w:r>
            <w:proofErr w:type="spellEnd"/>
          </w:p>
        </w:tc>
      </w:tr>
      <w:tr w:rsidR="000F0054" w:rsidRPr="000F0054" w:rsidTr="00CF4518">
        <w:trPr>
          <w:trHeight w:val="1449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spacing w:line="360" w:lineRule="auto"/>
              <w:ind w:right="880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Программное</w:t>
            </w:r>
            <w:proofErr w:type="spellEnd"/>
            <w:r w:rsidRPr="000F0054">
              <w:rPr>
                <w:spacing w:val="-67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обеспечение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tabs>
                <w:tab w:val="left" w:pos="722"/>
                <w:tab w:val="left" w:pos="2303"/>
                <w:tab w:val="left" w:pos="4152"/>
                <w:tab w:val="left" w:pos="4795"/>
                <w:tab w:val="left" w:pos="6179"/>
              </w:tabs>
              <w:spacing w:line="360" w:lineRule="auto"/>
              <w:ind w:right="95"/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Программа</w:t>
            </w:r>
            <w:r w:rsidRPr="000F0054">
              <w:rPr>
                <w:spacing w:val="4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или</w:t>
            </w:r>
            <w:r w:rsidRPr="000F0054">
              <w:rPr>
                <w:spacing w:val="44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множество</w:t>
            </w:r>
            <w:r w:rsidRPr="000F0054">
              <w:rPr>
                <w:spacing w:val="4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программ,</w:t>
            </w:r>
            <w:r w:rsidRPr="000F0054">
              <w:rPr>
                <w:spacing w:val="38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используемых</w:t>
            </w:r>
            <w:r w:rsidRPr="000F0054">
              <w:rPr>
                <w:spacing w:val="-67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для</w:t>
            </w:r>
            <w:r w:rsidRPr="000F0054">
              <w:rPr>
                <w:sz w:val="28"/>
                <w:lang w:val="ru-RU"/>
              </w:rPr>
              <w:tab/>
              <w:t>управления</w:t>
            </w:r>
            <w:r w:rsidRPr="000F0054">
              <w:rPr>
                <w:sz w:val="28"/>
                <w:lang w:val="ru-RU"/>
              </w:rPr>
              <w:tab/>
              <w:t>компьютером</w:t>
            </w:r>
            <w:r w:rsidRPr="000F0054">
              <w:rPr>
                <w:sz w:val="28"/>
                <w:lang w:val="ru-RU"/>
              </w:rPr>
              <w:tab/>
              <w:t>или</w:t>
            </w:r>
            <w:r w:rsidRPr="000F0054">
              <w:rPr>
                <w:sz w:val="28"/>
                <w:lang w:val="ru-RU"/>
              </w:rPr>
              <w:tab/>
              <w:t>техникой,</w:t>
            </w:r>
            <w:r w:rsidRPr="000F0054">
              <w:rPr>
                <w:sz w:val="28"/>
                <w:lang w:val="ru-RU"/>
              </w:rPr>
              <w:tab/>
            </w:r>
            <w:r w:rsidRPr="000F0054">
              <w:rPr>
                <w:spacing w:val="-2"/>
                <w:sz w:val="28"/>
                <w:lang w:val="ru-RU"/>
              </w:rPr>
              <w:t>для</w:t>
            </w:r>
          </w:p>
          <w:p w:rsidR="000F0054" w:rsidRPr="000F0054" w:rsidRDefault="000F0054" w:rsidP="00CF4518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которой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оно</w:t>
            </w:r>
            <w:proofErr w:type="spellEnd"/>
            <w:r w:rsidRPr="000F0054">
              <w:rPr>
                <w:spacing w:val="-1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предназначено</w:t>
            </w:r>
            <w:proofErr w:type="spellEnd"/>
          </w:p>
        </w:tc>
      </w:tr>
      <w:tr w:rsidR="000F0054" w:rsidRPr="000F0054" w:rsidTr="00CF4518">
        <w:trPr>
          <w:trHeight w:val="964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Программа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tabs>
                <w:tab w:val="left" w:pos="3019"/>
                <w:tab w:val="left" w:pos="4577"/>
                <w:tab w:val="left" w:pos="5330"/>
              </w:tabs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Последовательность</w:t>
            </w:r>
            <w:r w:rsidRPr="000F0054">
              <w:rPr>
                <w:sz w:val="28"/>
                <w:lang w:val="ru-RU"/>
              </w:rPr>
              <w:tab/>
              <w:t>действий</w:t>
            </w:r>
            <w:r w:rsidRPr="000F0054">
              <w:rPr>
                <w:sz w:val="28"/>
                <w:lang w:val="ru-RU"/>
              </w:rPr>
              <w:tab/>
              <w:t>по</w:t>
            </w:r>
            <w:r w:rsidRPr="000F0054">
              <w:rPr>
                <w:sz w:val="28"/>
                <w:lang w:val="ru-RU"/>
              </w:rPr>
              <w:tab/>
              <w:t>заданному</w:t>
            </w:r>
          </w:p>
          <w:p w:rsidR="000F0054" w:rsidRPr="000F0054" w:rsidRDefault="000F0054" w:rsidP="00CF4518">
            <w:pPr>
              <w:pStyle w:val="TableParagraph"/>
              <w:spacing w:before="160"/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алгоритму</w:t>
            </w:r>
          </w:p>
        </w:tc>
      </w:tr>
      <w:tr w:rsidR="000F0054" w:rsidRPr="000F0054" w:rsidTr="00CF4518">
        <w:trPr>
          <w:trHeight w:val="1931"/>
        </w:trPr>
        <w:tc>
          <w:tcPr>
            <w:tcW w:w="2647" w:type="dxa"/>
          </w:tcPr>
          <w:p w:rsidR="000F0054" w:rsidRPr="000F0054" w:rsidRDefault="000F0054" w:rsidP="00CF4518">
            <w:pPr>
              <w:pStyle w:val="TableParagraph"/>
              <w:tabs>
                <w:tab w:val="left" w:pos="1709"/>
              </w:tabs>
              <w:spacing w:before="2" w:line="360" w:lineRule="auto"/>
              <w:ind w:right="94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Система</w:t>
            </w:r>
            <w:proofErr w:type="spellEnd"/>
            <w:r w:rsidRPr="000F0054">
              <w:rPr>
                <w:spacing w:val="1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управления</w:t>
            </w:r>
            <w:proofErr w:type="spellEnd"/>
            <w:r w:rsidRPr="000F0054">
              <w:rPr>
                <w:sz w:val="28"/>
              </w:rPr>
              <w:tab/>
            </w:r>
            <w:proofErr w:type="spellStart"/>
            <w:r w:rsidRPr="000F0054">
              <w:rPr>
                <w:spacing w:val="-1"/>
                <w:sz w:val="28"/>
              </w:rPr>
              <w:t>базами</w:t>
            </w:r>
            <w:proofErr w:type="spellEnd"/>
            <w:r w:rsidRPr="000F0054">
              <w:rPr>
                <w:spacing w:val="-67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данных</w:t>
            </w:r>
            <w:proofErr w:type="spellEnd"/>
          </w:p>
        </w:tc>
        <w:tc>
          <w:tcPr>
            <w:tcW w:w="6698" w:type="dxa"/>
          </w:tcPr>
          <w:p w:rsidR="000F0054" w:rsidRPr="000F0054" w:rsidRDefault="000F0054" w:rsidP="00CF4518">
            <w:pPr>
              <w:pStyle w:val="TableParagraph"/>
              <w:spacing w:before="2" w:line="360" w:lineRule="auto"/>
              <w:ind w:right="95"/>
              <w:jc w:val="both"/>
              <w:rPr>
                <w:sz w:val="28"/>
                <w:lang w:val="ru-RU"/>
              </w:rPr>
            </w:pPr>
            <w:r w:rsidRPr="000F0054">
              <w:rPr>
                <w:sz w:val="28"/>
                <w:lang w:val="ru-RU"/>
              </w:rPr>
              <w:t>Совокупность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программных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лингвистических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средств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общего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или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специального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назначения,</w:t>
            </w:r>
            <w:r w:rsidRPr="000F0054">
              <w:rPr>
                <w:spacing w:val="1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обеспечивающих</w:t>
            </w:r>
            <w:r w:rsidRPr="000F0054">
              <w:rPr>
                <w:spacing w:val="56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управление</w:t>
            </w:r>
            <w:r w:rsidRPr="000F0054">
              <w:rPr>
                <w:spacing w:val="56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созданием</w:t>
            </w:r>
            <w:r w:rsidRPr="000F0054">
              <w:rPr>
                <w:spacing w:val="52"/>
                <w:sz w:val="28"/>
                <w:lang w:val="ru-RU"/>
              </w:rPr>
              <w:t xml:space="preserve"> </w:t>
            </w:r>
            <w:r w:rsidRPr="000F0054">
              <w:rPr>
                <w:sz w:val="28"/>
                <w:lang w:val="ru-RU"/>
              </w:rPr>
              <w:t>и</w:t>
            </w:r>
          </w:p>
          <w:p w:rsidR="000F0054" w:rsidRPr="000F0054" w:rsidRDefault="000F0054" w:rsidP="00CF4518">
            <w:pPr>
              <w:pStyle w:val="TableParagraph"/>
              <w:spacing w:line="320" w:lineRule="exact"/>
              <w:jc w:val="both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использованием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баз</w:t>
            </w:r>
            <w:proofErr w:type="spellEnd"/>
            <w:r w:rsidRPr="000F0054">
              <w:rPr>
                <w:spacing w:val="-3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данных</w:t>
            </w:r>
            <w:proofErr w:type="spellEnd"/>
          </w:p>
        </w:tc>
      </w:tr>
    </w:tbl>
    <w:p w:rsidR="000F0054" w:rsidRPr="000F0054" w:rsidRDefault="000F0054" w:rsidP="000F0054">
      <w:pPr>
        <w:jc w:val="both"/>
        <w:rPr>
          <w:rFonts w:ascii="Times New Roman" w:hAnsi="Times New Roman" w:cs="Times New Roman"/>
          <w:sz w:val="28"/>
        </w:rPr>
        <w:sectPr w:rsidR="000F0054" w:rsidRPr="000F0054" w:rsidSect="00E06456">
          <w:footerReference w:type="default" r:id="rId9"/>
          <w:pgSz w:w="11910" w:h="16840"/>
          <w:pgMar w:top="1060" w:right="460" w:bottom="1120" w:left="1580" w:header="0" w:footer="922" w:gutter="0"/>
          <w:cols w:space="720"/>
        </w:sectPr>
      </w:pPr>
    </w:p>
    <w:p w:rsidR="000F0054" w:rsidRPr="000F0054" w:rsidRDefault="000F0054" w:rsidP="000F0054">
      <w:pPr>
        <w:pStyle w:val="1"/>
        <w:spacing w:before="0" w:line="360" w:lineRule="auto"/>
        <w:ind w:left="0" w:firstLine="709"/>
      </w:pPr>
      <w:bookmarkStart w:id="3" w:name="_TOC_250010"/>
      <w:bookmarkStart w:id="4" w:name="_Toc160991246"/>
      <w:r w:rsidRPr="000F0054">
        <w:lastRenderedPageBreak/>
        <w:t>ПЕРЕЧЕНЬ</w:t>
      </w:r>
      <w:r w:rsidRPr="000F0054">
        <w:rPr>
          <w:spacing w:val="-1"/>
        </w:rPr>
        <w:t xml:space="preserve"> </w:t>
      </w:r>
      <w:bookmarkEnd w:id="3"/>
      <w:r w:rsidRPr="000F0054">
        <w:t>СОКРАЩЕНИЙ</w:t>
      </w:r>
      <w:bookmarkEnd w:id="4"/>
    </w:p>
    <w:p w:rsidR="000F0054" w:rsidRPr="000F0054" w:rsidRDefault="000F0054" w:rsidP="000F0054">
      <w:pPr>
        <w:pStyle w:val="a4"/>
        <w:spacing w:before="206"/>
      </w:pPr>
      <w:r w:rsidRPr="000F0054">
        <w:t>Таблица</w:t>
      </w:r>
      <w:r w:rsidRPr="000F0054">
        <w:rPr>
          <w:spacing w:val="-1"/>
        </w:rPr>
        <w:t xml:space="preserve"> </w:t>
      </w:r>
      <w:r w:rsidRPr="000F0054">
        <w:t>2</w:t>
      </w:r>
      <w:r w:rsidRPr="000F0054">
        <w:rPr>
          <w:spacing w:val="-3"/>
        </w:rPr>
        <w:t xml:space="preserve"> </w:t>
      </w:r>
      <w:r w:rsidRPr="000F0054">
        <w:t>– Перечень сокращений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6"/>
        <w:gridCol w:w="6979"/>
      </w:tblGrid>
      <w:tr w:rsidR="000F0054" w:rsidRPr="000F0054" w:rsidTr="00CF4518">
        <w:trPr>
          <w:trHeight w:val="484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ind w:left="436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Сокращение</w:t>
            </w:r>
            <w:proofErr w:type="spellEnd"/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2657" w:right="2648"/>
              <w:jc w:val="center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Расшифровка</w:t>
            </w:r>
            <w:proofErr w:type="spellEnd"/>
          </w:p>
        </w:tc>
      </w:tr>
      <w:tr w:rsidR="000F0054" w:rsidRPr="000F0054" w:rsidTr="00CF4518">
        <w:trPr>
          <w:trHeight w:val="482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ГБ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6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Гигабайт</w:t>
            </w:r>
            <w:proofErr w:type="spellEnd"/>
          </w:p>
        </w:tc>
      </w:tr>
      <w:tr w:rsidR="000F0054" w:rsidRPr="000F0054" w:rsidTr="00CF4518">
        <w:trPr>
          <w:trHeight w:val="481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ИБП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Источник</w:t>
            </w:r>
            <w:proofErr w:type="spellEnd"/>
            <w:r w:rsidRPr="000F0054">
              <w:rPr>
                <w:spacing w:val="-1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бесперебойного</w:t>
            </w:r>
            <w:proofErr w:type="spellEnd"/>
            <w:r w:rsidRPr="000F0054">
              <w:rPr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питания</w:t>
            </w:r>
            <w:proofErr w:type="spellEnd"/>
          </w:p>
        </w:tc>
      </w:tr>
      <w:tr w:rsidR="000F0054" w:rsidRPr="000F0054" w:rsidTr="00CF4518">
        <w:trPr>
          <w:trHeight w:val="484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СУБД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Система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управления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базами</w:t>
            </w:r>
            <w:proofErr w:type="spellEnd"/>
            <w:r w:rsidRPr="000F0054">
              <w:rPr>
                <w:spacing w:val="-2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данных</w:t>
            </w:r>
            <w:proofErr w:type="spellEnd"/>
          </w:p>
        </w:tc>
      </w:tr>
      <w:tr w:rsidR="000F0054" w:rsidRPr="006E1DAB" w:rsidTr="00CF4518">
        <w:trPr>
          <w:trHeight w:val="482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RAID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r w:rsidRPr="000F0054">
              <w:rPr>
                <w:sz w:val="28"/>
              </w:rPr>
              <w:t>Redundant</w:t>
            </w:r>
            <w:r w:rsidRPr="000F0054">
              <w:rPr>
                <w:spacing w:val="-3"/>
                <w:sz w:val="28"/>
              </w:rPr>
              <w:t xml:space="preserve"> </w:t>
            </w:r>
            <w:r w:rsidRPr="000F0054">
              <w:rPr>
                <w:sz w:val="28"/>
              </w:rPr>
              <w:t>Array</w:t>
            </w:r>
            <w:r w:rsidRPr="000F0054">
              <w:rPr>
                <w:spacing w:val="-2"/>
                <w:sz w:val="28"/>
              </w:rPr>
              <w:t xml:space="preserve"> </w:t>
            </w:r>
            <w:r w:rsidRPr="000F0054">
              <w:rPr>
                <w:sz w:val="28"/>
              </w:rPr>
              <w:t>of</w:t>
            </w:r>
            <w:r w:rsidRPr="000F0054">
              <w:rPr>
                <w:spacing w:val="2"/>
                <w:sz w:val="28"/>
              </w:rPr>
              <w:t xml:space="preserve"> </w:t>
            </w:r>
            <w:r w:rsidRPr="000F0054">
              <w:rPr>
                <w:sz w:val="28"/>
              </w:rPr>
              <w:t>Independent</w:t>
            </w:r>
            <w:r w:rsidRPr="000F0054">
              <w:rPr>
                <w:spacing w:val="-2"/>
                <w:sz w:val="28"/>
              </w:rPr>
              <w:t xml:space="preserve"> </w:t>
            </w:r>
            <w:r w:rsidRPr="000F0054">
              <w:rPr>
                <w:sz w:val="28"/>
              </w:rPr>
              <w:t>Disks</w:t>
            </w:r>
          </w:p>
        </w:tc>
      </w:tr>
      <w:tr w:rsidR="000F0054" w:rsidRPr="000F0054" w:rsidTr="00CF4518">
        <w:trPr>
          <w:trHeight w:val="484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SQL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r w:rsidRPr="000F0054">
              <w:rPr>
                <w:sz w:val="28"/>
              </w:rPr>
              <w:t>Structured</w:t>
            </w:r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Query</w:t>
            </w:r>
            <w:r w:rsidRPr="000F0054">
              <w:rPr>
                <w:spacing w:val="-3"/>
                <w:sz w:val="28"/>
              </w:rPr>
              <w:t xml:space="preserve"> </w:t>
            </w:r>
            <w:r w:rsidRPr="000F0054">
              <w:rPr>
                <w:sz w:val="28"/>
              </w:rPr>
              <w:t>Language</w:t>
            </w:r>
          </w:p>
        </w:tc>
      </w:tr>
      <w:tr w:rsidR="000F0054" w:rsidRPr="000F0054" w:rsidTr="00CF4518">
        <w:trPr>
          <w:trHeight w:val="482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YAML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proofErr w:type="spellStart"/>
            <w:r w:rsidRPr="000F0054">
              <w:rPr>
                <w:sz w:val="28"/>
              </w:rPr>
              <w:t>Ain't</w:t>
            </w:r>
            <w:proofErr w:type="spellEnd"/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Markup Language</w:t>
            </w:r>
          </w:p>
        </w:tc>
      </w:tr>
      <w:tr w:rsidR="000F0054" w:rsidRPr="000F0054" w:rsidTr="00CF4518">
        <w:trPr>
          <w:trHeight w:val="481"/>
        </w:trPr>
        <w:tc>
          <w:tcPr>
            <w:tcW w:w="2366" w:type="dxa"/>
          </w:tcPr>
          <w:p w:rsidR="000F0054" w:rsidRPr="000F0054" w:rsidRDefault="000F0054" w:rsidP="00CF4518">
            <w:pPr>
              <w:pStyle w:val="TableParagraph"/>
              <w:rPr>
                <w:sz w:val="28"/>
              </w:rPr>
            </w:pPr>
            <w:r w:rsidRPr="000F0054">
              <w:rPr>
                <w:sz w:val="28"/>
              </w:rPr>
              <w:t>Wi–Fi</w:t>
            </w:r>
          </w:p>
        </w:tc>
        <w:tc>
          <w:tcPr>
            <w:tcW w:w="6979" w:type="dxa"/>
          </w:tcPr>
          <w:p w:rsidR="000F0054" w:rsidRPr="000F0054" w:rsidRDefault="000F0054" w:rsidP="00CF4518">
            <w:pPr>
              <w:pStyle w:val="TableParagraph"/>
              <w:ind w:left="108"/>
              <w:rPr>
                <w:sz w:val="28"/>
              </w:rPr>
            </w:pPr>
            <w:r w:rsidRPr="000F0054">
              <w:rPr>
                <w:sz w:val="28"/>
              </w:rPr>
              <w:t>Wireless</w:t>
            </w:r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Fidelity</w:t>
            </w:r>
            <w:r w:rsidRPr="000F0054">
              <w:rPr>
                <w:spacing w:val="-1"/>
                <w:sz w:val="28"/>
              </w:rPr>
              <w:t xml:space="preserve"> </w:t>
            </w:r>
            <w:r w:rsidRPr="000F0054">
              <w:rPr>
                <w:sz w:val="28"/>
              </w:rPr>
              <w:t>–</w:t>
            </w:r>
            <w:r w:rsidRPr="000F0054">
              <w:rPr>
                <w:spacing w:val="-4"/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беспроводное</w:t>
            </w:r>
            <w:proofErr w:type="spellEnd"/>
            <w:r w:rsidRPr="000F0054">
              <w:rPr>
                <w:sz w:val="28"/>
              </w:rPr>
              <w:t xml:space="preserve"> </w:t>
            </w:r>
            <w:proofErr w:type="spellStart"/>
            <w:r w:rsidRPr="000F0054">
              <w:rPr>
                <w:sz w:val="28"/>
              </w:rPr>
              <w:t>качество</w:t>
            </w:r>
            <w:proofErr w:type="spellEnd"/>
          </w:p>
        </w:tc>
      </w:tr>
    </w:tbl>
    <w:p w:rsidR="000F0054" w:rsidRPr="000F0054" w:rsidRDefault="000F005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F0054">
        <w:rPr>
          <w:rFonts w:ascii="Times New Roman" w:hAnsi="Times New Roman" w:cs="Times New Roman"/>
          <w:b/>
          <w:bCs/>
        </w:rPr>
        <w:br w:type="page"/>
      </w:r>
    </w:p>
    <w:p w:rsidR="00D141B6" w:rsidRDefault="000F0054" w:rsidP="00D141B6">
      <w:pPr>
        <w:pStyle w:val="1"/>
        <w:spacing w:line="360" w:lineRule="auto"/>
        <w:ind w:left="0" w:firstLine="709"/>
      </w:pPr>
      <w:bookmarkStart w:id="5" w:name="_Toc160991247"/>
      <w:r w:rsidRPr="000F0054">
        <w:lastRenderedPageBreak/>
        <w:t>ВВЕДЕНИЕ</w:t>
      </w:r>
      <w:bookmarkEnd w:id="5"/>
    </w:p>
    <w:p w:rsidR="00B56698" w:rsidRPr="009F0403" w:rsidRDefault="00B56698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современном информационном обществе одним из ключевых направлений является эффективное управление и контроль за компьютерной техникой в организации. Именно поэтому разработка модуля «Учет компьютерной техники» информационной системы становится актуальной задачей для предприятий, стремящихся к оптимизации бизнес-процессов и повышению уровня безопасности и производительности.</w:t>
      </w:r>
    </w:p>
    <w:p w:rsidR="00595DC0" w:rsidRPr="009F0403" w:rsidRDefault="00B56698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данном дипломном проекте будет проведен анализ необходимости и практической целесообразности внедрения указанного модуля в АО «Корпорация ВНИИЭМ», а также разработаны и реализованы соответствующие функциональные и технические требования. Особое внимание будет уделено разработке удобного механизма управления данными, позволяющих эффективно контролировать состояние и распределение компьютерной техники, проводить анализ ее использования и планировать необходимые ресурсы для обеспечения бесперебойной работы организации. </w:t>
      </w:r>
      <w:r w:rsidR="00595DC0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 актуальным причинам разработки подобно</w:t>
      </w: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го модуля </w:t>
      </w:r>
      <w:r w:rsidR="00595DC0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информационной системы можно отнести:</w:t>
      </w:r>
    </w:p>
    <w:p w:rsidR="000F0054" w:rsidRPr="009F0403" w:rsidRDefault="000F0054" w:rsidP="00A80A1D">
      <w:pPr>
        <w:pStyle w:val="a3"/>
        <w:widowControl w:val="0"/>
        <w:numPr>
          <w:ilvl w:val="0"/>
          <w:numId w:val="11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Оптимизация процесса учета компьютерной техники. Ручной учет техники может быть неэффективным и времязатратным процессом, который подвержен ошибкам. Внедрение специализированного модуля позволит автоматизировать процесс учета и значительно упростит его для сотрудников организации</w:t>
      </w:r>
      <w:r w:rsidR="00A80A1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0F0054" w:rsidRPr="009F0403" w:rsidRDefault="00A80A1D" w:rsidP="00A80A1D">
      <w:pPr>
        <w:pStyle w:val="a3"/>
        <w:widowControl w:val="0"/>
        <w:numPr>
          <w:ilvl w:val="0"/>
          <w:numId w:val="11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="000F0054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овышение безопасности. Контроль за распределением компьютерной техники и ее использованием позволит предотвратить утрату или несанкционированное использование ценного оборудования, а также обеспечить защиту конфиденциальных данных и информации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0F0054" w:rsidRDefault="00A80A1D" w:rsidP="00A80A1D">
      <w:pPr>
        <w:pStyle w:val="a3"/>
        <w:widowControl w:val="0"/>
        <w:numPr>
          <w:ilvl w:val="0"/>
          <w:numId w:val="11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="000F0054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овышение производительности. Анализ использования компьютерной техники позволит выявить оборудование, которое не используется эффективно, и оптимизировать его размещение или замену. Это позволит улучшить производительность сотрудников и сократить издержки </w:t>
      </w:r>
      <w:r w:rsidR="000F0054"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на обслуживание неиспользуемого оборудования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D17AA" w:rsidRPr="00FD17AA" w:rsidRDefault="00FD17AA" w:rsidP="00FD17AA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Концепция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разработки и 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администрирования баз данных исследовалась различными специалистами и исследовательскими группами в области информационных технологий. Ниже приведены некоторые известные исследования и их авторы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Совместный опыт четырех специалистов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Techies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Gokulkumar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Radhakrishnan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Sundaravel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Ramasubbu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Arun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Kumar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Kubendiran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и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Mahendran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Manickam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описанный в книге «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Just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Relax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DBA» описывает современные методы администрирования [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]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Научная статья 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 компьютерным и информационным наукам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Технология разработки баз данных информационных систем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автор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ы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научной работы — Грачев В.М., Есин В.И.,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Полухина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Н.Г.,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Гассомахин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С.Г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[2]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данной 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статье 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рассматривается проблема создания необходимой технологии, позволяющей осуществлять эффективную разработку корпоративных баз данных. В качестве решения предлагается новая технология, основывающаяся на семантической модели 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объект-событие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="0084639B"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использовании универсальной модели данных, языка модели данных, специального программного инструментария разработчика базы данных. </w:t>
      </w:r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Книга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Джордана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Краузе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«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Windows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</w:t>
      </w:r>
      <w:proofErr w:type="spellEnd"/>
      <w:r w:rsidRPr="00FD17A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2022: комплексное администрирование среды Windows Server, 4-е издание» Она предоставляет справочник по администрированию в Windows Server, который поможет спроектировать и внедрить Microsoft Server 2022 в корпоративной среде и использовать его для создания безопасных и эффективных сетей [3].</w:t>
      </w:r>
      <w:r w:rsid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47BEB" w:rsidRPr="00C47BE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при  написании работы будут использоваться данные источники и опираясь на них будут выведены некоторые решения</w:t>
      </w:r>
      <w:r w:rsidR="00C47BE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0F0054" w:rsidRPr="009969D0" w:rsidRDefault="000F0054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040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Таким образом, разработка модуля «Учет компьютерной техники» в информационной системе представляет собой важную задачу для повышения эффективности работы организации и обеспечения надежного управления компьютерным оборудованием.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Объектом исследования ВКР является процесс учета компьютерной техники в АО «Корпорация ВНИИЭМ».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Предметом исследования ВКР является модуль информационной системы «Учет компьютерной техники».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Целью ВКР является проектирование и разработка модуля «Учет компьютерной техники» в АО «Корпорация ВНИИЭМ». Для достижения поставленной цели необходимо решить следующие задачи: 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</w:t>
      </w:r>
      <w:r w:rsidR="00EC55EB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ровести анализ предметной области с целью выявления процессов клиентов, требующих автоматизации;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описать функциональные требования к проектируемой системе;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провести анализ средств разработки приложения и базы данных;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построить модель данных на логическом и физическом уровнях;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− разработать информационную систему (ИС) и описать принципы работы с ней; </w:t>
      </w:r>
    </w:p>
    <w:p w:rsidR="00595DC0" w:rsidRPr="009969D0" w:rsidRDefault="00595DC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− оценить себестоимость информационной системы и целесообразность ее разработки.</w:t>
      </w:r>
    </w:p>
    <w:p w:rsidR="000F0054" w:rsidRPr="009969D0" w:rsidRDefault="00EC55EB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Структура ВКР представлена введением, пятью главами, заключением, списком использованной литературы и приложениями. В первой главе дано описание деятельности АО «Корпорация ВНИИЭМ», представлена ее организационная структура. Описан существующий процесс учета компьютерной техники и его недостатки. Разработана модель автоматизированного процесса учета компьютерной техники и сформулированы требования к проектируемой ИС по видам обеспечения. Во второй главе разработаны логическая и физическая модель данных исследуемой предметной области. Разработан и введен в эксплуатацию модуль «Учет компьютерной техники», а также описана его функциональность. Третья глава посвящена оценке себестоимости и экономической целесообразности разработки модуля системы.</w:t>
      </w:r>
    </w:p>
    <w:p w:rsidR="000F0054" w:rsidRPr="000F0054" w:rsidRDefault="000F0054">
      <w:pPr>
        <w:rPr>
          <w:rFonts w:ascii="Times New Roman" w:hAnsi="Times New Roman" w:cs="Times New Roman"/>
        </w:rPr>
      </w:pPr>
      <w:r w:rsidRPr="000F0054">
        <w:rPr>
          <w:rFonts w:ascii="Times New Roman" w:hAnsi="Times New Roman" w:cs="Times New Roman"/>
        </w:rPr>
        <w:br w:type="page"/>
      </w:r>
    </w:p>
    <w:p w:rsidR="000F0054" w:rsidRPr="000F0054" w:rsidRDefault="000F0054" w:rsidP="00B57D6D">
      <w:pPr>
        <w:pStyle w:val="1"/>
        <w:numPr>
          <w:ilvl w:val="0"/>
          <w:numId w:val="3"/>
        </w:numPr>
        <w:tabs>
          <w:tab w:val="left" w:pos="1100"/>
        </w:tabs>
        <w:spacing w:before="0" w:line="360" w:lineRule="auto"/>
        <w:jc w:val="both"/>
        <w:rPr>
          <w:sz w:val="34"/>
          <w:szCs w:val="34"/>
        </w:rPr>
      </w:pPr>
      <w:bookmarkStart w:id="6" w:name="_Toc160991248"/>
      <w:r w:rsidRPr="000F0054">
        <w:rPr>
          <w:sz w:val="34"/>
          <w:szCs w:val="34"/>
        </w:rPr>
        <w:lastRenderedPageBreak/>
        <w:t>Теоретическая часть</w:t>
      </w:r>
      <w:bookmarkEnd w:id="6"/>
    </w:p>
    <w:p w:rsidR="000F0054" w:rsidRPr="000F0054" w:rsidRDefault="000F0054" w:rsidP="00B57D6D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7" w:name="_Toc160991249"/>
      <w:proofErr w:type="spellStart"/>
      <w:r w:rsidRPr="000F0054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Технико</w:t>
      </w:r>
      <w:proofErr w:type="spellEnd"/>
      <w:r w:rsidRPr="000F0054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–экономическая характеристика процесса приема и обработки заявок</w:t>
      </w:r>
      <w:bookmarkEnd w:id="7"/>
    </w:p>
    <w:p w:rsidR="00EC55EB" w:rsidRDefault="000F0054" w:rsidP="00B57D6D">
      <w:pPr>
        <w:pStyle w:val="3"/>
        <w:keepNext w:val="0"/>
        <w:keepLines w:val="0"/>
        <w:widowControl w:val="0"/>
        <w:numPr>
          <w:ilvl w:val="2"/>
          <w:numId w:val="8"/>
        </w:numPr>
        <w:autoSpaceDE w:val="0"/>
        <w:autoSpaceDN w:val="0"/>
        <w:spacing w:before="0" w:line="360" w:lineRule="auto"/>
        <w:ind w:left="0" w:firstLine="709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8" w:name="_Toc160991250"/>
      <w:r w:rsidRPr="000F0054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Характеристика предприятия АО «Корпорация ВНИИЭМ»</w:t>
      </w:r>
      <w:bookmarkEnd w:id="8"/>
    </w:p>
    <w:p w:rsidR="001E27C1" w:rsidRDefault="00B57D6D" w:rsidP="00244D9A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АО «Корпорация ВНИИЭМ» — это крупное научно-исследовательское предприятие, специализирующееся в области разработки электронных и микроволновых приборов, аппаратуры и систем для оборонно-промышленного комплекса. </w:t>
      </w:r>
      <w:r w:rsidR="002C79A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 рисунке 1.1 изображена организационная структура </w:t>
      </w:r>
      <w:r w:rsidR="002C79AE"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АО «Корпорация ВНИИЭМ»</w:t>
      </w:r>
      <w:r w:rsidR="002C79A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2C79AE" w:rsidRDefault="00244D9A" w:rsidP="00244D9A">
      <w:pPr>
        <w:widowControl w:val="0"/>
        <w:autoSpaceDE w:val="0"/>
        <w:autoSpaceDN w:val="0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44D9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8B42E7F" wp14:editId="5B18D582">
            <wp:extent cx="5940425" cy="2711450"/>
            <wp:effectExtent l="0" t="0" r="3175" b="6350"/>
            <wp:docPr id="1420238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38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AE" w:rsidRPr="00B57D6D" w:rsidRDefault="002C79AE" w:rsidP="002C79AE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1.1 - организационная структура </w:t>
      </w: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АО «Корпорация ВНИИЭМ»</w:t>
      </w:r>
    </w:p>
    <w:p w:rsidR="00B57D6D" w:rsidRPr="00B57D6D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Предприятие имеет богатый опыт и отличную репутацию на рынке за счет своего высокого профессионализма, инновационных технологий и высокого уровня качества продукции. «Корпорация ВНИИЭМ» постоянно совершенствует свои продукты и внедряет новейшие разработки, что позволяет быть на передовой позиции в своей отрасли.</w:t>
      </w:r>
    </w:p>
    <w:p w:rsidR="00B57D6D" w:rsidRPr="00B57D6D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Предприятие также активно сотрудничает с ведущими научными центрами и университетами, что способствует развитию науки и технологий в стране.</w:t>
      </w:r>
    </w:p>
    <w:p w:rsidR="000F0054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«Корпорация ВНИИЭМ» стремится к постоянному росту и развитию, </w:t>
      </w: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сохраняя свои высокие стандарты производства и обслуживания клиентов.</w:t>
      </w:r>
    </w:p>
    <w:p w:rsidR="00B57D6D" w:rsidRPr="00B57D6D" w:rsidRDefault="00B57D6D" w:rsidP="00B57D6D">
      <w:pPr>
        <w:pStyle w:val="3"/>
        <w:keepNext w:val="0"/>
        <w:keepLines w:val="0"/>
        <w:widowControl w:val="0"/>
        <w:numPr>
          <w:ilvl w:val="2"/>
          <w:numId w:val="8"/>
        </w:numPr>
        <w:autoSpaceDE w:val="0"/>
        <w:autoSpaceDN w:val="0"/>
        <w:spacing w:before="0" w:line="360" w:lineRule="auto"/>
        <w:ind w:left="0" w:firstLine="709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9" w:name="_Toc160991251"/>
      <w:r w:rsidRPr="00B57D6D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Краткая характеристика технического отдела «41», его видов деятельности</w:t>
      </w:r>
      <w:bookmarkEnd w:id="9"/>
    </w:p>
    <w:p w:rsidR="00B57D6D" w:rsidRDefault="00B57D6D" w:rsidP="00B57D6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7D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Технический отдел «41» является ключевым подразделением в организации, отвечающим за поддержание и развитие технической базы компании. В его компетенции входит широкий спектр работ, направленных на обеспечение бесперебойной работы оборудования, а также на совершенствование и модернизацию технических систем.</w:t>
      </w:r>
      <w:r w:rsidR="00F8777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1.2 изображена структура технического отдела.</w:t>
      </w:r>
    </w:p>
    <w:p w:rsidR="00F87778" w:rsidRDefault="00244D9A" w:rsidP="00F87778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44D9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A240845" wp14:editId="1D5CCD16">
            <wp:extent cx="3472465" cy="2398247"/>
            <wp:effectExtent l="0" t="0" r="0" b="2540"/>
            <wp:docPr id="183642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5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064" cy="24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778" w:rsidRDefault="00F87778" w:rsidP="00F87778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1.2 – Структура технического отдела</w:t>
      </w:r>
    </w:p>
    <w:p w:rsidR="00E041A2" w:rsidRDefault="00E041A2" w:rsidP="00E041A2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Технический отдел «41» осуществляет широкий спектр деятельности, включающий в себя следующие виды работ: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азработка технических решений: создание новых технических концепций, проектирование систем, устройств, программ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других технических продуктов;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естирование: проведение испытаний и проверок оборудования, программного обеспечения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 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других технических решений для оценки их работоспособности, соответствия спецификациям и стандартам качества;</w:t>
      </w:r>
    </w:p>
    <w:p w:rsid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недрение технических решений: внедрение новых технологий, программных продуктов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оборудования в рабочие процессы организации;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чет техники: ведение учета основных средств, оборудования и 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техники, контроль их состояния и эксплуатационных параметров;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ониторинг работы оборудования: постоянный контроль за работой и производительностью технического оборудования с целью оперативного выявления неисправностей и проведения своевременного ремонта;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бслуживание оборудования: проведение регулярных технических осмотров, предотвращение и устранение проблемных ситуаций, профилактическое обслуживание оборудования;</w:t>
      </w:r>
    </w:p>
    <w:p w:rsidR="00E041A2" w:rsidRP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роведение профилактических мероприятий: планомерное проведение мероприятий по предупреждению отказов и повышению надежности работы оборудования;</w:t>
      </w:r>
    </w:p>
    <w:p w:rsid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емонт оборудования: выполнение технических работ по восстановлению работоспособности оборудования, устранению неисправностей;</w:t>
      </w:r>
    </w:p>
    <w:p w:rsidR="00E041A2" w:rsidRDefault="00E041A2" w:rsidP="00E041A2">
      <w:pPr>
        <w:pStyle w:val="a3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E041A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онтроль безопасности технических работ: осуществление проверок и обеспечение безопасности выполнения технических операций и процессов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E041A2" w:rsidRDefault="00E041A2" w:rsidP="00EA4462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 рисунке 1.3 изображена диаграмма 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прецендентов работы технического отдела.</w:t>
      </w:r>
    </w:p>
    <w:p w:rsidR="00EA4462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>
            <wp:extent cx="4756517" cy="2630194"/>
            <wp:effectExtent l="0" t="0" r="6350" b="0"/>
            <wp:docPr id="39217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75880" name="Рисунок 3921758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923" cy="26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62" w:rsidRPr="00EA4462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1.3 – Диаграмма прецендентов</w:t>
      </w:r>
    </w:p>
    <w:p w:rsidR="00F87778" w:rsidRPr="00F87778" w:rsidRDefault="00F87778" w:rsidP="00F8777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8777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Для обеспечения эффективной работы технического отдела </w:t>
      </w:r>
      <w:r w:rsidRPr="00F8777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необходимо проводить учет техники, который включает в себя следующие шаги:</w:t>
      </w:r>
    </w:p>
    <w:p w:rsidR="00F87778" w:rsidRPr="00EA4462" w:rsidRDefault="00F87778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Идентификация и классификация техники - необходимо 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иметь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данны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в котор</w:t>
      </w:r>
      <w:r w:rsid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ых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будут указаны все виды техники, ее модели, серийные номера, даты покупки, срок службы и другие характеристики</w:t>
      </w:r>
      <w:r w:rsidR="00EA4462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87778" w:rsidRPr="00EA4462" w:rsidRDefault="00EA4462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</w:t>
      </w:r>
      <w:r w:rsidR="00F87778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едение журнала учета техники - важно вести документацию о перемещениях техники, ремонтах, проведенных технических обслуживаниях и заменах деталей. Это позволит оперативно отслеживать состояние оборудования и предотвращать возможные проблемы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87778" w:rsidRPr="00EA4462" w:rsidRDefault="00EA4462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</w:t>
      </w:r>
      <w:r w:rsidR="00F87778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ланирование технического обслуживания - на основе данных о сроках службы и рекомендаций производителей необходимо разработать план регулярного технического обслуживания оборудования. Это поможет предотвратить непредвиденные поломки и снизить риск простоев в производстве</w:t>
      </w:r>
      <w:r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F87778" w:rsidRDefault="00EA4462" w:rsidP="00EA4462">
      <w:pPr>
        <w:pStyle w:val="a3"/>
        <w:widowControl w:val="0"/>
        <w:numPr>
          <w:ilvl w:val="2"/>
          <w:numId w:val="15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</w:t>
      </w:r>
      <w:r w:rsidR="00F87778" w:rsidRPr="00EA44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нализ эффективности использования техники - регулярно следует оценивать производительность оборудования, его загрузку и эффективность работы. По результатам анализа можно принимать меры по оптимизации производственных процессов и повышению производительности.</w:t>
      </w:r>
    </w:p>
    <w:p w:rsidR="0094393A" w:rsidRPr="00956461" w:rsidRDefault="0094393A" w:rsidP="0094393A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4393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настоящее время существует большая проблема при поиске и использовании данных, так как все процессы происходят изолировано друг от друга. Таким образом мы сталкиваемся с определенными сложностями: данные хранятся в разных местах, поэтому при их сборе приходится обращаться к разным источникам, что может привести к потере информации, ошибкам при анализе и сопоставлении, и, соответственно, такой подход занимает очень много времени.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1.4 изображена диаграмма последовательности </w:t>
      </w:r>
      <w:r w:rsidR="0095646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получения отчета руководителем.</w:t>
      </w:r>
    </w:p>
    <w:p w:rsidR="00EA4462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>
            <wp:extent cx="4465580" cy="2583402"/>
            <wp:effectExtent l="0" t="0" r="5080" b="0"/>
            <wp:docPr id="3639015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1517" name="Рисунок 3639015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430" cy="25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62" w:rsidRPr="00F87778" w:rsidRDefault="00EA4462" w:rsidP="00EA4462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1.4 – Диаграмма последовательности</w:t>
      </w:r>
    </w:p>
    <w:p w:rsidR="000067D8" w:rsidRPr="00B80152" w:rsidRDefault="00B80152" w:rsidP="00F8777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801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Процесс сбора данных требует большого количества времени. Обычно для этого необходимо посылать несколько запросов в разные места, и только потом объединять полученные данные. Для решения этой проблемы мы сделаем учет техники более эффективным путем автоматизации этих процессов. Теперь для сбора, сопоставления и анализа данных об оборудовании достаточно одного запроса, так как все данные о техническом оборудовании будут храниться в одном месте. Таким образом мы сократим время и минимизирует риск ошибок.</w:t>
      </w:r>
    </w:p>
    <w:p w:rsidR="00B57D6D" w:rsidRDefault="00B57D6D" w:rsidP="00B57D6D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0" w:name="_Toc160991252"/>
      <w:r w:rsidRPr="00B57D6D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 xml:space="preserve">Концептуальное моделирование процесса учета </w:t>
      </w:r>
      <w:r w:rsidR="00555E4C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компьютерной техники</w:t>
      </w:r>
      <w:bookmarkEnd w:id="10"/>
    </w:p>
    <w:p w:rsidR="00112B07" w:rsidRPr="005B6786" w:rsidRDefault="00F83162" w:rsidP="00F644D5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831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Чтобы вести учет технических средств, необходимо располагать данными о самой технике и работнике, к которому она закреплена. В корпоративных нормативах прописаны правила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отчетности</w:t>
      </w:r>
      <w:r w:rsidRPr="00F8316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оборудования. Для осуществления этой процедуры требуется активное участие персонала и использование табличных приложений, содержащих всю необходимую информацию о технических устройствах.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1.5 изображена </w:t>
      </w:r>
      <w:r w:rsid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контекстная диаграмма </w:t>
      </w:r>
      <w:r w:rsidR="005B6786"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 w:rsid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="005B6786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AS-IS.</w:t>
      </w:r>
    </w:p>
    <w:p w:rsidR="00F644D5" w:rsidRDefault="00D706F8" w:rsidP="00F644D5">
      <w:pPr>
        <w:jc w:val="center"/>
      </w:pPr>
      <w:r w:rsidRPr="00D706F8">
        <w:rPr>
          <w:noProof/>
          <w:lang w:eastAsia="ru-RU"/>
        </w:rPr>
        <w:lastRenderedPageBreak/>
        <w:drawing>
          <wp:inline distT="0" distB="0" distL="0" distR="0" wp14:anchorId="53C0A7B0" wp14:editId="64480575">
            <wp:extent cx="4782945" cy="2639695"/>
            <wp:effectExtent l="0" t="0" r="5080" b="1905"/>
            <wp:docPr id="1021527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27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721" cy="26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86" w:rsidRPr="000E555D" w:rsidRDefault="005B6786" w:rsidP="005B6786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Рисунок 1.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Контекстная диаграмма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</w:t>
      </w:r>
    </w:p>
    <w:p w:rsidR="005B6786" w:rsidRPr="0063273B" w:rsidRDefault="0063273B" w:rsidP="0063273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327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самом начале процесса учета производится тщательный осмотр оборудования, в ходе которого сверяются сведения о технике и её ответственном сотруднике, сравнивая их с данными, полученными во время осмотра. Затем информация вносится в соответствующую форму электронной таблицы, на основе которой составляется подробный отчет о текущем состоянии технического оборудования. Все этапы процедуры предполагают участие сотрудника компании.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 рисунке 1.6 изображена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</w:t>
      </w:r>
      <w:r w:rsidRPr="006327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EC063D" w:rsidRDefault="00D706F8" w:rsidP="00E01D72">
      <w:pPr>
        <w:jc w:val="center"/>
      </w:pPr>
      <w:r w:rsidRPr="00D706F8">
        <w:rPr>
          <w:noProof/>
          <w:lang w:eastAsia="ru-RU"/>
        </w:rPr>
        <w:drawing>
          <wp:inline distT="0" distB="0" distL="0" distR="0" wp14:anchorId="32EA825E" wp14:editId="4CA29F96">
            <wp:extent cx="4739778" cy="2615871"/>
            <wp:effectExtent l="0" t="0" r="0" b="635"/>
            <wp:docPr id="47754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47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75" cy="26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3B" w:rsidRPr="000E555D" w:rsidRDefault="0063273B" w:rsidP="0063273B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1.6 –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</w:t>
      </w:r>
    </w:p>
    <w:p w:rsidR="0063273B" w:rsidRPr="0063273B" w:rsidRDefault="00A337BE" w:rsidP="00A337BE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После автоматизации предполагается использование информационной системы вместо табличного редактора. На рисунке 1.7 изображена контекстная диаграмма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TO–BE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:rsidR="00BE11FC" w:rsidRDefault="00D706F8" w:rsidP="00E01D72">
      <w:pPr>
        <w:jc w:val="center"/>
      </w:pPr>
      <w:r w:rsidRPr="00D706F8">
        <w:rPr>
          <w:noProof/>
          <w:lang w:eastAsia="ru-RU"/>
        </w:rPr>
        <w:lastRenderedPageBreak/>
        <w:drawing>
          <wp:inline distT="0" distB="0" distL="0" distR="0" wp14:anchorId="6B3A2DCF" wp14:editId="5B9E8D91">
            <wp:extent cx="4895183" cy="2701637"/>
            <wp:effectExtent l="0" t="0" r="0" b="3810"/>
            <wp:docPr id="81941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12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656" cy="27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BE" w:rsidRPr="00A337BE" w:rsidRDefault="00A337BE" w:rsidP="00A337BE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1.7 – Контекстная диаграмма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–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</w:t>
      </w:r>
    </w:p>
    <w:p w:rsidR="00A337BE" w:rsidRPr="00A337BE" w:rsidRDefault="00A337BE" w:rsidP="00A337BE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После автоматизации процессов </w:t>
      </w:r>
      <w:r w:rsidR="00FD1CA1" w:rsidRPr="00FD1CA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участие сотрудника в составлении отчета становится излишним, что благоприятно сказывается на эффективности работы отдела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рисунке 1.8 изображена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–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0B5F5C" w:rsidRDefault="00D706F8" w:rsidP="00E01D72">
      <w:pPr>
        <w:jc w:val="center"/>
      </w:pPr>
      <w:r w:rsidRPr="00D706F8">
        <w:rPr>
          <w:noProof/>
          <w:lang w:eastAsia="ru-RU"/>
        </w:rPr>
        <w:drawing>
          <wp:inline distT="0" distB="0" distL="0" distR="0" wp14:anchorId="5D2E710F" wp14:editId="3159F065">
            <wp:extent cx="4755406" cy="2624495"/>
            <wp:effectExtent l="0" t="0" r="0" b="4445"/>
            <wp:docPr id="183006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63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756" cy="263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BE" w:rsidRPr="000E555D" w:rsidRDefault="00A337BE" w:rsidP="00A337BE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Рисунок 1.8 – Декомпозиция контекстной диаграммы </w:t>
      </w:r>
      <w:r w:rsidRPr="005B678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IDEF0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модели 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TO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–</w:t>
      </w:r>
      <w:r w:rsidRPr="00A337BE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</w:t>
      </w:r>
    </w:p>
    <w:p w:rsidR="008D0B71" w:rsidRPr="000E555D" w:rsidRDefault="008D0B71" w:rsidP="008D0B71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D0B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Итак, эти диаграммы иллюстрируют, какие процессы будут затронуты внедрением информационной системы, и как она поможет оптимизировать работу отдела и учет техники.</w:t>
      </w:r>
    </w:p>
    <w:p w:rsidR="00371013" w:rsidRDefault="00371013" w:rsidP="00371013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1" w:name="_Toc160991253"/>
      <w:r w:rsidRPr="00371013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Постановка задачи на разработку и администрирование информационной системы</w:t>
      </w:r>
      <w:bookmarkEnd w:id="11"/>
    </w:p>
    <w:p w:rsidR="009969D0" w:rsidRPr="009969D0" w:rsidRDefault="009969D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Постановка задачи на разработку и администрирование </w:t>
      </w: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информационной системы «Учет компьютерной техники» в АО «Корпорация ВНИИЭМ»</w:t>
      </w:r>
      <w:r w:rsid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969D0" w:rsidRPr="009969D0" w:rsidRDefault="009969D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Цели и задачи системы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Создание централизованной системы учета компьютерной техники в АО «Корпорация ВНИИЭМ»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втоматизация процессов инвентаризации, перемещения и списания компьютерной техники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беспечение оперативного доступа к актуальной информации о состоянии компьютерного парка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лучшение контроля за использованием компьютерной техники.</w:t>
      </w:r>
    </w:p>
    <w:p w:rsidR="009969D0" w:rsidRPr="00631BD2" w:rsidRDefault="009969D0" w:rsidP="00631BD2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Функциональные требования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Система должна обеспечивать следующие функции: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Регистрация и учет компьютерной техники (инвентаризация)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чет перемещений техники между подразделениями и сотрудниками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чет списания и утилизации техники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ормирование отчетов по различным критериям (подразделения, сотрудники, модели техники)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мпорт и экспорт данных в различных форматах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нтеграция с другими информационными системами (например, системой учета </w:t>
      </w:r>
      <w:r w:rsid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техники на складе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969D0" w:rsidRPr="009969D0" w:rsidRDefault="00631BD2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ехнические требования</w:t>
      </w:r>
      <w:r w:rsid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Система должна быть разработана на современной технологической платформе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олжна обеспечиваться высокая производительность и масштабируемость системы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истема должна быть защищена от несанкционированного доступа</w:t>
      </w:r>
      <w:r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олжен быть обеспечен удобный и интуитивно понятный 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пользовательский интерфейс.</w:t>
      </w:r>
    </w:p>
    <w:p w:rsidR="009969D0" w:rsidRPr="00E041A2" w:rsidRDefault="009969D0" w:rsidP="009969D0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Администрирование системы</w:t>
      </w:r>
      <w:r w:rsidR="00631BD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:rsidR="009969D0" w:rsidRPr="009969D0" w:rsidRDefault="009969D0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Назначение ролей и прав доступа для пользователей</w:t>
      </w:r>
      <w:r w:rsidR="00631BD2" w:rsidRPr="00631BD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онтроль работоспособности системы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:rsidR="009969D0" w:rsidRPr="009969D0" w:rsidRDefault="00631BD2" w:rsidP="009969D0">
      <w:pPr>
        <w:pStyle w:val="a3"/>
        <w:widowControl w:val="0"/>
        <w:numPr>
          <w:ilvl w:val="0"/>
          <w:numId w:val="9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="009969D0" w:rsidRPr="009969D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езервное копирование и восстановление данных.</w:t>
      </w:r>
    </w:p>
    <w:p w:rsidR="00371013" w:rsidRDefault="00371013" w:rsidP="00371013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2" w:name="_Toc160991254"/>
      <w:r w:rsidRPr="00371013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Анализ существующих разработок и обоснование выбора технологии разработки и администрирования информационной системы</w:t>
      </w:r>
      <w:bookmarkEnd w:id="12"/>
    </w:p>
    <w:p w:rsidR="009B10E4" w:rsidRP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После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определения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цел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ей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проекта наступает момент выбора между веб-приложением и прикладным программным обеспечением. В данном случае выбор падает на веб-приложение по нескольким причинам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B10E4" w:rsidRP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Веб-приложение не требует использования ресурсов компьютера, так как запускается на удаленном сервере. Это значит, что пользователи могут получить доступ к </w:t>
      </w:r>
      <w:r w:rsidR="00BB19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интерфейсу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через </w:t>
      </w:r>
      <w:r w:rsidR="00BB19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локальную сеть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не загружая свои компьютеры и не тратя ресурсы.</w:t>
      </w:r>
    </w:p>
    <w:p w:rsidR="009B10E4" w:rsidRP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Кроме того, нет необходимости устанавливать приложение на каждый компьютер отдельно. Поскольку веб-приложение доступно через </w:t>
      </w:r>
      <w:r w:rsidR="00BB19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сеть</w:t>
      </w: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все пользователи могут просто зайти на сайт и начать пользоваться функционалом без дополнительных действий.</w:t>
      </w:r>
    </w:p>
    <w:p w:rsidR="00090719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Также стоит отметить, что все пользователи подключены к одной локальной сети, что упрощает процесс взаимодействия между ними. </w:t>
      </w:r>
      <w:r w:rsidR="00090719" w:rsidRPr="000907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Это позволяет обеспечить более гибкую и удобную работу для пользователей, так как они могут использовать приложение с любого компьютера, имеющего доступ к сети.</w:t>
      </w:r>
    </w:p>
    <w:p w:rsidR="009B10E4" w:rsidRDefault="009B10E4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B10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итоге, выбор в пользу веб-приложения обусловлен удобством использования, экономией ресурсов и простотой распространения среди пользователей.</w:t>
      </w:r>
    </w:p>
    <w:p w:rsidR="00090719" w:rsidRDefault="001F0C37" w:rsidP="009B10E4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Ключевой аспект сравнительного анализа - используемые технологии веб-разработки. Рассмотрим популярные языки программирования,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фреймворки и инструменты, доступные в каждой из рассматриваемых сред</w:t>
      </w:r>
      <w:r w:rsidR="007917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[4].</w:t>
      </w:r>
      <w:r w:rsidR="009723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Необходимо провести краткое описание кажд</w:t>
      </w:r>
      <w:r w:rsidR="007917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ого</w:t>
      </w:r>
      <w:r w:rsidR="009723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из языков программирования.</w:t>
      </w:r>
    </w:p>
    <w:p w:rsidR="001F0C37" w:rsidRP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JavaScript – один из самых востребованных языков программирования для разработки веб-приложений. Он используется для написания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front-end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части веб-приложений и взаимодействия с браузером. Благодаря обилию библиотек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фреймворков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таких как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React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Angular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Vue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JavaScript становится мощным инструментом для создания интерактивных и динамических веб-приложений.</w:t>
      </w:r>
    </w:p>
    <w:p w:rsidR="001F0C37" w:rsidRP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Python – язык программирования общего назначения, широко применяемый для веб-разработки. Его простой и понятный синтаксис пользуется популярностью среди новичков. Фреймворки для веб-разработки, такие как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Flask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делают Python доступным и удобным для создания веб-приложений.</w:t>
      </w:r>
    </w:p>
    <w:p w:rsidR="001F0C37" w:rsidRP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Ruby – динамический язык программирования, также часто используемый для веб-разработки. Простой и интуитивно понятный синтаксис делает Ruby популярным среди разработчиков.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Ruby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on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Rails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популярный фреймворк для создания веб-приложений, упрощающий процесс разработки.</w:t>
      </w:r>
    </w:p>
    <w:p w:rsidR="001F0C37" w:rsidRDefault="001F0C37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PHP – специализированный язык программирования для создания веб-приложений. Большое количество библиотек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фреймворков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таких как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Symfony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Laravel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делают PHP мощным инструментом для разработки веб-приложений.</w:t>
      </w:r>
    </w:p>
    <w:p w:rsidR="0094080A" w:rsidRDefault="000F6419" w:rsidP="000F641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Среди основных инструментов для веб-разработки наиболее популярными и конкурирующими являются </w:t>
      </w:r>
      <w:proofErr w:type="spellStart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1518B3" w:rsidRP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[6]</w:t>
      </w:r>
      <w:r w:rsidR="006E1DAB" w:rsidRPr="006E1D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Node.js</w:t>
      </w:r>
      <w:r w:rsidR="001518B3" w:rsidRP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[7]</w:t>
      </w:r>
      <w:r w:rsidR="006E1D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6E1DAB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PHP</w:t>
      </w:r>
      <w:r w:rsidR="006E1DAB" w:rsidRPr="006E1D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[8]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— это веб-</w:t>
      </w:r>
      <w:proofErr w:type="spellStart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фреймворк</w:t>
      </w:r>
      <w:proofErr w:type="spellEnd"/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на языке Python, в то время как Node.js — это среда выполнения JavaScript. </w:t>
      </w:r>
      <w:r w:rsid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Все три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инструмента являются открытыми и созданы для обеспечения полнофункциональной разработки на одном программном языке.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CE7726" w:rsidRPr="003227E9" w:rsidRDefault="00457251" w:rsidP="00CE7726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Проведе</w:t>
      </w:r>
      <w:r w:rsidR="00CE7726"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 сравнительную характеристику по следующим пунктам</w:t>
      </w:r>
      <w:r w:rsidR="003227E9"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Pr="003227E9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Производительность</w:t>
      </w:r>
      <w:r w:rsidR="008E3549"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E44F6F" w:rsidRDefault="00CE7726" w:rsidP="00E44F6F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зависимости от специфики проекта и оптимизации кода, производительность может меняться.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Node.js благодаря асинхронной модели выполнения, может быть более производительным в сравнении с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некоторых случаях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44F6F" w:rsidRP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PHP, с другой стороны, изначально создавался для обработки веб-страниц, поэтому он обладает высокой производительностью при работе с веб-сайтами и веб-приложениями. PHP имеет встроенный обработчик HTML, что ускоряет работу с контентом и уменьшает время отклика сервера.</w:t>
      </w:r>
      <w:r w:rsid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44F6F" w:rsidRP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Однако, как и в случае с другими языками, производительность PHP зависит от оптимизации кода и архитектуры проекта.</w:t>
      </w:r>
    </w:p>
    <w:p w:rsidR="008E3549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Масштабируемость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Default="00CE7726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разработчики создают каждую функцию автономно, а затем устанавливают связи между ними. Это позволяет легко реализовать и усовершенствовать новые функции, не беспокоясь о том, как их интегрировать в приложение. Фреймворк также может грамотно обрабатывать большой трафик и значительные объемы данных, что делает все приложения готовыми к масштабированию с самого начала. </w:t>
      </w:r>
    </w:p>
    <w:p w:rsidR="00CE7726" w:rsidRDefault="00CE7726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Node.js также обладает хорошей масштабируемостью благодаря возможности создания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микросервисов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использования кластеризации.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Его однопоточная модель цикла событий способна обрабатывать даже миллион одновременных подключений. Благодаря мощным инструментам, таким как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Cluster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PM2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process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manager</w:t>
      </w:r>
      <w:proofErr w:type="spellEnd"/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Node.js упрощает оптимизацию веб-приложений.</w:t>
      </w:r>
    </w:p>
    <w:p w:rsidR="006C6D57" w:rsidRDefault="006C6D57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то время PHP, как правило, используется для создания динамических веб-страниц, его масштабируемость может быть ограничена. В отличие от </w:t>
      </w:r>
      <w:proofErr w:type="spellStart"/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Node.js, PHP не предоставляет таких мощных инструментов для масштабирования и оптимизации. Высокий трафик и большие объемы данных могут привести к замедлению работы PHP-приложений, что может потребовать значительных усилий по оптимизации кода и настройке сервера.</w:t>
      </w:r>
    </w:p>
    <w:p w:rsidR="008E3549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Полнота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953BF" w:rsidRDefault="008E3549" w:rsidP="009953BF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включает в себя множество готовых компонентов и библиотек, что делает его довольно полным фреймворком для веб-разработки.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CE7726" w:rsidRDefault="008E3549" w:rsidP="009953BF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Node.js более </w:t>
      </w:r>
      <w:proofErr w:type="gramStart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гибкий</w:t>
      </w:r>
      <w:proofErr w:type="gram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позволяет разработчику выбирать собственные библиотеки и инструменты, что может быть как плюсом, так и минусом в зависимости от потребностей проекта.</w:t>
      </w:r>
    </w:p>
    <w:p w:rsidR="006C6D57" w:rsidRPr="00CE7726" w:rsidRDefault="006C6D57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PHP также является довольно полным языком программирования для веб-разработки, благодаря большому количеству библиотек и расширений, доступных для него. Однако, в отличие от </w:t>
      </w:r>
      <w:proofErr w:type="spellStart"/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PHP не является </w:t>
      </w:r>
      <w:proofErr w:type="spellStart"/>
      <w:r w:rsid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</w:t>
      </w:r>
      <w:r w:rsidR="009953BF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реймворком</w:t>
      </w:r>
      <w:proofErr w:type="spellEnd"/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а является языком программирования, который может быть использован для создания веб-приложений. Это означает, что разработчик должен самостоятельно выбирать и настраивать библиотеки и инструменты для своего проекта, что может быть более трудоемким, чем использование полного </w:t>
      </w:r>
      <w:proofErr w:type="spellStart"/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фреймворка</w:t>
      </w:r>
      <w:proofErr w:type="spellEnd"/>
      <w:r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C1140F" w:rsidRDefault="00CE7726" w:rsidP="00C1140F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Скорость разработки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C1140F" w:rsidRPr="00C1140F" w:rsidRDefault="00C1140F" w:rsidP="00C1140F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Благодаря простоте языка процесс разработки приложения на Python происходит немного быстрее, чем при использовании JavaScript. </w:t>
      </w:r>
      <w:proofErr w:type="spellStart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ставит перед собой главную задачу </w:t>
      </w:r>
      <w:r w:rsidRP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—</w:t>
      </w:r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обеспечить разработчикам возможность быстрого создания приложений с минимальным объемом кода. Фреймворк предлагает целый набор инструментов для быстрой разработки MVP и дальнейшей масштабируемости. С использованием Node.js разработчики могут полагаться на пакеты </w:t>
      </w:r>
      <w:proofErr w:type="spellStart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npm</w:t>
      </w:r>
      <w:proofErr w:type="spellEnd"/>
      <w:r w:rsidRPr="00C114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решения общих проблем, однако не все из них хорошо поддерживаются, некоторые имеют недостаточно документации или даже содержат ошибки.</w:t>
      </w:r>
      <w:r w:rsid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6C6D57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целом, PHP является довольно быстрым языком программирования для разработки веб-приложений, но его гибкость может потребовать большего количества ручной настройки и поддержки по сравнению </w:t>
      </w:r>
      <w:proofErr w:type="gramStart"/>
      <w:r w:rsidR="006C6D57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</w:t>
      </w:r>
      <w:proofErr w:type="gramEnd"/>
      <w:r w:rsidR="006C6D57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полными </w:t>
      </w:r>
      <w:proofErr w:type="spellStart"/>
      <w:r w:rsidR="006C6D57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фреймворками</w:t>
      </w:r>
      <w:proofErr w:type="spellEnd"/>
      <w:r w:rsidR="006C6D57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такими как </w:t>
      </w:r>
      <w:proofErr w:type="spellStart"/>
      <w:r w:rsidR="006C6D57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="006C6D57" w:rsidRPr="006C6D5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CE7726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Безопасность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1D7138" w:rsidRPr="001D7138" w:rsidRDefault="001D7138" w:rsidP="001D713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Создатели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придают большое значение безопасности, </w:t>
      </w: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предоставляя встроенные инструменты, такие как предотвращение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кликджекинга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защита от SQL-инъекций, которые позволяют опытным разработчикам предотвращать серьезные нарушения.</w:t>
      </w:r>
    </w:p>
    <w:p w:rsidR="001D7138" w:rsidRDefault="001D7138" w:rsidP="001D713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Node.js также обеспечивает инструменты для обеспечения безопасности благодаря своей обширной библиотеке пакетов, защищенной брандмауэром компании, и дополнительным расширенным функциям безопасности. Это позволяет корпоративным пользователям не беспокоиться о безопасности своего приложения.</w:t>
      </w:r>
    </w:p>
    <w:p w:rsidR="00C42B4C" w:rsidRPr="001D7138" w:rsidRDefault="009953BF" w:rsidP="001D713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</w:t>
      </w:r>
      <w:r w:rsidR="00C42B4C" w:rsidRPr="00C42B4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PHP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отсутствуют встроенные инструменты</w:t>
      </w:r>
      <w:r w:rsidR="00C42B4C" w:rsidRPr="00C42B4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безопасности, контроля доступа, защиты от XSS-атак, CSRF-атак и SQL-инъекций. Это означает, что разработчик должен самостоятельно выбирать и настраивать библиотеки и инструменты для своего проекта, что может быть более трудоемким.</w:t>
      </w:r>
    </w:p>
    <w:p w:rsidR="00CE7726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Эффективность затрат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8E3549" w:rsidRPr="00CE7726" w:rsidRDefault="008E3549" w:rsidP="008E354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позволяет разработчикам быстро создавать работающее, компетентное программное обеспечение, что делает его довольно рентабельным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сравнению </w:t>
      </w:r>
      <w:proofErr w:type="spellStart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Node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js</w:t>
      </w:r>
      <w:proofErr w:type="spellEnd"/>
      <w:r w:rsidRP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то время PHP</w:t>
      </w:r>
      <w:r w:rsidR="009953BF"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считается менее ресурсоемким языком, </w:t>
      </w:r>
      <w:r w:rsid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который</w:t>
      </w:r>
      <w:r w:rsidR="009953BF"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позволяет соз</w:t>
      </w:r>
      <w:r w:rsid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давать веб-приложения, требующий</w:t>
      </w:r>
      <w:r w:rsidR="009953BF"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меньше вычислительных ресурсов на серве</w:t>
      </w:r>
      <w:r w:rsidR="00A453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ре.</w:t>
      </w:r>
      <w:bookmarkStart w:id="13" w:name="_GoBack"/>
      <w:bookmarkEnd w:id="13"/>
    </w:p>
    <w:p w:rsidR="00CA7AB3" w:rsidRDefault="00CE7726" w:rsidP="003227E9">
      <w:pPr>
        <w:pStyle w:val="a3"/>
        <w:widowControl w:val="0"/>
        <w:numPr>
          <w:ilvl w:val="0"/>
          <w:numId w:val="18"/>
        </w:numPr>
        <w:autoSpaceDE w:val="0"/>
        <w:autoSpaceDN w:val="0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E77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База данных</w:t>
      </w:r>
      <w:r w:rsidR="008E354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3227E9" w:rsidRDefault="003227E9" w:rsidP="003227E9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использует ORM (</w:t>
      </w:r>
      <w:proofErr w:type="spellStart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Object-Relational</w:t>
      </w:r>
      <w:proofErr w:type="spellEnd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Mapping</w:t>
      </w:r>
      <w:proofErr w:type="spellEnd"/>
      <w:r w:rsidRPr="003227E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для работы с базами данных, что позволяет разработчикам использовать объектно-ориентированный подход к работе с данными, вместо написания SQL-запросов</w:t>
      </w:r>
      <w:r w:rsid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1D7138"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имеет встроенную административную панель, которая упрощает работу с базой данных, позволяя администраторам добавлять, редактировать и удалять данные без необходимости писать дополнительный код.</w:t>
      </w:r>
      <w:r w:rsid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8E3549" w:rsidRDefault="001D7138" w:rsidP="001D7138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Node.js не имеет встроенной поддержки ORM, поэтому разработчики должны использовать сторонние библиотеки, такие как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Sequelize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или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Mongoose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для работы с базами данных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но </w:t>
      </w:r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обладает преимуществом в работе с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NoSQL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базами данных, такими как </w:t>
      </w:r>
      <w:proofErr w:type="spellStart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MongoDB</w:t>
      </w:r>
      <w:proofErr w:type="spellEnd"/>
      <w:r w:rsidRPr="001D713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благодаря асинхронной архитектуре и возможности работы с большими объемами данных.</w:t>
      </w:r>
    </w:p>
    <w:p w:rsidR="000F6419" w:rsidRDefault="009953BF" w:rsidP="009953BF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PHP также имеет встроенную поддержку для работы с различными типами баз данных, такими как </w:t>
      </w:r>
      <w:proofErr w:type="spellStart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MySQL</w:t>
      </w:r>
      <w:proofErr w:type="spellEnd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SQLite</w:t>
      </w:r>
      <w:proofErr w:type="spellEnd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другими. Однако, в отличие от </w:t>
      </w:r>
      <w:proofErr w:type="spellStart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PHP не имеет </w:t>
      </w:r>
      <w:proofErr w:type="gramStart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встроенного</w:t>
      </w:r>
      <w:proofErr w:type="gramEnd"/>
      <w:r w:rsidRPr="009953B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ORM, что может усложнять работу с базами данных и требует от разработчиков писать SQL-запросы вручную.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9723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таблице 1.1 </w:t>
      </w:r>
      <w:r w:rsidR="000F641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проведена сравнительная характеристика инструментов веб-разработки</w:t>
      </w:r>
      <w:r w:rsidR="0079177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97230F" w:rsidRDefault="000F6419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Таблица 1.1 </w:t>
      </w:r>
      <w:r w:rsidR="0089258A"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сравнительная характеристика инструментов веб-разработки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3369"/>
        <w:gridCol w:w="1984"/>
        <w:gridCol w:w="2399"/>
        <w:gridCol w:w="1819"/>
      </w:tblGrid>
      <w:tr w:rsidR="009953BF" w:rsidTr="009953BF">
        <w:tc>
          <w:tcPr>
            <w:tcW w:w="3369" w:type="dxa"/>
          </w:tcPr>
          <w:p w:rsidR="009953BF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:rsidR="009953BF" w:rsidRPr="000F6419" w:rsidRDefault="009953BF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Django</w:t>
            </w:r>
          </w:p>
        </w:tc>
        <w:tc>
          <w:tcPr>
            <w:tcW w:w="2399" w:type="dxa"/>
            <w:vAlign w:val="center"/>
          </w:tcPr>
          <w:p w:rsidR="009953BF" w:rsidRDefault="009953BF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F6419">
              <w:rPr>
                <w:rFonts w:ascii="Times New Roman" w:eastAsia="Times New Roman" w:hAnsi="Times New Roman" w:cs="Times New Roman"/>
                <w:sz w:val="28"/>
                <w:szCs w:val="28"/>
              </w:rPr>
              <w:t>Node.js</w:t>
            </w:r>
          </w:p>
        </w:tc>
        <w:tc>
          <w:tcPr>
            <w:tcW w:w="1819" w:type="dxa"/>
          </w:tcPr>
          <w:p w:rsidR="009953BF" w:rsidRPr="009953BF" w:rsidRDefault="009953BF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9953BF" w:rsidTr="009953BF">
        <w:trPr>
          <w:trHeight w:val="362"/>
        </w:trPr>
        <w:tc>
          <w:tcPr>
            <w:tcW w:w="3369" w:type="dxa"/>
          </w:tcPr>
          <w:p w:rsidR="009953BF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984" w:type="dxa"/>
            <w:vAlign w:val="center"/>
          </w:tcPr>
          <w:p w:rsidR="009953BF" w:rsidRPr="00CA7AB3" w:rsidRDefault="009953BF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99" w:type="dxa"/>
            <w:vAlign w:val="center"/>
          </w:tcPr>
          <w:p w:rsidR="009953BF" w:rsidRPr="00CA7AB3" w:rsidRDefault="009953BF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19" w:type="dxa"/>
          </w:tcPr>
          <w:p w:rsidR="009953BF" w:rsidRDefault="009953BF" w:rsidP="00CA7AB3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953BF" w:rsidTr="009953BF">
        <w:tc>
          <w:tcPr>
            <w:tcW w:w="3369" w:type="dxa"/>
          </w:tcPr>
          <w:p w:rsidR="009953BF" w:rsidRPr="0094080A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Масштабируемость</w:t>
            </w:r>
          </w:p>
        </w:tc>
        <w:tc>
          <w:tcPr>
            <w:tcW w:w="1984" w:type="dxa"/>
            <w:vAlign w:val="center"/>
          </w:tcPr>
          <w:p w:rsidR="009953BF" w:rsidRPr="0094080A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9" w:type="dxa"/>
            <w:vAlign w:val="center"/>
          </w:tcPr>
          <w:p w:rsidR="009953BF" w:rsidRPr="0094080A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19" w:type="dxa"/>
          </w:tcPr>
          <w:p w:rsidR="009953BF" w:rsidRPr="009953BF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953BF" w:rsidTr="009953BF">
        <w:tc>
          <w:tcPr>
            <w:tcW w:w="3369" w:type="dxa"/>
          </w:tcPr>
          <w:p w:rsidR="009953BF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Полнота</w:t>
            </w:r>
          </w:p>
        </w:tc>
        <w:tc>
          <w:tcPr>
            <w:tcW w:w="1984" w:type="dxa"/>
            <w:vAlign w:val="center"/>
          </w:tcPr>
          <w:p w:rsidR="009953BF" w:rsidRPr="00CA7AB3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9" w:type="dxa"/>
            <w:vAlign w:val="center"/>
          </w:tcPr>
          <w:p w:rsidR="009953BF" w:rsidRPr="00CA7AB3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19" w:type="dxa"/>
          </w:tcPr>
          <w:p w:rsidR="009953BF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+/-</w:t>
            </w:r>
          </w:p>
        </w:tc>
      </w:tr>
      <w:tr w:rsidR="009953BF" w:rsidTr="009953BF">
        <w:tc>
          <w:tcPr>
            <w:tcW w:w="3369" w:type="dxa"/>
          </w:tcPr>
          <w:p w:rsidR="009953BF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080A">
              <w:rPr>
                <w:rFonts w:ascii="Times New Roman" w:eastAsia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1984" w:type="dxa"/>
            <w:vAlign w:val="center"/>
          </w:tcPr>
          <w:p w:rsidR="009953BF" w:rsidRPr="0094080A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99" w:type="dxa"/>
            <w:vAlign w:val="center"/>
          </w:tcPr>
          <w:p w:rsidR="009953BF" w:rsidRPr="0094080A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19" w:type="dxa"/>
          </w:tcPr>
          <w:p w:rsidR="009953BF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953BF" w:rsidTr="009953BF">
        <w:tc>
          <w:tcPr>
            <w:tcW w:w="3369" w:type="dxa"/>
          </w:tcPr>
          <w:p w:rsidR="009953BF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080A"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1984" w:type="dxa"/>
            <w:vAlign w:val="center"/>
          </w:tcPr>
          <w:p w:rsidR="009953BF" w:rsidRPr="0094080A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99" w:type="dxa"/>
            <w:vAlign w:val="center"/>
          </w:tcPr>
          <w:p w:rsidR="009953BF" w:rsidRPr="0094080A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19" w:type="dxa"/>
          </w:tcPr>
          <w:p w:rsidR="009953BF" w:rsidRPr="009953BF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953BF" w:rsidTr="009953BF">
        <w:trPr>
          <w:trHeight w:val="595"/>
        </w:trPr>
        <w:tc>
          <w:tcPr>
            <w:tcW w:w="3369" w:type="dxa"/>
          </w:tcPr>
          <w:p w:rsidR="009953BF" w:rsidRPr="0094080A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4080A">
              <w:rPr>
                <w:rFonts w:ascii="Times New Roman" w:eastAsia="Times New Roman" w:hAnsi="Times New Roman" w:cs="Times New Roman"/>
                <w:sz w:val="28"/>
                <w:szCs w:val="28"/>
              </w:rPr>
              <w:t>Эффективность затрат</w:t>
            </w:r>
          </w:p>
        </w:tc>
        <w:tc>
          <w:tcPr>
            <w:tcW w:w="1984" w:type="dxa"/>
            <w:vAlign w:val="center"/>
          </w:tcPr>
          <w:p w:rsidR="009953BF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99" w:type="dxa"/>
            <w:vAlign w:val="center"/>
          </w:tcPr>
          <w:p w:rsidR="009953BF" w:rsidRPr="0094080A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19" w:type="dxa"/>
          </w:tcPr>
          <w:p w:rsidR="009953BF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953BF" w:rsidTr="009953BF">
        <w:tc>
          <w:tcPr>
            <w:tcW w:w="3369" w:type="dxa"/>
          </w:tcPr>
          <w:p w:rsidR="009953BF" w:rsidRPr="0094080A" w:rsidRDefault="009953BF" w:rsidP="000F6419">
            <w:pPr>
              <w:widowControl w:val="0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База данных</w:t>
            </w:r>
          </w:p>
        </w:tc>
        <w:tc>
          <w:tcPr>
            <w:tcW w:w="1984" w:type="dxa"/>
            <w:vAlign w:val="center"/>
          </w:tcPr>
          <w:p w:rsidR="009953BF" w:rsidRPr="00CA7AB3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99" w:type="dxa"/>
            <w:vAlign w:val="center"/>
          </w:tcPr>
          <w:p w:rsidR="009953BF" w:rsidRPr="00CA7AB3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+/-</w:t>
            </w:r>
          </w:p>
        </w:tc>
        <w:tc>
          <w:tcPr>
            <w:tcW w:w="1819" w:type="dxa"/>
          </w:tcPr>
          <w:p w:rsidR="009953BF" w:rsidRPr="009953BF" w:rsidRDefault="009953BF" w:rsidP="0094080A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F0C37" w:rsidRDefault="00AB024D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Исходя из описанных характеристик, </w:t>
      </w:r>
      <w:proofErr w:type="spellStart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фреймворк</w:t>
      </w:r>
      <w:proofErr w:type="spellEnd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Django</w:t>
      </w:r>
      <w:proofErr w:type="spellEnd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является наилучшим выбором для создания веб-приложения по учету техники </w:t>
      </w:r>
      <w:proofErr w:type="gramStart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из-за</w:t>
      </w:r>
      <w:proofErr w:type="gramEnd"/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необходимости обработки больших объемов данных. Простой синтаксис, развитая экосистема библиотек, быстрая разработка, низкие затраты и хорошая совместимость с реляционными базами данных делают его идеальным инструментом для разработки современн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ого</w:t>
      </w: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масштабируем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ого </w:t>
      </w: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веб-приложени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я</w:t>
      </w:r>
      <w:r w:rsidRPr="00AB02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2F7F5D" w:rsidRDefault="00477DEE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Следующим шагом будет проведение сравнительного анализа СУБД и выбора конкретного из них</w:t>
      </w:r>
      <w:r w:rsid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Сравнительный анализ СУБД MySQL, PostgreSQL и </w:t>
      </w:r>
      <w:r w:rsidR="001518B3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6F02F3"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основывается на различных критериях, таких как производительность, функциональность, надежность и масштабируемость, </w:t>
      </w:r>
      <w:r w:rsidR="00EC12F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простота использования</w:t>
      </w: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Рассмотрим каждый критерий подробнее в таблице 1.2.</w:t>
      </w:r>
    </w:p>
    <w:p w:rsidR="00477DEE" w:rsidRDefault="00477DEE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:rsidR="00477DEE" w:rsidRDefault="00477DEE" w:rsidP="001F0C3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77DE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Таблица 1.2 – Сравнительный анализ СУБД.</w:t>
      </w:r>
    </w:p>
    <w:tbl>
      <w:tblPr>
        <w:tblStyle w:val="a6"/>
        <w:tblW w:w="935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2552"/>
        <w:gridCol w:w="2268"/>
      </w:tblGrid>
      <w:tr w:rsidR="00795250" w:rsidRPr="00477DEE" w:rsidTr="00EC12F9">
        <w:trPr>
          <w:trHeight w:val="775"/>
        </w:trPr>
        <w:tc>
          <w:tcPr>
            <w:tcW w:w="1980" w:type="dxa"/>
            <w:tcBorders>
              <w:tl2br w:val="single" w:sz="4" w:space="0" w:color="auto"/>
            </w:tcBorders>
          </w:tcPr>
          <w:p w:rsidR="0089258A" w:rsidRPr="00477DEE" w:rsidRDefault="0089258A" w:rsidP="0089258A">
            <w:pPr>
              <w:spacing w:line="360" w:lineRule="auto"/>
              <w:ind w:left="68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  <w:p w:rsidR="0089258A" w:rsidRPr="00477DEE" w:rsidRDefault="0089258A" w:rsidP="0089258A">
            <w:pPr>
              <w:spacing w:line="360" w:lineRule="auto"/>
              <w:ind w:hanging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2551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  <w:tc>
          <w:tcPr>
            <w:tcW w:w="2552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</w:p>
        </w:tc>
        <w:tc>
          <w:tcPr>
            <w:tcW w:w="2268" w:type="dxa"/>
            <w:vAlign w:val="center"/>
          </w:tcPr>
          <w:p w:rsidR="0089258A" w:rsidRPr="001518B3" w:rsidRDefault="001518B3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</w:p>
        </w:tc>
      </w:tr>
      <w:tr w:rsidR="00795250" w:rsidRPr="00477DEE" w:rsidTr="00EC12F9">
        <w:trPr>
          <w:trHeight w:val="2773"/>
        </w:trPr>
        <w:tc>
          <w:tcPr>
            <w:tcW w:w="1980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2551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 xml:space="preserve">Высокая производительностью и низкая задержкой, особенно при работе </w:t>
            </w:r>
            <w:r w:rsidR="001518B3">
              <w:rPr>
                <w:rFonts w:ascii="Times New Roman" w:hAnsi="Times New Roman" w:cs="Times New Roman"/>
                <w:sz w:val="28"/>
                <w:szCs w:val="28"/>
              </w:rPr>
              <w:t xml:space="preserve">со </w:t>
            </w: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средними объемами данных.</w:t>
            </w:r>
          </w:p>
        </w:tc>
        <w:tc>
          <w:tcPr>
            <w:tcW w:w="2552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Обеспечивает хорошую производительность, особенно при сложных запросах и транзакциях</w:t>
            </w:r>
          </w:p>
        </w:tc>
        <w:tc>
          <w:tcPr>
            <w:tcW w:w="2268" w:type="dxa"/>
          </w:tcPr>
          <w:p w:rsidR="0089258A" w:rsidRPr="0089258A" w:rsidRDefault="001518B3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518B3">
              <w:rPr>
                <w:rFonts w:ascii="Times New Roman" w:hAnsi="Times New Roman" w:cs="Times New Roman"/>
                <w:sz w:val="28"/>
                <w:szCs w:val="28"/>
              </w:rPr>
              <w:t xml:space="preserve">SQLite имеет более низкую производительность по сравнению с MySQL и PostgreSQL, </w:t>
            </w:r>
          </w:p>
        </w:tc>
      </w:tr>
      <w:tr w:rsidR="00795250" w:rsidRPr="00477DEE" w:rsidTr="00EC12F9">
        <w:tc>
          <w:tcPr>
            <w:tcW w:w="1980" w:type="dxa"/>
            <w:vAlign w:val="center"/>
          </w:tcPr>
          <w:p w:rsidR="0089258A" w:rsidRPr="00477DEE" w:rsidRDefault="0089258A" w:rsidP="0089258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Функциональность</w:t>
            </w:r>
          </w:p>
        </w:tc>
        <w:tc>
          <w:tcPr>
            <w:tcW w:w="2551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Имеет более ограниченный функционал, но поддерживают основные операции и запросы.</w:t>
            </w:r>
          </w:p>
        </w:tc>
        <w:tc>
          <w:tcPr>
            <w:tcW w:w="2552" w:type="dxa"/>
          </w:tcPr>
          <w:p w:rsidR="0089258A" w:rsidRPr="00477DEE" w:rsidRDefault="0089258A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7DEE">
              <w:rPr>
                <w:rFonts w:ascii="Times New Roman" w:hAnsi="Times New Roman" w:cs="Times New Roman"/>
                <w:sz w:val="28"/>
                <w:szCs w:val="28"/>
              </w:rPr>
              <w:t>Обладает более широким набором функциональности, включая поддержку географических и пространственных данных, полнотекстового поиска и временных рядов.</w:t>
            </w:r>
          </w:p>
        </w:tc>
        <w:tc>
          <w:tcPr>
            <w:tcW w:w="2268" w:type="dxa"/>
          </w:tcPr>
          <w:p w:rsidR="0089258A" w:rsidRPr="0089258A" w:rsidRDefault="00795250" w:rsidP="0089258A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="001518B3" w:rsidRPr="001518B3">
              <w:rPr>
                <w:rFonts w:ascii="Times New Roman" w:hAnsi="Times New Roman" w:cs="Times New Roman"/>
                <w:sz w:val="28"/>
                <w:szCs w:val="28"/>
              </w:rPr>
              <w:t>егковесная, встроенная база данных, которая обладает ограниченной функциональностью по сравнению с MySQL и PostgreSQL</w:t>
            </w:r>
          </w:p>
        </w:tc>
      </w:tr>
      <w:tr w:rsidR="00795250" w:rsidRPr="00451AFB" w:rsidTr="00EC12F9">
        <w:trPr>
          <w:trHeight w:val="775"/>
        </w:trPr>
        <w:tc>
          <w:tcPr>
            <w:tcW w:w="1980" w:type="dxa"/>
            <w:vAlign w:val="center"/>
          </w:tcPr>
          <w:p w:rsidR="00795250" w:rsidRPr="00795250" w:rsidRDefault="00795250" w:rsidP="007952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5250">
              <w:rPr>
                <w:rFonts w:ascii="Times New Roman" w:hAnsi="Times New Roman" w:cs="Times New Roman"/>
                <w:sz w:val="28"/>
                <w:szCs w:val="28"/>
              </w:rPr>
              <w:t>Надежность и масштабируемость</w:t>
            </w:r>
          </w:p>
        </w:tc>
        <w:tc>
          <w:tcPr>
            <w:tcW w:w="2551" w:type="dxa"/>
          </w:tcPr>
          <w:p w:rsidR="00795250" w:rsidRPr="00795250" w:rsidRDefault="00795250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5250">
              <w:rPr>
                <w:rFonts w:ascii="Times New Roman" w:hAnsi="Times New Roman" w:cs="Times New Roman"/>
                <w:sz w:val="28"/>
                <w:szCs w:val="28"/>
              </w:rPr>
              <w:t>Имеет некоторые средства для обеспечения надежности и масштабируемости, но в меньшей степени.</w:t>
            </w:r>
          </w:p>
        </w:tc>
        <w:tc>
          <w:tcPr>
            <w:tcW w:w="2552" w:type="dxa"/>
          </w:tcPr>
          <w:p w:rsidR="00795250" w:rsidRPr="00795250" w:rsidRDefault="00795250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5250">
              <w:rPr>
                <w:rFonts w:ascii="Times New Roman" w:hAnsi="Times New Roman" w:cs="Times New Roman"/>
                <w:sz w:val="28"/>
                <w:szCs w:val="28"/>
              </w:rPr>
              <w:t>Обеспечивает высокую надежность и масштабируемость. Поддерживает репликацию, кластеризацию и высокую доступность.</w:t>
            </w:r>
          </w:p>
        </w:tc>
        <w:tc>
          <w:tcPr>
            <w:tcW w:w="2268" w:type="dxa"/>
          </w:tcPr>
          <w:p w:rsidR="00795250" w:rsidRPr="00795250" w:rsidRDefault="00795250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51BF">
              <w:rPr>
                <w:rFonts w:ascii="Times New Roman" w:hAnsi="Times New Roman" w:cs="Times New Roman"/>
                <w:sz w:val="28"/>
                <w:szCs w:val="28"/>
              </w:rPr>
              <w:t xml:space="preserve">Отсутствует управление пользователями и функции безопасности. </w:t>
            </w:r>
            <w:r w:rsidR="00B751BF" w:rsidRPr="00B751BF">
              <w:rPr>
                <w:rFonts w:ascii="Times New Roman" w:hAnsi="Times New Roman" w:cs="Times New Roman"/>
                <w:sz w:val="28"/>
                <w:szCs w:val="28"/>
              </w:rPr>
              <w:t>Трудно масштабируется</w:t>
            </w:r>
          </w:p>
        </w:tc>
      </w:tr>
      <w:tr w:rsidR="00795250" w:rsidRPr="00451AFB" w:rsidTr="00EC12F9">
        <w:tc>
          <w:tcPr>
            <w:tcW w:w="1980" w:type="dxa"/>
            <w:vAlign w:val="center"/>
          </w:tcPr>
          <w:p w:rsidR="00795250" w:rsidRPr="00795250" w:rsidRDefault="00EC12F9" w:rsidP="0079525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Простота использования</w:t>
            </w:r>
          </w:p>
        </w:tc>
        <w:tc>
          <w:tcPr>
            <w:tcW w:w="2551" w:type="dxa"/>
          </w:tcPr>
          <w:p w:rsidR="00795250" w:rsidRPr="00795250" w:rsidRDefault="00EC12F9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Имеет п</w:t>
            </w: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 xml:space="preserve">ростой интерфейс и является довольно простой в использовании. </w:t>
            </w:r>
          </w:p>
        </w:tc>
        <w:tc>
          <w:tcPr>
            <w:tcW w:w="2552" w:type="dxa"/>
          </w:tcPr>
          <w:p w:rsidR="00795250" w:rsidRPr="00795250" w:rsidRDefault="00EC12F9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>Более сложна в использовании, чем MySQL. требуется более глубокое понимание и опыт работы с СУБД.</w:t>
            </w:r>
          </w:p>
        </w:tc>
        <w:tc>
          <w:tcPr>
            <w:tcW w:w="2268" w:type="dxa"/>
          </w:tcPr>
          <w:p w:rsidR="00795250" w:rsidRPr="00795250" w:rsidRDefault="00EC12F9" w:rsidP="0079525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12F9">
              <w:rPr>
                <w:rFonts w:ascii="Times New Roman" w:hAnsi="Times New Roman" w:cs="Times New Roman"/>
                <w:sz w:val="28"/>
                <w:szCs w:val="28"/>
              </w:rPr>
              <w:t>Она очень проста в использовании и не требует установки или настройки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6F02F3" w:rsidRPr="006F02F3" w:rsidRDefault="006F02F3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В результате сравнительного анализа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СУБД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MySQL, PostgreSQL и </w:t>
      </w:r>
      <w:r w:rsidR="00EC12F9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EC12F9"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можно сделать следующие выводы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6F02F3" w:rsidRPr="006F02F3" w:rsidRDefault="006F02F3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MySQL – это широко используемая и распространенная СУБД, основным преимуществом которой является простота использования и отличная производительность при работе с данны</w:t>
      </w:r>
      <w:r w:rsidR="001518B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ми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Однако MySQL имеет некоторые ограничения, особенно в отношении поддержки транзакций и сжатия данных.</w:t>
      </w:r>
    </w:p>
    <w:p w:rsidR="006F02F3" w:rsidRPr="006F02F3" w:rsidRDefault="006F02F3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PostgreSQL – это более продвинутая и мощная СУБД, которая поддерживает все основные функции и возможности SQL. PostgreSQL имеет отличную поддержку транзакций, полнотекстового поиска и географических данных. Однако PostgreSQL требует больше ресурсов и сложнее в настройке и управлении, поэтому может быть менее подходящим для небольших проектов.</w:t>
      </w:r>
    </w:p>
    <w:p w:rsidR="006F02F3" w:rsidRDefault="00B737DF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7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37DF">
        <w:rPr>
          <w:rFonts w:ascii="Times New Roman" w:hAnsi="Times New Roman" w:cs="Times New Roman"/>
          <w:sz w:val="28"/>
          <w:szCs w:val="28"/>
        </w:rPr>
        <w:t xml:space="preserve"> </w:t>
      </w:r>
      <w:r w:rsidRPr="006F02F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– </w:t>
      </w:r>
      <w:r w:rsidRPr="00B737DF">
        <w:rPr>
          <w:rFonts w:ascii="Times New Roman" w:hAnsi="Times New Roman" w:cs="Times New Roman"/>
          <w:sz w:val="28"/>
          <w:szCs w:val="28"/>
        </w:rPr>
        <w:t xml:space="preserve">это компактная и быстрая база данных, которая отлично подходит для небольших проектов и мобильных приложений. Однако из-за своей архитектуры, </w:t>
      </w:r>
      <w:r w:rsidRPr="00B737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37DF">
        <w:rPr>
          <w:rFonts w:ascii="Times New Roman" w:hAnsi="Times New Roman" w:cs="Times New Roman"/>
          <w:sz w:val="28"/>
          <w:szCs w:val="28"/>
        </w:rPr>
        <w:t xml:space="preserve"> не является подходящим выбором для крупных и высоконагруженных систем. База данных </w:t>
      </w:r>
      <w:r w:rsidRPr="00B737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B737DF">
        <w:rPr>
          <w:rFonts w:ascii="Times New Roman" w:hAnsi="Times New Roman" w:cs="Times New Roman"/>
          <w:sz w:val="28"/>
          <w:szCs w:val="28"/>
        </w:rPr>
        <w:t xml:space="preserve"> не предоставляет механизмов для масштабирования и репликации данных, что делает ее менее надежной для крупных проектов.</w:t>
      </w:r>
    </w:p>
    <w:p w:rsidR="00B737DF" w:rsidRDefault="0071276A" w:rsidP="006F02F3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заключение, учитывая отсутствие опытного специалиста по базам данных в компании и необходимость в простом и надежном решении, выбор MySQL кажется наиболее обоснованным. MySQL обладает достаточными возможностями для обработки данных и не требует значительных затрат на обучение и поддержку. Таким образом, использование MySQL для обслуживания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данной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задачи будет являться правильным решением с учетом потребностей и возможностей.</w:t>
      </w:r>
    </w:p>
    <w:p w:rsidR="00252A07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данной работе будет использоваться инструмент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proofErr w:type="spellEnd"/>
      <w:r w:rsid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</w:t>
      </w:r>
      <w:r w:rsidR="00E44F6F" w:rsidRP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9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]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Докеризация</w:t>
      </w:r>
      <w:proofErr w:type="spellEnd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— это процесс упаковки приложения и всех его зависимостей в контейнер, который можно легко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перемещать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из одной среды в другую.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</w:t>
      </w:r>
      <w:r w:rsidR="00E44F6F" w:rsidRPr="00E44F6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10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] — это инструмент, который позволяет создавать и 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управлять несколькими контейнерами в рамках одного проекта. </w:t>
      </w:r>
    </w:p>
    <w:p w:rsidR="00252A07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Для веб-приложений, которые работают с базой данных, использование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поднятия контейнеров с приложением и базой данных является удобным и практичным решением. С его помощью можно легко настроить и запустить разработанное приложение в любой среде, не беспокоясь о настройке окружения и зависимостей.</w:t>
      </w:r>
    </w:p>
    <w:p w:rsidR="00252A07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При использовании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веб-приложений и баз данных, можно создать файл конфигурации, в котором описать все необходимые сервисы и их зависимости. После этого, с помощью одной команды, можно запустить все необходимые контейнеры и начать работу с приложением.</w:t>
      </w:r>
    </w:p>
    <w:p w:rsidR="0071276A" w:rsidRPr="00252A07" w:rsidRDefault="00252A07" w:rsidP="00252A07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Такой подход позволяет значительно упростить процесс развертывания и управления приложениями, а также обеспечивает надежность и изоляцию контейнеров. Поэтому использование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proofErr w:type="spellStart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докеризации</w:t>
      </w:r>
      <w:proofErr w:type="spellEnd"/>
      <w:r w:rsidRPr="00252A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целом является незаменимым инструментом для разработчиков и системных администраторов, которые хотят ускорить и упростить процесс работы с приложениями и базами данных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:rsidR="000E555D" w:rsidRDefault="00371013" w:rsidP="000E555D">
      <w:pPr>
        <w:pStyle w:val="2"/>
        <w:keepNext w:val="0"/>
        <w:keepLines w:val="0"/>
        <w:widowControl w:val="0"/>
        <w:numPr>
          <w:ilvl w:val="1"/>
          <w:numId w:val="6"/>
        </w:numPr>
        <w:tabs>
          <w:tab w:val="left" w:pos="1341"/>
        </w:tabs>
        <w:autoSpaceDE w:val="0"/>
        <w:autoSpaceDN w:val="0"/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</w:pPr>
      <w:bookmarkStart w:id="14" w:name="_Toc160991255"/>
      <w:r w:rsidRPr="00371013">
        <w:rPr>
          <w:rFonts w:ascii="Times New Roman" w:eastAsia="Times New Roman" w:hAnsi="Times New Roman" w:cs="Times New Roman"/>
          <w:color w:val="auto"/>
          <w:kern w:val="0"/>
          <w:sz w:val="32"/>
          <w:szCs w:val="32"/>
          <w14:ligatures w14:val="none"/>
        </w:rPr>
        <w:t>Выводы по первой главе</w:t>
      </w:r>
      <w:bookmarkEnd w:id="14"/>
    </w:p>
    <w:p w:rsidR="00FD17AA" w:rsidRDefault="00E5225B" w:rsidP="00E5225B">
      <w:pPr>
        <w:widowControl w:val="0"/>
        <w:autoSpaceDE w:val="0"/>
        <w:autoSpaceDN w:val="0"/>
        <w:spacing w:line="360" w:lineRule="auto"/>
        <w:ind w:firstLine="709"/>
        <w:jc w:val="both"/>
      </w:pP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В данной главе проведен анализ способов разработки и управления информационной системой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Учет компьютерной техники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Также изучены инструменты разработки приложения и базы данных для информационной системы компании АО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Корпорация ВНИИЭМ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Была подтверждена необходимость использования средств автоматизации для обеспечения, поддержки и администрирования баз данных в процессе создания информационной системы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Учет компьютерной техники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для компании АО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Корпорация ВНИИЭМ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  <w:r w:rsidRPr="00E5225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FD17AA">
        <w:br w:type="page"/>
      </w:r>
    </w:p>
    <w:p w:rsidR="00B57D6D" w:rsidRDefault="00FD17AA" w:rsidP="00FD17AA">
      <w:pPr>
        <w:pStyle w:val="1"/>
        <w:spacing w:line="360" w:lineRule="auto"/>
        <w:ind w:left="0" w:firstLine="709"/>
      </w:pPr>
      <w:bookmarkStart w:id="15" w:name="_Toc160991256"/>
      <w:r>
        <w:lastRenderedPageBreak/>
        <w:t>ЛИТЕРАТУРА</w:t>
      </w:r>
      <w:bookmarkEnd w:id="15"/>
    </w:p>
    <w:p w:rsidR="00FD17AA" w:rsidRPr="00D706F8" w:rsidRDefault="0084639B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gramStart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1  </w:t>
      </w:r>
      <w:proofErr w:type="spellStart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Gangadhar</w:t>
      </w:r>
      <w:proofErr w:type="spellEnd"/>
      <w:proofErr w:type="gramEnd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</w:t>
      </w:r>
      <w:proofErr w:type="spellStart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Gawande</w:t>
      </w:r>
      <w:proofErr w:type="spellEnd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SQL Server Performance Monitoring and Tuning: Become A Smart DBA [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Текст</w:t>
      </w:r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] / </w:t>
      </w:r>
      <w:proofErr w:type="spellStart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Gangadhar</w:t>
      </w:r>
      <w:proofErr w:type="spellEnd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</w:t>
      </w:r>
      <w:proofErr w:type="spellStart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Gawande</w:t>
      </w:r>
      <w:proofErr w:type="spellEnd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— 1-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</w:t>
      </w:r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изд</w:t>
      </w:r>
      <w:proofErr w:type="spellEnd"/>
      <w:r w:rsidRPr="00D706F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 — : , 2020 — 105 c.</w:t>
      </w:r>
    </w:p>
    <w:p w:rsidR="0084639B" w:rsidRPr="0084639B" w:rsidRDefault="0084639B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2. 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Технология разработки баз данных информационных систем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Грачев В.М., Есин В.И., 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Полухина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Н.Г., 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Гассомахин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С.Г.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https://cyberleninka.ru/article/n/tehnologiya-razrabotki-baz-dannyh-informatsionnyh-sistem</w:t>
      </w:r>
    </w:p>
    <w:p w:rsidR="0084639B" w:rsidRDefault="0084639B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3. 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Джордан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Краузе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Windows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2022: комплексное администрирование среды Windows Server [Текст] /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Джорданом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spell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Краузе</w:t>
      </w:r>
      <w:proofErr w:type="spell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— 4-е издание. —</w:t>
      </w:r>
      <w:proofErr w:type="gramStart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:</w:t>
      </w:r>
      <w:proofErr w:type="gramEnd"/>
      <w:r w:rsidRPr="0084639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, 2019 — 350 c.</w:t>
      </w:r>
    </w:p>
    <w:p w:rsidR="001F0C37" w:rsidRDefault="001F0C37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4.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Эргашек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О.М.,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Абдукодиров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А.А. СРАВНИТЕЛЬНЫЙ АНАЛИЗ СРЕД СОЗДАНИЯ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WEB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-ПРИЛОЖЕНИЙ // 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Universum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технические науки : электрон</w:t>
      </w:r>
      <w:proofErr w:type="gram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gram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proofErr w:type="gram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аучн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журн. 2023. 12(117).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URL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://7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universum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ru</w:t>
      </w:r>
      <w:proofErr w:type="spellEnd"/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tech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archive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item</w:t>
      </w:r>
      <w:r w:rsidRPr="001F0C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/16582 (дата обращения: 12.03.2024).</w:t>
      </w:r>
    </w:p>
    <w:p w:rsidR="0097230F" w:rsidRDefault="0097230F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5. </w:t>
      </w:r>
      <w:r w:rsidRPr="0097230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Лукин И.К. СРАВНИТЕЛЬНЫЙ АНАЛИЗ ЯЗЫКОВ ПРОГРАММИРОВАНИЯ ДЛЯ РАЗРАБОТКИ ВЕБ-ПРИЛОЖЕНИЙ // Теория и практика современной науки. 2017. №2 (20). URL: https://cyberleninka.ru/article/n/sravnitelnyy-analiz-yazykov-programmirovaniya-dlya-razrabotki-veb-prilozheniy (дата обращения: 12.03.2024).</w:t>
      </w:r>
    </w:p>
    <w:p w:rsidR="0071276A" w:rsidRPr="0071276A" w:rsidRDefault="0071276A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6.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://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docs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proofErr w:type="spellStart"/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djangoproject</w:t>
      </w:r>
      <w:proofErr w:type="spellEnd"/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en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/5.0/</w:t>
      </w:r>
    </w:p>
    <w:p w:rsidR="00E44F6F" w:rsidRDefault="0071276A" w:rsidP="00E44F6F">
      <w:pPr>
        <w:widowControl w:val="0"/>
        <w:autoSpaceDE w:val="0"/>
        <w:autoSpaceDN w:val="0"/>
        <w:spacing w:line="360" w:lineRule="auto"/>
        <w:ind w:firstLine="709"/>
        <w:jc w:val="both"/>
        <w:rPr>
          <w:rStyle w:val="a9"/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7.</w:t>
      </w:r>
      <w:r w:rsidRPr="0071276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hyperlink r:id="rId18" w:history="1"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https</w:t>
        </w:r>
        <w:r w:rsidR="00252A07" w:rsidRPr="006E1DAB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://</w:t>
        </w:r>
        <w:proofErr w:type="spellStart"/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nodejs</w:t>
        </w:r>
        <w:proofErr w:type="spellEnd"/>
        <w:r w:rsidR="00252A07" w:rsidRPr="006E1DAB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.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org</w:t>
        </w:r>
        <w:r w:rsidR="00252A07" w:rsidRPr="006E1DAB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/</w:t>
        </w:r>
        <w:proofErr w:type="spellStart"/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api</w:t>
        </w:r>
        <w:proofErr w:type="spellEnd"/>
        <w:r w:rsidR="00252A07" w:rsidRPr="006E1DAB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/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all</w:t>
        </w:r>
        <w:r w:rsidR="00252A07" w:rsidRPr="006E1DAB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.</w:t>
        </w:r>
        <w:r w:rsidR="00252A07" w:rsidRPr="00A167F0">
          <w:rPr>
            <w:rStyle w:val="a9"/>
            <w:rFonts w:ascii="Times New Roman" w:eastAsia="Times New Roman" w:hAnsi="Times New Roman" w:cs="Times New Roman"/>
            <w:kern w:val="0"/>
            <w:sz w:val="28"/>
            <w:szCs w:val="28"/>
            <w:lang w:val="en-US"/>
            <w14:ligatures w14:val="none"/>
          </w:rPr>
          <w:t>html</w:t>
        </w:r>
      </w:hyperlink>
    </w:p>
    <w:p w:rsidR="00E44F6F" w:rsidRPr="00E44F6F" w:rsidRDefault="00E44F6F" w:rsidP="00E44F6F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8 </w:t>
      </w:r>
      <w:hyperlink r:id="rId19" w:history="1">
        <w:r>
          <w:rPr>
            <w:rStyle w:val="a9"/>
          </w:rPr>
          <w:t xml:space="preserve">PHP: </w:t>
        </w:r>
        <w:proofErr w:type="spellStart"/>
        <w:r>
          <w:rPr>
            <w:rStyle w:val="a9"/>
          </w:rPr>
          <w:t>Documentation</w:t>
        </w:r>
        <w:proofErr w:type="spellEnd"/>
      </w:hyperlink>
    </w:p>
    <w:p w:rsidR="00252A07" w:rsidRPr="00E44F6F" w:rsidRDefault="00E44F6F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9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://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docs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/</w:t>
      </w:r>
    </w:p>
    <w:p w:rsidR="00252A07" w:rsidRPr="00E44F6F" w:rsidRDefault="00E44F6F" w:rsidP="0084639B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10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https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://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docs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docker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/</w:t>
      </w:r>
      <w:r w:rsidR="00252A07" w:rsidRPr="00252A07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compose</w:t>
      </w:r>
      <w:r w:rsidR="00252A07" w:rsidRPr="00E44F6F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/</w:t>
      </w:r>
    </w:p>
    <w:sectPr w:rsidR="00252A07" w:rsidRPr="00E44F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6A0" w:rsidRDefault="00FD66A0">
      <w:r>
        <w:separator/>
      </w:r>
    </w:p>
  </w:endnote>
  <w:endnote w:type="continuationSeparator" w:id="0">
    <w:p w:rsidR="00FD66A0" w:rsidRDefault="00FD6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548760"/>
      <w:docPartObj>
        <w:docPartGallery w:val="Page Numbers (Bottom of Page)"/>
        <w:docPartUnique/>
      </w:docPartObj>
    </w:sdtPr>
    <w:sdtEndPr/>
    <w:sdtContent>
      <w:p w:rsidR="0075049C" w:rsidRDefault="00FD66A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4F6F">
          <w:rPr>
            <w:noProof/>
          </w:rPr>
          <w:t>2</w:t>
        </w:r>
        <w:r>
          <w:fldChar w:fldCharType="end"/>
        </w:r>
      </w:p>
    </w:sdtContent>
  </w:sdt>
  <w:p w:rsidR="0075049C" w:rsidRDefault="0075049C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03671832"/>
      <w:docPartObj>
        <w:docPartGallery w:val="Page Numbers (Bottom of Page)"/>
        <w:docPartUnique/>
      </w:docPartObj>
    </w:sdtPr>
    <w:sdtEndPr/>
    <w:sdtContent>
      <w:p w:rsidR="0075049C" w:rsidRDefault="00FD66A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530D">
          <w:rPr>
            <w:noProof/>
          </w:rPr>
          <w:t>21</w:t>
        </w:r>
        <w:r>
          <w:fldChar w:fldCharType="end"/>
        </w:r>
      </w:p>
    </w:sdtContent>
  </w:sdt>
  <w:p w:rsidR="0075049C" w:rsidRDefault="0075049C">
    <w:pPr>
      <w:pStyle w:val="a4"/>
      <w:spacing w:line="14" w:lineRule="auto"/>
      <w:ind w:left="0"/>
      <w:rPr>
        <w:sz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6A0" w:rsidRDefault="00FD66A0">
      <w:r>
        <w:separator/>
      </w:r>
    </w:p>
  </w:footnote>
  <w:footnote w:type="continuationSeparator" w:id="0">
    <w:p w:rsidR="00FD66A0" w:rsidRDefault="00FD6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E31F2"/>
    <w:multiLevelType w:val="multilevel"/>
    <w:tmpl w:val="EF4CC78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>
    <w:nsid w:val="051B0F87"/>
    <w:multiLevelType w:val="hybridMultilevel"/>
    <w:tmpl w:val="7DDCC05E"/>
    <w:lvl w:ilvl="0" w:tplc="FFFFFFFF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CE74DFB6">
      <w:start w:val="1"/>
      <w:numFmt w:val="decimal"/>
      <w:lvlText w:val="1.%2"/>
      <w:lvlJc w:val="left"/>
      <w:pPr>
        <w:ind w:left="2149" w:hanging="360"/>
      </w:pPr>
      <w:rPr>
        <w:rFonts w:hint="default"/>
      </w:rPr>
    </w:lvl>
    <w:lvl w:ilvl="2" w:tplc="69DC8606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AFA3B0A"/>
    <w:multiLevelType w:val="hybridMultilevel"/>
    <w:tmpl w:val="678833D8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EC84771"/>
    <w:multiLevelType w:val="hybridMultilevel"/>
    <w:tmpl w:val="0304ED58"/>
    <w:lvl w:ilvl="0" w:tplc="DD18A1A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2864660"/>
    <w:multiLevelType w:val="hybridMultilevel"/>
    <w:tmpl w:val="29F4FFAA"/>
    <w:lvl w:ilvl="0" w:tplc="C750D956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1F0A12"/>
    <w:multiLevelType w:val="hybridMultilevel"/>
    <w:tmpl w:val="0BB810E2"/>
    <w:lvl w:ilvl="0" w:tplc="24EA901E">
      <w:start w:val="1"/>
      <w:numFmt w:val="decimal"/>
      <w:lvlText w:val="%1.1.1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6450B7B"/>
    <w:multiLevelType w:val="hybridMultilevel"/>
    <w:tmpl w:val="197C203A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7927009"/>
    <w:multiLevelType w:val="hybridMultilevel"/>
    <w:tmpl w:val="0C5C66A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20441D"/>
    <w:multiLevelType w:val="hybridMultilevel"/>
    <w:tmpl w:val="99E200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5903944"/>
    <w:multiLevelType w:val="hybridMultilevel"/>
    <w:tmpl w:val="F3884D9C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78F5B00"/>
    <w:multiLevelType w:val="hybridMultilevel"/>
    <w:tmpl w:val="BF40A2AC"/>
    <w:lvl w:ilvl="0" w:tplc="852AFF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203AD7"/>
    <w:multiLevelType w:val="hybridMultilevel"/>
    <w:tmpl w:val="72522BF4"/>
    <w:lvl w:ilvl="0" w:tplc="8DC64B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BDD7C1B"/>
    <w:multiLevelType w:val="hybridMultilevel"/>
    <w:tmpl w:val="3D2ADDB4"/>
    <w:lvl w:ilvl="0" w:tplc="FFFFFFFF">
      <w:start w:val="1"/>
      <w:numFmt w:val="decimal"/>
      <w:lvlText w:val="%1.1.1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2D94CADE">
      <w:start w:val="1"/>
      <w:numFmt w:val="decimal"/>
      <w:lvlText w:val="1.1.%3"/>
      <w:lvlJc w:val="left"/>
      <w:pPr>
        <w:ind w:left="3049" w:hanging="360"/>
      </w:pPr>
      <w:rPr>
        <w:rFonts w:hint="default"/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271522F"/>
    <w:multiLevelType w:val="hybridMultilevel"/>
    <w:tmpl w:val="F83CD804"/>
    <w:lvl w:ilvl="0" w:tplc="F906075E">
      <w:start w:val="1"/>
      <w:numFmt w:val="decimal"/>
      <w:lvlText w:val="%1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8DC1BA6"/>
    <w:multiLevelType w:val="multilevel"/>
    <w:tmpl w:val="EDA0A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0C2243F"/>
    <w:multiLevelType w:val="hybridMultilevel"/>
    <w:tmpl w:val="97BECEB0"/>
    <w:lvl w:ilvl="0" w:tplc="852AFF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5B57685"/>
    <w:multiLevelType w:val="multilevel"/>
    <w:tmpl w:val="23FE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88363C"/>
    <w:multiLevelType w:val="hybridMultilevel"/>
    <w:tmpl w:val="090422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52D12CC"/>
    <w:multiLevelType w:val="hybridMultilevel"/>
    <w:tmpl w:val="B21A4580"/>
    <w:lvl w:ilvl="0" w:tplc="852AFF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9020E7"/>
    <w:multiLevelType w:val="hybridMultilevel"/>
    <w:tmpl w:val="090422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3"/>
  </w:num>
  <w:num w:numId="5">
    <w:abstractNumId w:val="4"/>
  </w:num>
  <w:num w:numId="6">
    <w:abstractNumId w:val="1"/>
  </w:num>
  <w:num w:numId="7">
    <w:abstractNumId w:val="5"/>
  </w:num>
  <w:num w:numId="8">
    <w:abstractNumId w:val="12"/>
  </w:num>
  <w:num w:numId="9">
    <w:abstractNumId w:val="6"/>
  </w:num>
  <w:num w:numId="10">
    <w:abstractNumId w:val="3"/>
  </w:num>
  <w:num w:numId="11">
    <w:abstractNumId w:val="9"/>
  </w:num>
  <w:num w:numId="12">
    <w:abstractNumId w:val="18"/>
  </w:num>
  <w:num w:numId="13">
    <w:abstractNumId w:val="2"/>
  </w:num>
  <w:num w:numId="14">
    <w:abstractNumId w:val="15"/>
  </w:num>
  <w:num w:numId="15">
    <w:abstractNumId w:val="7"/>
  </w:num>
  <w:num w:numId="16">
    <w:abstractNumId w:val="10"/>
  </w:num>
  <w:num w:numId="17">
    <w:abstractNumId w:val="16"/>
  </w:num>
  <w:num w:numId="18">
    <w:abstractNumId w:val="19"/>
  </w:num>
  <w:num w:numId="19">
    <w:abstractNumId w:val="1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B30"/>
    <w:rsid w:val="000067D8"/>
    <w:rsid w:val="00090719"/>
    <w:rsid w:val="000B5F5C"/>
    <w:rsid w:val="000E555D"/>
    <w:rsid w:val="000F0054"/>
    <w:rsid w:val="000F6419"/>
    <w:rsid w:val="00112B07"/>
    <w:rsid w:val="00122066"/>
    <w:rsid w:val="001518B3"/>
    <w:rsid w:val="001666BE"/>
    <w:rsid w:val="001D7138"/>
    <w:rsid w:val="001E27C1"/>
    <w:rsid w:val="001F0C37"/>
    <w:rsid w:val="00244D9A"/>
    <w:rsid w:val="00252A07"/>
    <w:rsid w:val="002631F6"/>
    <w:rsid w:val="002B03D3"/>
    <w:rsid w:val="002C4925"/>
    <w:rsid w:val="002C79AE"/>
    <w:rsid w:val="002F7F5D"/>
    <w:rsid w:val="003227E9"/>
    <w:rsid w:val="00334356"/>
    <w:rsid w:val="00371013"/>
    <w:rsid w:val="00457251"/>
    <w:rsid w:val="00470CAA"/>
    <w:rsid w:val="00477DEE"/>
    <w:rsid w:val="00555E4C"/>
    <w:rsid w:val="00595DC0"/>
    <w:rsid w:val="005B6786"/>
    <w:rsid w:val="006035E7"/>
    <w:rsid w:val="00610751"/>
    <w:rsid w:val="00631BD2"/>
    <w:rsid w:val="0063273B"/>
    <w:rsid w:val="0063536D"/>
    <w:rsid w:val="006C6D57"/>
    <w:rsid w:val="006D4C40"/>
    <w:rsid w:val="006E1DAB"/>
    <w:rsid w:val="006F02F3"/>
    <w:rsid w:val="0071276A"/>
    <w:rsid w:val="0072635F"/>
    <w:rsid w:val="00747A77"/>
    <w:rsid w:val="0075049C"/>
    <w:rsid w:val="00791771"/>
    <w:rsid w:val="00795250"/>
    <w:rsid w:val="007C65B7"/>
    <w:rsid w:val="0084639B"/>
    <w:rsid w:val="0089258A"/>
    <w:rsid w:val="008D0B71"/>
    <w:rsid w:val="008E3549"/>
    <w:rsid w:val="0094080A"/>
    <w:rsid w:val="0094393A"/>
    <w:rsid w:val="00951288"/>
    <w:rsid w:val="00956461"/>
    <w:rsid w:val="0097230F"/>
    <w:rsid w:val="009953BF"/>
    <w:rsid w:val="009969D0"/>
    <w:rsid w:val="009B10E4"/>
    <w:rsid w:val="009F0403"/>
    <w:rsid w:val="00A337BE"/>
    <w:rsid w:val="00A44891"/>
    <w:rsid w:val="00A4530D"/>
    <w:rsid w:val="00A80A1D"/>
    <w:rsid w:val="00AB024D"/>
    <w:rsid w:val="00B138C3"/>
    <w:rsid w:val="00B16D0A"/>
    <w:rsid w:val="00B56698"/>
    <w:rsid w:val="00B57D6D"/>
    <w:rsid w:val="00B737DF"/>
    <w:rsid w:val="00B751BF"/>
    <w:rsid w:val="00B80152"/>
    <w:rsid w:val="00BB196D"/>
    <w:rsid w:val="00BC106B"/>
    <w:rsid w:val="00BC7C04"/>
    <w:rsid w:val="00BE11FC"/>
    <w:rsid w:val="00C1140F"/>
    <w:rsid w:val="00C42B4C"/>
    <w:rsid w:val="00C47BEB"/>
    <w:rsid w:val="00C632C2"/>
    <w:rsid w:val="00C75062"/>
    <w:rsid w:val="00CA7AB3"/>
    <w:rsid w:val="00CC2DBA"/>
    <w:rsid w:val="00CE685D"/>
    <w:rsid w:val="00CE7726"/>
    <w:rsid w:val="00D01B30"/>
    <w:rsid w:val="00D141B6"/>
    <w:rsid w:val="00D706F8"/>
    <w:rsid w:val="00E01D72"/>
    <w:rsid w:val="00E041A2"/>
    <w:rsid w:val="00E44F6F"/>
    <w:rsid w:val="00E5225B"/>
    <w:rsid w:val="00E95B50"/>
    <w:rsid w:val="00EA4462"/>
    <w:rsid w:val="00EC063D"/>
    <w:rsid w:val="00EC12F9"/>
    <w:rsid w:val="00EC55EB"/>
    <w:rsid w:val="00F23D1E"/>
    <w:rsid w:val="00F644D5"/>
    <w:rsid w:val="00F83162"/>
    <w:rsid w:val="00F87778"/>
    <w:rsid w:val="00FD17AA"/>
    <w:rsid w:val="00FD1CA1"/>
    <w:rsid w:val="00FD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F0054"/>
    <w:pPr>
      <w:widowControl w:val="0"/>
      <w:autoSpaceDE w:val="0"/>
      <w:autoSpaceDN w:val="0"/>
      <w:spacing w:before="56"/>
      <w:ind w:left="1099"/>
      <w:jc w:val="center"/>
      <w:outlineLvl w:val="0"/>
    </w:pPr>
    <w:rPr>
      <w:rFonts w:ascii="Times New Roman" w:eastAsia="Times New Roman" w:hAnsi="Times New Roman" w:cs="Times New Roman"/>
      <w:kern w:val="0"/>
      <w:sz w:val="36"/>
      <w:szCs w:val="36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0F00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00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0054"/>
    <w:rPr>
      <w:rFonts w:ascii="Times New Roman" w:eastAsia="Times New Roman" w:hAnsi="Times New Roman" w:cs="Times New Roman"/>
      <w:kern w:val="0"/>
      <w:sz w:val="36"/>
      <w:szCs w:val="36"/>
      <w14:ligatures w14:val="none"/>
    </w:rPr>
  </w:style>
  <w:style w:type="paragraph" w:styleId="a3">
    <w:name w:val="List Paragraph"/>
    <w:basedOn w:val="a"/>
    <w:uiPriority w:val="34"/>
    <w:qFormat/>
    <w:rsid w:val="000F0054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0F0054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0F0054"/>
    <w:pPr>
      <w:widowControl w:val="0"/>
      <w:autoSpaceDE w:val="0"/>
      <w:autoSpaceDN w:val="0"/>
      <w:spacing w:before="127"/>
      <w:ind w:left="332" w:hanging="212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21">
    <w:name w:val="toc 2"/>
    <w:basedOn w:val="a"/>
    <w:uiPriority w:val="39"/>
    <w:qFormat/>
    <w:rsid w:val="000F0054"/>
    <w:pPr>
      <w:widowControl w:val="0"/>
      <w:autoSpaceDE w:val="0"/>
      <w:autoSpaceDN w:val="0"/>
      <w:spacing w:before="124"/>
      <w:ind w:left="763" w:hanging="422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31">
    <w:name w:val="toc 3"/>
    <w:basedOn w:val="a"/>
    <w:uiPriority w:val="39"/>
    <w:qFormat/>
    <w:rsid w:val="000F0054"/>
    <w:pPr>
      <w:widowControl w:val="0"/>
      <w:autoSpaceDE w:val="0"/>
      <w:autoSpaceDN w:val="0"/>
      <w:spacing w:before="124"/>
      <w:ind w:left="1192" w:hanging="633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4">
    <w:name w:val="Body Text"/>
    <w:basedOn w:val="a"/>
    <w:link w:val="a5"/>
    <w:uiPriority w:val="1"/>
    <w:qFormat/>
    <w:rsid w:val="000F0054"/>
    <w:pPr>
      <w:widowControl w:val="0"/>
      <w:autoSpaceDE w:val="0"/>
      <w:autoSpaceDN w:val="0"/>
      <w:spacing w:line="360" w:lineRule="auto"/>
      <w:ind w:left="709"/>
      <w:jc w:val="both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0F005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0F0054"/>
    <w:pPr>
      <w:widowControl w:val="0"/>
      <w:autoSpaceDE w:val="0"/>
      <w:autoSpaceDN w:val="0"/>
      <w:ind w:left="107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table" w:styleId="a6">
    <w:name w:val="Table Grid"/>
    <w:aliases w:val="Сетка таблицы GR"/>
    <w:basedOn w:val="a1"/>
    <w:uiPriority w:val="59"/>
    <w:rsid w:val="000F0054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footer"/>
    <w:basedOn w:val="a"/>
    <w:link w:val="a8"/>
    <w:uiPriority w:val="99"/>
    <w:unhideWhenUsed/>
    <w:rsid w:val="000F0054"/>
    <w:pPr>
      <w:widowControl w:val="0"/>
      <w:tabs>
        <w:tab w:val="center" w:pos="4677"/>
        <w:tab w:val="right" w:pos="9355"/>
      </w:tabs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customStyle="1" w:styleId="a8">
    <w:name w:val="Нижний колонтитул Знак"/>
    <w:basedOn w:val="a0"/>
    <w:link w:val="a7"/>
    <w:uiPriority w:val="99"/>
    <w:rsid w:val="000F0054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styleId="a9">
    <w:name w:val="Hyperlink"/>
    <w:basedOn w:val="a0"/>
    <w:uiPriority w:val="99"/>
    <w:unhideWhenUsed/>
    <w:rsid w:val="000F00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F00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F005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a0"/>
    <w:rsid w:val="0084639B"/>
  </w:style>
  <w:style w:type="character" w:customStyle="1" w:styleId="s8">
    <w:name w:val="s8"/>
    <w:basedOn w:val="a0"/>
    <w:rsid w:val="0084639B"/>
  </w:style>
  <w:style w:type="character" w:customStyle="1" w:styleId="s142">
    <w:name w:val="s142"/>
    <w:basedOn w:val="a0"/>
    <w:rsid w:val="0084639B"/>
  </w:style>
  <w:style w:type="paragraph" w:customStyle="1" w:styleId="whitespace-pre-wrap">
    <w:name w:val="whitespace-pre-wrap"/>
    <w:basedOn w:val="a"/>
    <w:rsid w:val="003227E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252A07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6035E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035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F0054"/>
    <w:pPr>
      <w:widowControl w:val="0"/>
      <w:autoSpaceDE w:val="0"/>
      <w:autoSpaceDN w:val="0"/>
      <w:spacing w:before="56"/>
      <w:ind w:left="1099"/>
      <w:jc w:val="center"/>
      <w:outlineLvl w:val="0"/>
    </w:pPr>
    <w:rPr>
      <w:rFonts w:ascii="Times New Roman" w:eastAsia="Times New Roman" w:hAnsi="Times New Roman" w:cs="Times New Roman"/>
      <w:kern w:val="0"/>
      <w:sz w:val="36"/>
      <w:szCs w:val="36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0F00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00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0054"/>
    <w:rPr>
      <w:rFonts w:ascii="Times New Roman" w:eastAsia="Times New Roman" w:hAnsi="Times New Roman" w:cs="Times New Roman"/>
      <w:kern w:val="0"/>
      <w:sz w:val="36"/>
      <w:szCs w:val="36"/>
      <w14:ligatures w14:val="none"/>
    </w:rPr>
  </w:style>
  <w:style w:type="paragraph" w:styleId="a3">
    <w:name w:val="List Paragraph"/>
    <w:basedOn w:val="a"/>
    <w:uiPriority w:val="34"/>
    <w:qFormat/>
    <w:rsid w:val="000F0054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0F0054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0F0054"/>
    <w:pPr>
      <w:widowControl w:val="0"/>
      <w:autoSpaceDE w:val="0"/>
      <w:autoSpaceDN w:val="0"/>
      <w:spacing w:before="127"/>
      <w:ind w:left="332" w:hanging="212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21">
    <w:name w:val="toc 2"/>
    <w:basedOn w:val="a"/>
    <w:uiPriority w:val="39"/>
    <w:qFormat/>
    <w:rsid w:val="000F0054"/>
    <w:pPr>
      <w:widowControl w:val="0"/>
      <w:autoSpaceDE w:val="0"/>
      <w:autoSpaceDN w:val="0"/>
      <w:spacing w:before="124"/>
      <w:ind w:left="763" w:hanging="422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31">
    <w:name w:val="toc 3"/>
    <w:basedOn w:val="a"/>
    <w:uiPriority w:val="39"/>
    <w:qFormat/>
    <w:rsid w:val="000F0054"/>
    <w:pPr>
      <w:widowControl w:val="0"/>
      <w:autoSpaceDE w:val="0"/>
      <w:autoSpaceDN w:val="0"/>
      <w:spacing w:before="124"/>
      <w:ind w:left="1192" w:hanging="633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4">
    <w:name w:val="Body Text"/>
    <w:basedOn w:val="a"/>
    <w:link w:val="a5"/>
    <w:uiPriority w:val="1"/>
    <w:qFormat/>
    <w:rsid w:val="000F0054"/>
    <w:pPr>
      <w:widowControl w:val="0"/>
      <w:autoSpaceDE w:val="0"/>
      <w:autoSpaceDN w:val="0"/>
      <w:spacing w:line="360" w:lineRule="auto"/>
      <w:ind w:left="709"/>
      <w:jc w:val="both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0F005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0F0054"/>
    <w:pPr>
      <w:widowControl w:val="0"/>
      <w:autoSpaceDE w:val="0"/>
      <w:autoSpaceDN w:val="0"/>
      <w:ind w:left="107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table" w:styleId="a6">
    <w:name w:val="Table Grid"/>
    <w:aliases w:val="Сетка таблицы GR"/>
    <w:basedOn w:val="a1"/>
    <w:uiPriority w:val="59"/>
    <w:rsid w:val="000F0054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footer"/>
    <w:basedOn w:val="a"/>
    <w:link w:val="a8"/>
    <w:uiPriority w:val="99"/>
    <w:unhideWhenUsed/>
    <w:rsid w:val="000F0054"/>
    <w:pPr>
      <w:widowControl w:val="0"/>
      <w:tabs>
        <w:tab w:val="center" w:pos="4677"/>
        <w:tab w:val="right" w:pos="9355"/>
      </w:tabs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customStyle="1" w:styleId="a8">
    <w:name w:val="Нижний колонтитул Знак"/>
    <w:basedOn w:val="a0"/>
    <w:link w:val="a7"/>
    <w:uiPriority w:val="99"/>
    <w:rsid w:val="000F0054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styleId="a9">
    <w:name w:val="Hyperlink"/>
    <w:basedOn w:val="a0"/>
    <w:uiPriority w:val="99"/>
    <w:unhideWhenUsed/>
    <w:rsid w:val="000F00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F00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F005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a0"/>
    <w:rsid w:val="0084639B"/>
  </w:style>
  <w:style w:type="character" w:customStyle="1" w:styleId="s8">
    <w:name w:val="s8"/>
    <w:basedOn w:val="a0"/>
    <w:rsid w:val="0084639B"/>
  </w:style>
  <w:style w:type="character" w:customStyle="1" w:styleId="s142">
    <w:name w:val="s142"/>
    <w:basedOn w:val="a0"/>
    <w:rsid w:val="0084639B"/>
  </w:style>
  <w:style w:type="paragraph" w:customStyle="1" w:styleId="whitespace-pre-wrap">
    <w:name w:val="whitespace-pre-wrap"/>
    <w:basedOn w:val="a"/>
    <w:rsid w:val="003227E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252A07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6035E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035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hyperlink" Target="https://nodejs.org/api/all.html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www.php.net/docs.php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3384</TotalTime>
  <Pages>25</Pages>
  <Words>4898</Words>
  <Characters>27921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Самир Насирли</dc:creator>
  <cp:keywords/>
  <dc:description/>
  <cp:lastModifiedBy>student</cp:lastModifiedBy>
  <cp:revision>42</cp:revision>
  <dcterms:created xsi:type="dcterms:W3CDTF">2024-02-26T07:21:00Z</dcterms:created>
  <dcterms:modified xsi:type="dcterms:W3CDTF">2024-03-26T08:38:00Z</dcterms:modified>
</cp:coreProperties>
</file>