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EC" w:rsidRDefault="001E5EEC" w:rsidP="001E5EEC">
      <w:pPr>
        <w:pStyle w:val="SemEspaamen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AVALIAÇÃO DIAGNÓSTICA – ADM3, INF3 E 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MOD3</w:t>
      </w:r>
      <w:proofErr w:type="gramEnd"/>
    </w:p>
    <w:p w:rsidR="001E5EEC" w:rsidRDefault="001E5EEC" w:rsidP="001E5EEC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1E5EEC" w:rsidRPr="00370146" w:rsidRDefault="001E5EEC" w:rsidP="001E5EEC">
      <w:pPr>
        <w:pStyle w:val="SemEspaamento"/>
        <w:jc w:val="both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b/>
          <w:sz w:val="20"/>
          <w:szCs w:val="20"/>
        </w:rPr>
        <w:t>1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) </w:t>
      </w:r>
      <w:r w:rsidRPr="00370146">
        <w:rPr>
          <w:rFonts w:ascii="Arial" w:hAnsi="Arial" w:cs="Arial"/>
          <w:sz w:val="20"/>
          <w:szCs w:val="20"/>
        </w:rPr>
        <w:t xml:space="preserve">Leia o texto. A luz aumentou e espalhou-se na campina. Só aí principiou a viagem. Fabiano atentou na mulher e nos filhos, apanhou a espingarda e o saco dos mantimentos, ordenou a marcha com uma interjeição áspera. Afastaram-se rápidos, como se alguém os tangesse, e as alpercatas de Fabiano iam quase tocando os calcanhares dos meninos. A lembrança da cachorra Baleia picava-o, intolerável. Não podia livrar-se dela. Os mandacarus e os alastrados vestiam a campina, espinho, </w:t>
      </w:r>
      <w:proofErr w:type="gramStart"/>
      <w:r w:rsidRPr="00370146">
        <w:rPr>
          <w:rFonts w:ascii="Arial" w:hAnsi="Arial" w:cs="Arial"/>
          <w:sz w:val="20"/>
          <w:szCs w:val="20"/>
        </w:rPr>
        <w:t>só</w:t>
      </w:r>
      <w:proofErr w:type="gramEnd"/>
      <w:r w:rsidRPr="00370146">
        <w:rPr>
          <w:rFonts w:ascii="Arial" w:hAnsi="Arial" w:cs="Arial"/>
          <w:sz w:val="20"/>
          <w:szCs w:val="20"/>
        </w:rPr>
        <w:t xml:space="preserve"> espinho. E Baleia aperreava-o. Precisava fugir daquela vegetação inimiga. </w:t>
      </w:r>
      <w:r w:rsidRPr="00370146">
        <w:rPr>
          <w:rFonts w:ascii="Arial" w:hAnsi="Arial" w:cs="Arial"/>
          <w:sz w:val="16"/>
          <w:szCs w:val="16"/>
        </w:rPr>
        <w:t>(Graciliano Ramos. Vidas secas.</w:t>
      </w:r>
      <w:proofErr w:type="gramStart"/>
      <w:r w:rsidRPr="00370146">
        <w:rPr>
          <w:rFonts w:ascii="Arial" w:hAnsi="Arial" w:cs="Arial"/>
          <w:sz w:val="16"/>
          <w:szCs w:val="16"/>
        </w:rPr>
        <w:t>)</w:t>
      </w:r>
      <w:proofErr w:type="gramEnd"/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36E46">
        <w:rPr>
          <w:rFonts w:ascii="Arial" w:hAnsi="Arial" w:cs="Arial"/>
          <w:b/>
          <w:sz w:val="20"/>
          <w:szCs w:val="20"/>
        </w:rPr>
        <w:t>a)</w:t>
      </w:r>
      <w:r w:rsidRPr="00370146">
        <w:rPr>
          <w:rFonts w:ascii="Arial" w:hAnsi="Arial" w:cs="Arial"/>
          <w:sz w:val="20"/>
          <w:szCs w:val="20"/>
        </w:rPr>
        <w:t xml:space="preserve"> Além da presença de espinhos, cite outras duas características da vegetação do bioma em que se passa a história </w:t>
      </w:r>
      <w:proofErr w:type="gramStart"/>
      <w:r w:rsidRPr="00370146">
        <w:rPr>
          <w:rFonts w:ascii="Arial" w:hAnsi="Arial" w:cs="Arial"/>
          <w:sz w:val="20"/>
          <w:szCs w:val="20"/>
        </w:rPr>
        <w:t>narrada na obra Vidas secas</w:t>
      </w:r>
      <w:proofErr w:type="gramEnd"/>
      <w:r w:rsidRPr="00370146">
        <w:rPr>
          <w:rFonts w:ascii="Arial" w:hAnsi="Arial" w:cs="Arial"/>
          <w:sz w:val="20"/>
          <w:szCs w:val="20"/>
        </w:rPr>
        <w:t xml:space="preserve">. 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36E46">
        <w:rPr>
          <w:rFonts w:ascii="Arial" w:hAnsi="Arial" w:cs="Arial"/>
          <w:b/>
          <w:sz w:val="20"/>
          <w:szCs w:val="20"/>
        </w:rPr>
        <w:t>b)</w:t>
      </w:r>
      <w:r w:rsidRPr="00370146">
        <w:rPr>
          <w:rFonts w:ascii="Arial" w:hAnsi="Arial" w:cs="Arial"/>
          <w:sz w:val="20"/>
          <w:szCs w:val="20"/>
        </w:rPr>
        <w:t xml:space="preserve"> Considerando a data de publicação da primeira edição do </w:t>
      </w:r>
      <w:proofErr w:type="gramStart"/>
      <w:r w:rsidRPr="00370146">
        <w:rPr>
          <w:rFonts w:ascii="Arial" w:hAnsi="Arial" w:cs="Arial"/>
          <w:sz w:val="20"/>
          <w:szCs w:val="20"/>
        </w:rPr>
        <w:t>romance Vidas</w:t>
      </w:r>
      <w:proofErr w:type="gramEnd"/>
      <w:r w:rsidRPr="00370146">
        <w:rPr>
          <w:rFonts w:ascii="Arial" w:hAnsi="Arial" w:cs="Arial"/>
          <w:sz w:val="20"/>
          <w:szCs w:val="20"/>
        </w:rPr>
        <w:t xml:space="preserve"> secas (1938) e a região em que se passa seu enredo, caracterize os problemas sociais sugeridos pelo texto.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proofErr w:type="gramStart"/>
      <w:r w:rsidRPr="00F36E46">
        <w:rPr>
          <w:rFonts w:ascii="Arial" w:hAnsi="Arial" w:cs="Arial"/>
          <w:b/>
          <w:sz w:val="20"/>
          <w:szCs w:val="20"/>
        </w:rPr>
        <w:t>2</w:t>
      </w:r>
      <w:proofErr w:type="gramEnd"/>
      <w:r w:rsidRPr="00F36E46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F36E46">
        <w:rPr>
          <w:rFonts w:ascii="Arial" w:hAnsi="Arial" w:cs="Arial"/>
          <w:sz w:val="20"/>
          <w:szCs w:val="20"/>
        </w:rPr>
        <w:t xml:space="preserve">Considere o texto abaixo para responder à questão. 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proofErr w:type="gramStart"/>
      <w:r w:rsidRPr="00F36E46">
        <w:rPr>
          <w:rFonts w:ascii="Arial" w:hAnsi="Arial" w:cs="Arial"/>
          <w:i/>
          <w:sz w:val="20"/>
          <w:szCs w:val="20"/>
        </w:rPr>
        <w:t>“O que houve em Canudos e continua a acontecer hoje, no campo como nas grandes cidades brasileiras, foi o choque do Brasil “oficial e mais claro” com o Brasil “real e mais escuro” (...).</w:t>
      </w:r>
      <w:proofErr w:type="gramEnd"/>
      <w:r w:rsidRPr="00F36E46">
        <w:rPr>
          <w:rFonts w:ascii="Arial" w:hAnsi="Arial" w:cs="Arial"/>
          <w:i/>
          <w:sz w:val="20"/>
          <w:szCs w:val="20"/>
        </w:rPr>
        <w:t xml:space="preserve"> Euclides da Cunha, formado, como todos nós, pelo Brasil oficial, de repente, ao chegar ao sertão, viu</w:t>
      </w:r>
      <w:r w:rsidRPr="00F36E46">
        <w:rPr>
          <w:rFonts w:ascii="Cambria Math" w:hAnsi="Cambria Math" w:cs="Cambria Math"/>
          <w:i/>
          <w:sz w:val="20"/>
          <w:szCs w:val="20"/>
        </w:rPr>
        <w:t>‐</w:t>
      </w:r>
      <w:r w:rsidRPr="00F36E46">
        <w:rPr>
          <w:rFonts w:ascii="Arial" w:hAnsi="Arial" w:cs="Arial"/>
          <w:i/>
          <w:sz w:val="20"/>
          <w:szCs w:val="20"/>
        </w:rPr>
        <w:t>se ofuscado pelo Brasil real de Antônio Conselheiro e seus seguidores. Sua intuição de escritor de gênio e seu nobre caráter de homem de bem colocaram</w:t>
      </w:r>
      <w:r w:rsidRPr="00F36E46">
        <w:rPr>
          <w:rFonts w:ascii="Cambria Math" w:hAnsi="Cambria Math" w:cs="Cambria Math"/>
          <w:i/>
          <w:sz w:val="20"/>
          <w:szCs w:val="20"/>
        </w:rPr>
        <w:t>‐</w:t>
      </w:r>
      <w:r w:rsidRPr="00F36E46">
        <w:rPr>
          <w:rFonts w:ascii="Arial" w:hAnsi="Arial" w:cs="Arial"/>
          <w:i/>
          <w:sz w:val="20"/>
          <w:szCs w:val="20"/>
        </w:rPr>
        <w:t xml:space="preserve">no imediatamente ao lado do Conselheiro, para honra e glória do escritor. De modo que, entre outros erros e contradições, só lhe ocorreu, além da corajosa denúncia do crime, pregar uma “modernização” que consistiria, finalmente, em conformar o Brasil real pelos moldes do Brasil oficial. Isto é, uma modernização falsificadora e falsa, que, como a que estão tentando fazer agora, é talvez pior do que uma invasão declarada. Esta apenas destrói e assola, enquanto a falsa modernização, no campo como na cidade, descaracteriza, assola, destrói e avilta o povo do Brasil real. </w:t>
      </w:r>
      <w:r w:rsidRPr="00F36E46">
        <w:rPr>
          <w:rFonts w:ascii="Arial" w:hAnsi="Arial" w:cs="Arial"/>
          <w:i/>
          <w:sz w:val="16"/>
          <w:szCs w:val="16"/>
        </w:rPr>
        <w:t>SUASSUNA, Ariano. Folha de S. Paulo, 30/11/1999. Adaptado</w:t>
      </w:r>
      <w:r w:rsidRPr="00F36E46">
        <w:rPr>
          <w:rFonts w:ascii="Arial" w:hAnsi="Arial" w:cs="Arial"/>
          <w:sz w:val="16"/>
          <w:szCs w:val="16"/>
        </w:rPr>
        <w:t>.</w:t>
      </w:r>
      <w:r w:rsidRPr="00F36E46">
        <w:rPr>
          <w:rFonts w:ascii="Arial" w:hAnsi="Arial" w:cs="Arial"/>
          <w:sz w:val="20"/>
          <w:szCs w:val="20"/>
        </w:rPr>
        <w:t xml:space="preserve"> 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36E46">
        <w:rPr>
          <w:rFonts w:ascii="Arial" w:hAnsi="Arial" w:cs="Arial"/>
          <w:b/>
          <w:sz w:val="20"/>
          <w:szCs w:val="20"/>
        </w:rPr>
        <w:t>a)</w:t>
      </w:r>
      <w:r w:rsidRPr="00F36E46">
        <w:rPr>
          <w:rFonts w:ascii="Arial" w:hAnsi="Arial" w:cs="Arial"/>
          <w:sz w:val="20"/>
          <w:szCs w:val="20"/>
        </w:rPr>
        <w:t xml:space="preserve"> Identifique e explique dois elementos da questão agrária brasileira contemporânea que justificam a expressão “falsa modernização no campo”. 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36E46">
        <w:rPr>
          <w:rFonts w:ascii="Arial" w:hAnsi="Arial" w:cs="Arial"/>
          <w:b/>
          <w:sz w:val="20"/>
          <w:szCs w:val="20"/>
        </w:rPr>
        <w:t>b)</w:t>
      </w:r>
      <w:r w:rsidRPr="00F36E46">
        <w:rPr>
          <w:rFonts w:ascii="Arial" w:hAnsi="Arial" w:cs="Arial"/>
          <w:sz w:val="20"/>
          <w:szCs w:val="20"/>
        </w:rPr>
        <w:t xml:space="preserve"> Descreva uma característica comum entre o movimento de Canudos e os movimentos sociais que atuam no campo brasileiro na atualidade. 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proofErr w:type="gramStart"/>
      <w:r w:rsidRPr="00F36E46">
        <w:rPr>
          <w:rFonts w:ascii="Arial" w:hAnsi="Arial" w:cs="Arial"/>
          <w:b/>
          <w:sz w:val="20"/>
          <w:szCs w:val="20"/>
        </w:rPr>
        <w:t>3</w:t>
      </w:r>
      <w:proofErr w:type="gramEnd"/>
      <w:r w:rsidRPr="00F36E46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F36E46">
        <w:rPr>
          <w:rFonts w:ascii="Arial" w:hAnsi="Arial" w:cs="Arial"/>
          <w:sz w:val="20"/>
          <w:szCs w:val="20"/>
        </w:rPr>
        <w:t>Cite duas características essenciais do latifúndio no Brasil e indique duas consequências (uma social e outra econômica) da sua perpetuação p</w:t>
      </w:r>
      <w:bookmarkStart w:id="0" w:name="_GoBack"/>
      <w:bookmarkEnd w:id="0"/>
      <w:r w:rsidRPr="00F36E46">
        <w:rPr>
          <w:rFonts w:ascii="Arial" w:hAnsi="Arial" w:cs="Arial"/>
          <w:sz w:val="20"/>
          <w:szCs w:val="20"/>
        </w:rPr>
        <w:t>ara a sociedade brasileira.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proofErr w:type="gramStart"/>
      <w:r w:rsidRPr="00F36E46">
        <w:rPr>
          <w:rFonts w:ascii="Arial" w:hAnsi="Arial" w:cs="Arial"/>
          <w:b/>
          <w:sz w:val="20"/>
          <w:szCs w:val="20"/>
        </w:rPr>
        <w:t>4</w:t>
      </w:r>
      <w:proofErr w:type="gramEnd"/>
      <w:r w:rsidRPr="00F36E46">
        <w:rPr>
          <w:rFonts w:ascii="Arial" w:hAnsi="Arial" w:cs="Arial"/>
          <w:b/>
          <w:sz w:val="20"/>
          <w:szCs w:val="20"/>
        </w:rPr>
        <w:t>)</w:t>
      </w:r>
      <w:r w:rsidRPr="00F36E46">
        <w:rPr>
          <w:rFonts w:ascii="Arial" w:hAnsi="Arial" w:cs="Arial"/>
          <w:sz w:val="20"/>
          <w:szCs w:val="20"/>
        </w:rPr>
        <w:t xml:space="preserve"> As pradarias mistas representam importante domínio fitogeográfico. Elas ocorrem em uma vasta área dos Estados brasileiros do Paraná, Santa Catarina e Rio Grande do Sul, mas também se estendem para o Uruguai e a Argentina. </w:t>
      </w:r>
      <w:r w:rsidRPr="00F36E46">
        <w:rPr>
          <w:rFonts w:ascii="Arial" w:hAnsi="Arial" w:cs="Arial"/>
          <w:b/>
          <w:sz w:val="20"/>
          <w:szCs w:val="20"/>
        </w:rPr>
        <w:t>a)</w:t>
      </w:r>
      <w:r w:rsidRPr="00F36E46">
        <w:rPr>
          <w:rFonts w:ascii="Arial" w:hAnsi="Arial" w:cs="Arial"/>
          <w:sz w:val="20"/>
          <w:szCs w:val="20"/>
        </w:rPr>
        <w:t xml:space="preserve"> Descreva as características </w:t>
      </w:r>
      <w:proofErr w:type="spellStart"/>
      <w:r w:rsidRPr="00F36E46">
        <w:rPr>
          <w:rFonts w:ascii="Arial" w:hAnsi="Arial" w:cs="Arial"/>
          <w:sz w:val="20"/>
          <w:szCs w:val="20"/>
        </w:rPr>
        <w:t>morfoclimáticas</w:t>
      </w:r>
      <w:proofErr w:type="spellEnd"/>
      <w:r w:rsidRPr="00F36E46">
        <w:rPr>
          <w:rFonts w:ascii="Arial" w:hAnsi="Arial" w:cs="Arial"/>
          <w:sz w:val="20"/>
          <w:szCs w:val="20"/>
        </w:rPr>
        <w:t xml:space="preserve"> (relevo e clima) predominantes nas áreas de abrangência das pradarias </w:t>
      </w:r>
      <w:proofErr w:type="spellStart"/>
      <w:r w:rsidRPr="00F36E46">
        <w:rPr>
          <w:rFonts w:ascii="Arial" w:hAnsi="Arial" w:cs="Arial"/>
          <w:sz w:val="20"/>
          <w:szCs w:val="20"/>
        </w:rPr>
        <w:t>pampeanas</w:t>
      </w:r>
      <w:proofErr w:type="spellEnd"/>
      <w:r w:rsidRPr="00F36E46">
        <w:rPr>
          <w:rFonts w:ascii="Arial" w:hAnsi="Arial" w:cs="Arial"/>
          <w:sz w:val="20"/>
          <w:szCs w:val="20"/>
        </w:rPr>
        <w:t xml:space="preserve"> do Estado do Rio Grande do Sul</w:t>
      </w:r>
      <w:r>
        <w:rPr>
          <w:rFonts w:ascii="Arial" w:hAnsi="Arial" w:cs="Arial"/>
          <w:sz w:val="20"/>
          <w:szCs w:val="20"/>
        </w:rPr>
        <w:t>.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36E46">
        <w:rPr>
          <w:rFonts w:ascii="Arial" w:hAnsi="Arial" w:cs="Arial"/>
          <w:b/>
          <w:sz w:val="20"/>
          <w:szCs w:val="20"/>
        </w:rPr>
        <w:t>b)</w:t>
      </w:r>
      <w:r w:rsidRPr="00F36E46">
        <w:rPr>
          <w:rFonts w:ascii="Arial" w:hAnsi="Arial" w:cs="Arial"/>
          <w:sz w:val="20"/>
          <w:szCs w:val="20"/>
        </w:rPr>
        <w:t xml:space="preserve"> Aproveitando-se das condições naturais das pradarias </w:t>
      </w:r>
      <w:proofErr w:type="spellStart"/>
      <w:r w:rsidRPr="00F36E46">
        <w:rPr>
          <w:rFonts w:ascii="Arial" w:hAnsi="Arial" w:cs="Arial"/>
          <w:sz w:val="20"/>
          <w:szCs w:val="20"/>
        </w:rPr>
        <w:t>pampeanas</w:t>
      </w:r>
      <w:proofErr w:type="spellEnd"/>
      <w:r w:rsidRPr="00F36E46">
        <w:rPr>
          <w:rFonts w:ascii="Arial" w:hAnsi="Arial" w:cs="Arial"/>
          <w:sz w:val="20"/>
          <w:szCs w:val="20"/>
        </w:rPr>
        <w:t>, a pecuária tem destaque nesse domínio, especialmente no sul do Rio Grande do Sul. Descreva as principais características dessa atividade nesse Estado, destacando os tipos de rebanhos p</w:t>
      </w:r>
      <w:r>
        <w:rPr>
          <w:rFonts w:ascii="Arial" w:hAnsi="Arial" w:cs="Arial"/>
          <w:sz w:val="20"/>
          <w:szCs w:val="20"/>
        </w:rPr>
        <w:t xml:space="preserve">redominantes. </w:t>
      </w:r>
    </w:p>
    <w:p w:rsidR="001E5EEC" w:rsidRDefault="001E5EEC" w:rsidP="001E5EEC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152EE" w:rsidRDefault="00D152EE"/>
    <w:sectPr w:rsidR="00D152EE" w:rsidSect="001E5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EC"/>
    <w:rsid w:val="001E5EEC"/>
    <w:rsid w:val="00D1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E5E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E5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2017-03-02T10:10:00Z</dcterms:created>
  <dcterms:modified xsi:type="dcterms:W3CDTF">2017-03-02T10:12:00Z</dcterms:modified>
</cp:coreProperties>
</file>