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F89E" w14:textId="77777777" w:rsidR="007D0DC9" w:rsidRDefault="00000000">
      <w:pPr>
        <w:spacing w:after="20"/>
      </w:pPr>
      <w:r>
        <w:rPr>
          <w:rFonts w:ascii="Lora" w:eastAsia="Lora" w:hAnsi="Lora" w:cs="Lora"/>
          <w:b/>
          <w:bCs/>
          <w:color w:val="1B3A5C"/>
          <w:sz w:val="46"/>
          <w:szCs w:val="46"/>
        </w:rPr>
        <w:t>Нещасний Олександр</w:t>
      </w:r>
    </w:p>
    <w:p w14:paraId="08B7C814" w14:textId="77777777" w:rsidR="007D0DC9" w:rsidRDefault="00000000">
      <w:pPr>
        <w:spacing w:after="110"/>
      </w:pPr>
      <w:r>
        <w:rPr>
          <w:rFonts w:ascii="Carlito" w:eastAsia="Carlito" w:hAnsi="Carlito" w:cs="Carlito"/>
          <w:color w:val="6B6B6B"/>
          <w:sz w:val="21"/>
          <w:szCs w:val="21"/>
        </w:rPr>
        <w:t>Дата-аналітик | Продуктова аналітика</w:t>
      </w:r>
    </w:p>
    <w:p w14:paraId="0D83525A" w14:textId="7E385DE3" w:rsidR="007D0DC9" w:rsidRDefault="00000000">
      <w:pPr>
        <w:pBdr>
          <w:bottom w:val="single" w:sz="4" w:space="10" w:color="D9D9D6"/>
        </w:pBdr>
        <w:spacing w:after="200"/>
      </w:pPr>
      <w:r>
        <w:rPr>
          <w:rFonts w:ascii="Carlito" w:eastAsia="Carlito" w:hAnsi="Carlito" w:cs="Carlito"/>
          <w:color w:val="6B6B6B"/>
          <w:sz w:val="17"/>
          <w:szCs w:val="17"/>
        </w:rPr>
        <w:t xml:space="preserve">oleksandrneschasnij@gmail.com   ·   +380 73 444 64 65   ·   м. Васильків, Київська область  </w:t>
      </w:r>
    </w:p>
    <w:p w14:paraId="01FB0B2F" w14:textId="77777777" w:rsidR="007D0DC9" w:rsidRDefault="00000000">
      <w:pPr>
        <w:spacing w:before="190" w:after="90"/>
      </w:pPr>
      <w:r>
        <w:rPr>
          <w:rFonts w:ascii="Carlito" w:eastAsia="Carlito" w:hAnsi="Carlito" w:cs="Carlito"/>
          <w:b/>
          <w:bCs/>
          <w:color w:val="A8823C"/>
          <w:sz w:val="19"/>
          <w:szCs w:val="19"/>
        </w:rPr>
        <w:t xml:space="preserve">❙ </w:t>
      </w:r>
      <w:r>
        <w:rPr>
          <w:rFonts w:ascii="Lora" w:eastAsia="Lora" w:hAnsi="Lora" w:cs="Lora"/>
          <w:b/>
          <w:bCs/>
          <w:color w:val="1B3A5C"/>
          <w:spacing w:val="10"/>
          <w:sz w:val="19"/>
          <w:szCs w:val="19"/>
        </w:rPr>
        <w:t>ПРО МЕНЕ</w:t>
      </w:r>
    </w:p>
    <w:p w14:paraId="16E8BE4D" w14:textId="77777777" w:rsidR="007D0DC9" w:rsidRDefault="00000000">
      <w:pPr>
        <w:spacing w:after="60"/>
      </w:pPr>
      <w:r>
        <w:rPr>
          <w:rFonts w:ascii="Carlito" w:eastAsia="Carlito" w:hAnsi="Carlito" w:cs="Carlito"/>
          <w:color w:val="242424"/>
          <w:sz w:val="19"/>
          <w:szCs w:val="19"/>
        </w:rPr>
        <w:t xml:space="preserve">Дата-аналітик із комерційним досвідом у FMCG та підготовкою з продуктової аналітики на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Genesis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Analytics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Camp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3.0 — A/B-тестування, продуктові метрики, SQL у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BigQuery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>. Будую KPI-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дашборди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, веду комерційну аналітику та перетворюю дані на рішення від початку до кінця: від SQL до презентації результатів у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Power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BI та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Tableau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>.</w:t>
      </w:r>
    </w:p>
    <w:p w14:paraId="79D95A9A" w14:textId="77777777" w:rsidR="007D0DC9" w:rsidRDefault="00000000">
      <w:pPr>
        <w:spacing w:before="190" w:after="90"/>
      </w:pPr>
      <w:r>
        <w:rPr>
          <w:rFonts w:ascii="Carlito" w:eastAsia="Carlito" w:hAnsi="Carlito" w:cs="Carlito"/>
          <w:b/>
          <w:bCs/>
          <w:color w:val="A8823C"/>
          <w:sz w:val="19"/>
          <w:szCs w:val="19"/>
        </w:rPr>
        <w:t xml:space="preserve">❙ </w:t>
      </w:r>
      <w:r>
        <w:rPr>
          <w:rFonts w:ascii="Lora" w:eastAsia="Lora" w:hAnsi="Lora" w:cs="Lora"/>
          <w:b/>
          <w:bCs/>
          <w:color w:val="1B3A5C"/>
          <w:spacing w:val="10"/>
          <w:sz w:val="19"/>
          <w:szCs w:val="19"/>
        </w:rPr>
        <w:t>ДОСВІД РОБОТИ</w:t>
      </w:r>
    </w:p>
    <w:p w14:paraId="2275B37E" w14:textId="77777777" w:rsidR="007D0DC9" w:rsidRDefault="00000000">
      <w:pPr>
        <w:tabs>
          <w:tab w:val="right" w:pos="9606"/>
        </w:tabs>
        <w:spacing w:after="8"/>
      </w:pPr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 xml:space="preserve">Менеджер з підтримки </w:t>
      </w:r>
      <w:proofErr w:type="spellStart"/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>трейд</w:t>
      </w:r>
      <w:proofErr w:type="spellEnd"/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>-маркетингових заходів</w:t>
      </w:r>
      <w:r>
        <w:rPr>
          <w:rFonts w:ascii="Carlito" w:eastAsia="Carlito" w:hAnsi="Carlito" w:cs="Carlito"/>
          <w:b/>
          <w:bCs/>
          <w:color w:val="1B3A5C"/>
          <w:sz w:val="17"/>
          <w:szCs w:val="17"/>
        </w:rPr>
        <w:tab/>
      </w:r>
      <w:proofErr w:type="spellStart"/>
      <w:r>
        <w:rPr>
          <w:rFonts w:ascii="Carlito" w:eastAsia="Carlito" w:hAnsi="Carlito" w:cs="Carlito"/>
          <w:b/>
          <w:bCs/>
          <w:color w:val="1B3A5C"/>
          <w:sz w:val="17"/>
          <w:szCs w:val="17"/>
        </w:rPr>
        <w:t>жовт</w:t>
      </w:r>
      <w:proofErr w:type="spellEnd"/>
      <w:r>
        <w:rPr>
          <w:rFonts w:ascii="Carlito" w:eastAsia="Carlito" w:hAnsi="Carlito" w:cs="Carlito"/>
          <w:b/>
          <w:bCs/>
          <w:color w:val="1B3A5C"/>
          <w:sz w:val="17"/>
          <w:szCs w:val="17"/>
        </w:rPr>
        <w:t xml:space="preserve"> 2025 – нині</w:t>
      </w:r>
    </w:p>
    <w:p w14:paraId="1873B1D5" w14:textId="77777777" w:rsidR="007D0DC9" w:rsidRDefault="00000000">
      <w:pPr>
        <w:spacing w:after="45"/>
      </w:pPr>
      <w:r>
        <w:rPr>
          <w:rFonts w:ascii="Carlito" w:eastAsia="Carlito" w:hAnsi="Carlito" w:cs="Carlito"/>
          <w:b/>
          <w:bCs/>
          <w:color w:val="3D3D3D"/>
          <w:sz w:val="18"/>
          <w:szCs w:val="18"/>
        </w:rPr>
        <w:t>SAV ORBICO, Київ</w:t>
      </w:r>
    </w:p>
    <w:p w14:paraId="2979EFAD" w14:textId="77777777" w:rsidR="007D0DC9" w:rsidRDefault="00000000">
      <w:pPr>
        <w:pStyle w:val="a4"/>
        <w:numPr>
          <w:ilvl w:val="0"/>
          <w:numId w:val="1"/>
        </w:numPr>
        <w:spacing w:after="35"/>
      </w:pPr>
      <w:r>
        <w:rPr>
          <w:rFonts w:ascii="Carlito" w:eastAsia="Carlito" w:hAnsi="Carlito" w:cs="Carlito"/>
          <w:color w:val="242424"/>
          <w:sz w:val="18"/>
          <w:szCs w:val="18"/>
        </w:rPr>
        <w:t xml:space="preserve">Відповідаю за розвиток програми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Top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Local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та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трейд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-маркетингові заходи, забезпечуючи індекси росту рік до року на рівні 115–120%.</w:t>
      </w:r>
    </w:p>
    <w:p w14:paraId="45EC9BA3" w14:textId="77777777" w:rsidR="007D0DC9" w:rsidRDefault="00000000">
      <w:pPr>
        <w:pStyle w:val="a4"/>
        <w:numPr>
          <w:ilvl w:val="0"/>
          <w:numId w:val="1"/>
        </w:numPr>
        <w:spacing w:after="35"/>
      </w:pPr>
      <w:r>
        <w:rPr>
          <w:rFonts w:ascii="Carlito" w:eastAsia="Carlito" w:hAnsi="Carlito" w:cs="Carlito"/>
          <w:color w:val="242424"/>
          <w:sz w:val="18"/>
          <w:szCs w:val="18"/>
        </w:rPr>
        <w:t>Ініціював зміни у 3 внутрішніх процедурах, що скоротило операційне навантаження та прискорило процеси на 20–30%.</w:t>
      </w:r>
    </w:p>
    <w:p w14:paraId="211B8340" w14:textId="77777777" w:rsidR="007D0DC9" w:rsidRDefault="00000000">
      <w:pPr>
        <w:pStyle w:val="a4"/>
        <w:numPr>
          <w:ilvl w:val="0"/>
          <w:numId w:val="1"/>
        </w:numPr>
        <w:spacing w:after="35"/>
      </w:pPr>
      <w:r>
        <w:rPr>
          <w:rFonts w:ascii="Carlito" w:eastAsia="Carlito" w:hAnsi="Carlito" w:cs="Carlito"/>
          <w:color w:val="242424"/>
          <w:sz w:val="18"/>
          <w:szCs w:val="18"/>
        </w:rPr>
        <w:t>Оптимізував процеси погодження звітності, скоротивши цикл отримання компенсацій і капіталу на 5–7 днів.</w:t>
      </w:r>
    </w:p>
    <w:p w14:paraId="3786E938" w14:textId="77777777" w:rsidR="007D0DC9" w:rsidRDefault="00000000">
      <w:pPr>
        <w:pStyle w:val="a4"/>
        <w:numPr>
          <w:ilvl w:val="0"/>
          <w:numId w:val="1"/>
        </w:numPr>
        <w:spacing w:after="35"/>
      </w:pPr>
      <w:r>
        <w:rPr>
          <w:rFonts w:ascii="Carlito" w:eastAsia="Carlito" w:hAnsi="Carlito" w:cs="Carlito"/>
          <w:color w:val="242424"/>
          <w:sz w:val="18"/>
          <w:szCs w:val="18"/>
        </w:rPr>
        <w:t xml:space="preserve">Готую та проводжу щомісячні презентації результатів для 50+ співробітників комерційного та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трейд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-маркетингового напрямів.</w:t>
      </w:r>
    </w:p>
    <w:p w14:paraId="4DADE14F" w14:textId="77777777" w:rsidR="007D0DC9" w:rsidRDefault="00000000">
      <w:pPr>
        <w:tabs>
          <w:tab w:val="right" w:pos="9606"/>
        </w:tabs>
        <w:spacing w:before="170" w:after="8"/>
      </w:pPr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>Фахівець-аналітик з дослідження товарного ринку</w:t>
      </w:r>
      <w:r>
        <w:rPr>
          <w:rFonts w:ascii="Carlito" w:eastAsia="Carlito" w:hAnsi="Carlito" w:cs="Carlito"/>
          <w:b/>
          <w:bCs/>
          <w:color w:val="1B3A5C"/>
          <w:sz w:val="17"/>
          <w:szCs w:val="17"/>
        </w:rPr>
        <w:tab/>
        <w:t xml:space="preserve">лип 2024 – </w:t>
      </w:r>
      <w:proofErr w:type="spellStart"/>
      <w:r>
        <w:rPr>
          <w:rFonts w:ascii="Carlito" w:eastAsia="Carlito" w:hAnsi="Carlito" w:cs="Carlito"/>
          <w:b/>
          <w:bCs/>
          <w:color w:val="1B3A5C"/>
          <w:sz w:val="17"/>
          <w:szCs w:val="17"/>
        </w:rPr>
        <w:t>жовт</w:t>
      </w:r>
      <w:proofErr w:type="spellEnd"/>
      <w:r>
        <w:rPr>
          <w:rFonts w:ascii="Carlito" w:eastAsia="Carlito" w:hAnsi="Carlito" w:cs="Carlito"/>
          <w:b/>
          <w:bCs/>
          <w:color w:val="1B3A5C"/>
          <w:sz w:val="17"/>
          <w:szCs w:val="17"/>
        </w:rPr>
        <w:t xml:space="preserve"> 2025</w:t>
      </w:r>
    </w:p>
    <w:p w14:paraId="22A976FB" w14:textId="77777777" w:rsidR="007D0DC9" w:rsidRDefault="00000000">
      <w:pPr>
        <w:spacing w:after="45"/>
      </w:pPr>
      <w:r>
        <w:rPr>
          <w:rFonts w:ascii="Carlito" w:eastAsia="Carlito" w:hAnsi="Carlito" w:cs="Carlito"/>
          <w:b/>
          <w:bCs/>
          <w:color w:val="3D3D3D"/>
          <w:sz w:val="18"/>
          <w:szCs w:val="18"/>
        </w:rPr>
        <w:t>SAV ORBICO, Київ</w:t>
      </w:r>
    </w:p>
    <w:p w14:paraId="5A464882" w14:textId="77777777" w:rsidR="007D0DC9" w:rsidRDefault="00000000">
      <w:pPr>
        <w:pStyle w:val="a4"/>
        <w:numPr>
          <w:ilvl w:val="0"/>
          <w:numId w:val="1"/>
        </w:numPr>
        <w:spacing w:after="35"/>
      </w:pPr>
      <w:r>
        <w:rPr>
          <w:rFonts w:ascii="Carlito" w:eastAsia="Carlito" w:hAnsi="Carlito" w:cs="Carlito"/>
          <w:color w:val="242424"/>
          <w:sz w:val="18"/>
          <w:szCs w:val="18"/>
        </w:rPr>
        <w:t>Розробив інтерактивні KPI-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дашборди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у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Power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BI (DAX,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Power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Query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data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modeling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) для моніторингу ефективності клієнтів, SKU та торгових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активностей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.</w:t>
      </w:r>
    </w:p>
    <w:p w14:paraId="55588E73" w14:textId="77777777" w:rsidR="007D0DC9" w:rsidRDefault="00000000">
      <w:pPr>
        <w:pStyle w:val="a4"/>
        <w:numPr>
          <w:ilvl w:val="0"/>
          <w:numId w:val="1"/>
        </w:numPr>
        <w:spacing w:after="35"/>
      </w:pPr>
      <w:r>
        <w:rPr>
          <w:rFonts w:ascii="Carlito" w:eastAsia="Carlito" w:hAnsi="Carlito" w:cs="Carlito"/>
          <w:color w:val="242424"/>
          <w:sz w:val="18"/>
          <w:szCs w:val="18"/>
        </w:rPr>
        <w:t xml:space="preserve">Виконував інтеграцію та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валідацію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даних із різних джерел у єдину аналітичну модель, надаючи аналіз продажів і комерційної ефективності.</w:t>
      </w:r>
    </w:p>
    <w:p w14:paraId="415DA8D8" w14:textId="77777777" w:rsidR="007D0DC9" w:rsidRDefault="00000000">
      <w:pPr>
        <w:pStyle w:val="a4"/>
        <w:numPr>
          <w:ilvl w:val="0"/>
          <w:numId w:val="1"/>
        </w:numPr>
        <w:spacing w:after="35"/>
      </w:pPr>
      <w:r>
        <w:rPr>
          <w:rFonts w:ascii="Carlito" w:eastAsia="Carlito" w:hAnsi="Carlito" w:cs="Carlito"/>
          <w:color w:val="242424"/>
          <w:sz w:val="18"/>
          <w:szCs w:val="18"/>
        </w:rPr>
        <w:t>Автоматизував Excel-звітність та операційні процеси за допомогою VBA, скоротивши час ручної обробки даних.</w:t>
      </w:r>
    </w:p>
    <w:p w14:paraId="412342DB" w14:textId="77777777" w:rsidR="007D0DC9" w:rsidRDefault="00000000">
      <w:pPr>
        <w:pStyle w:val="a4"/>
        <w:numPr>
          <w:ilvl w:val="0"/>
          <w:numId w:val="1"/>
        </w:numPr>
        <w:spacing w:after="35"/>
      </w:pPr>
      <w:r>
        <w:rPr>
          <w:rFonts w:ascii="Carlito" w:eastAsia="Carlito" w:hAnsi="Carlito" w:cs="Carlito"/>
          <w:color w:val="242424"/>
          <w:sz w:val="18"/>
          <w:szCs w:val="18"/>
        </w:rPr>
        <w:t xml:space="preserve">Проводив прогнозування продажів, аналіз тенденцій та оцінку ефективності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промоактивностей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.</w:t>
      </w:r>
    </w:p>
    <w:p w14:paraId="00C8A3FA" w14:textId="77777777" w:rsidR="007D0DC9" w:rsidRDefault="00000000">
      <w:pPr>
        <w:spacing w:before="190" w:after="90"/>
      </w:pPr>
      <w:r>
        <w:rPr>
          <w:rFonts w:ascii="Carlito" w:eastAsia="Carlito" w:hAnsi="Carlito" w:cs="Carlito"/>
          <w:b/>
          <w:bCs/>
          <w:color w:val="A8823C"/>
          <w:sz w:val="19"/>
          <w:szCs w:val="19"/>
        </w:rPr>
        <w:t xml:space="preserve">❙ </w:t>
      </w:r>
      <w:r>
        <w:rPr>
          <w:rFonts w:ascii="Lora" w:eastAsia="Lora" w:hAnsi="Lora" w:cs="Lora"/>
          <w:b/>
          <w:bCs/>
          <w:color w:val="1B3A5C"/>
          <w:spacing w:val="10"/>
          <w:sz w:val="19"/>
          <w:szCs w:val="19"/>
        </w:rPr>
        <w:t>НАВИЧКИ</w:t>
      </w:r>
    </w:p>
    <w:p w14:paraId="2C476E2F" w14:textId="5376CFEA" w:rsidR="007D0DC9" w:rsidRDefault="00000000">
      <w:pPr>
        <w:spacing w:after="60"/>
      </w:pPr>
      <w:proofErr w:type="spellStart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>Data</w:t>
      </w:r>
      <w:proofErr w:type="spellEnd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 xml:space="preserve"> &amp; SQL — 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Python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(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Pandas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NumPy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Scikit-learn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Matplotlib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), SQL (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BigQuery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DuckDB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), R, Excel (VBA)</w:t>
      </w:r>
    </w:p>
    <w:p w14:paraId="4B5ADC0A" w14:textId="77777777" w:rsidR="007D0DC9" w:rsidRDefault="00000000">
      <w:pPr>
        <w:spacing w:after="60"/>
      </w:pPr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 xml:space="preserve">BI &amp; </w:t>
      </w:r>
      <w:proofErr w:type="spellStart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>Product</w:t>
      </w:r>
      <w:proofErr w:type="spellEnd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>Analytics</w:t>
      </w:r>
      <w:proofErr w:type="spellEnd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 xml:space="preserve">  — 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Power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BI (DAX,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Power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Query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),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Tableau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, KPI-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дашборди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A/B-тестування, продуктові метрики (LTV, CAC, ARPU,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retention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)</w:t>
      </w:r>
    </w:p>
    <w:p w14:paraId="77B83E3D" w14:textId="77777777" w:rsidR="007D0DC9" w:rsidRDefault="00000000">
      <w:pPr>
        <w:spacing w:after="60"/>
      </w:pPr>
      <w:proofErr w:type="spellStart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>Programming</w:t>
      </w:r>
      <w:proofErr w:type="spellEnd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 xml:space="preserve"> &amp; </w:t>
      </w:r>
      <w:proofErr w:type="spellStart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>Statistics</w:t>
      </w:r>
      <w:proofErr w:type="spellEnd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 xml:space="preserve">  —  </w:t>
      </w:r>
      <w:r>
        <w:rPr>
          <w:rFonts w:ascii="Carlito" w:eastAsia="Carlito" w:hAnsi="Carlito" w:cs="Carlito"/>
          <w:color w:val="242424"/>
          <w:sz w:val="18"/>
          <w:szCs w:val="18"/>
        </w:rPr>
        <w:t xml:space="preserve">Прогнозування, економетрика, аналіз часових рядів, каузальний аналіз та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off-policy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оцінювання</w:t>
      </w:r>
    </w:p>
    <w:p w14:paraId="7238A125" w14:textId="77777777" w:rsidR="007D0DC9" w:rsidRDefault="00000000">
      <w:pPr>
        <w:spacing w:before="190" w:after="90"/>
      </w:pPr>
      <w:r>
        <w:rPr>
          <w:rFonts w:ascii="Carlito" w:eastAsia="Carlito" w:hAnsi="Carlito" w:cs="Carlito"/>
          <w:b/>
          <w:bCs/>
          <w:color w:val="A8823C"/>
          <w:sz w:val="19"/>
          <w:szCs w:val="19"/>
        </w:rPr>
        <w:t xml:space="preserve">❙ </w:t>
      </w:r>
      <w:r>
        <w:rPr>
          <w:rFonts w:ascii="Lora" w:eastAsia="Lora" w:hAnsi="Lora" w:cs="Lora"/>
          <w:b/>
          <w:bCs/>
          <w:color w:val="1B3A5C"/>
          <w:spacing w:val="10"/>
          <w:sz w:val="19"/>
          <w:szCs w:val="19"/>
        </w:rPr>
        <w:t>ОСВІТА</w:t>
      </w:r>
    </w:p>
    <w:p w14:paraId="018AF35E" w14:textId="77777777" w:rsidR="007D0DC9" w:rsidRDefault="00000000">
      <w:pPr>
        <w:spacing w:after="45"/>
      </w:pPr>
      <w:r>
        <w:rPr>
          <w:rFonts w:ascii="Carlito" w:eastAsia="Carlito" w:hAnsi="Carlito" w:cs="Carlito"/>
          <w:color w:val="242424"/>
          <w:sz w:val="18"/>
          <w:szCs w:val="18"/>
        </w:rPr>
        <w:t xml:space="preserve">Магістратура, Економічна кібернетика та Дата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Сайнс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— КНЕУ ім. Вадима Гетьмана (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вер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2025 – січ 2027)</w:t>
      </w:r>
    </w:p>
    <w:p w14:paraId="4AA7186B" w14:textId="77777777" w:rsidR="007D0DC9" w:rsidRDefault="00000000">
      <w:pPr>
        <w:spacing w:after="45"/>
      </w:pPr>
      <w:r>
        <w:rPr>
          <w:rFonts w:ascii="Carlito" w:eastAsia="Carlito" w:hAnsi="Carlito" w:cs="Carlito"/>
          <w:color w:val="242424"/>
          <w:sz w:val="18"/>
          <w:szCs w:val="18"/>
        </w:rPr>
        <w:t>Бакалавр, Економічна кібернетика — КНЕУ ім. Вадима Гетьмана (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вер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2021 – черв 2025)</w:t>
      </w:r>
    </w:p>
    <w:p w14:paraId="07608E5A" w14:textId="77777777" w:rsidR="007D0DC9" w:rsidRDefault="00000000">
      <w:pPr>
        <w:spacing w:before="190" w:after="90"/>
      </w:pPr>
      <w:r>
        <w:rPr>
          <w:rFonts w:ascii="Carlito" w:eastAsia="Carlito" w:hAnsi="Carlito" w:cs="Carlito"/>
          <w:b/>
          <w:bCs/>
          <w:color w:val="A8823C"/>
          <w:sz w:val="19"/>
          <w:szCs w:val="19"/>
        </w:rPr>
        <w:t xml:space="preserve">❙ </w:t>
      </w:r>
      <w:r>
        <w:rPr>
          <w:rFonts w:ascii="Lora" w:eastAsia="Lora" w:hAnsi="Lora" w:cs="Lora"/>
          <w:b/>
          <w:bCs/>
          <w:color w:val="1B3A5C"/>
          <w:spacing w:val="10"/>
          <w:sz w:val="19"/>
          <w:szCs w:val="19"/>
        </w:rPr>
        <w:t>ДОДАТКОВА ОСВІТА</w:t>
      </w:r>
    </w:p>
    <w:p w14:paraId="1E41CA98" w14:textId="77777777" w:rsidR="007D0DC9" w:rsidRDefault="00000000">
      <w:pPr>
        <w:spacing w:after="45"/>
      </w:pPr>
      <w:proofErr w:type="spellStart"/>
      <w:r w:rsidRPr="00377A3C">
        <w:rPr>
          <w:rFonts w:ascii="Carlito" w:eastAsia="Carlito" w:hAnsi="Carlito" w:cs="Carlito"/>
          <w:b/>
          <w:bCs/>
          <w:color w:val="242424"/>
          <w:sz w:val="18"/>
          <w:szCs w:val="18"/>
        </w:rPr>
        <w:t>Genesis</w:t>
      </w:r>
      <w:proofErr w:type="spellEnd"/>
      <w:r w:rsidRPr="00377A3C">
        <w:rPr>
          <w:rFonts w:ascii="Carlito" w:eastAsia="Carlito" w:hAnsi="Carlito" w:cs="Carlito"/>
          <w:b/>
          <w:bCs/>
          <w:color w:val="242424"/>
          <w:sz w:val="18"/>
          <w:szCs w:val="18"/>
        </w:rPr>
        <w:t xml:space="preserve"> </w:t>
      </w:r>
      <w:proofErr w:type="spellStart"/>
      <w:r w:rsidRPr="00377A3C">
        <w:rPr>
          <w:rFonts w:ascii="Carlito" w:eastAsia="Carlito" w:hAnsi="Carlito" w:cs="Carlito"/>
          <w:b/>
          <w:bCs/>
          <w:color w:val="242424"/>
          <w:sz w:val="18"/>
          <w:szCs w:val="18"/>
        </w:rPr>
        <w:t>Analytics</w:t>
      </w:r>
      <w:proofErr w:type="spellEnd"/>
      <w:r w:rsidRPr="00377A3C">
        <w:rPr>
          <w:rFonts w:ascii="Carlito" w:eastAsia="Carlito" w:hAnsi="Carlito" w:cs="Carlito"/>
          <w:b/>
          <w:bCs/>
          <w:color w:val="242424"/>
          <w:sz w:val="18"/>
          <w:szCs w:val="18"/>
        </w:rPr>
        <w:t xml:space="preserve"> </w:t>
      </w:r>
      <w:proofErr w:type="spellStart"/>
      <w:r w:rsidRPr="00377A3C">
        <w:rPr>
          <w:rFonts w:ascii="Carlito" w:eastAsia="Carlito" w:hAnsi="Carlito" w:cs="Carlito"/>
          <w:b/>
          <w:bCs/>
          <w:color w:val="242424"/>
          <w:sz w:val="18"/>
          <w:szCs w:val="18"/>
        </w:rPr>
        <w:t>Camp</w:t>
      </w:r>
      <w:proofErr w:type="spellEnd"/>
      <w:r w:rsidRPr="00377A3C">
        <w:rPr>
          <w:rFonts w:ascii="Carlito" w:eastAsia="Carlito" w:hAnsi="Carlito" w:cs="Carlito"/>
          <w:b/>
          <w:bCs/>
          <w:color w:val="242424"/>
          <w:sz w:val="18"/>
          <w:szCs w:val="18"/>
        </w:rPr>
        <w:t xml:space="preserve"> 3.0</w:t>
      </w:r>
      <w:r>
        <w:rPr>
          <w:rFonts w:ascii="Carlito" w:eastAsia="Carlito" w:hAnsi="Carlito" w:cs="Carlito"/>
          <w:color w:val="242424"/>
          <w:sz w:val="18"/>
          <w:szCs w:val="18"/>
        </w:rPr>
        <w:t xml:space="preserve"> (черв–серп 2026) — інтенсивна програма продуктової аналітики: A/B-тестування, продуктові метрики (LTV, CAC, ARPU,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retention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), SQL у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BigQuery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, основи каузального аналізу.</w:t>
      </w:r>
    </w:p>
    <w:p w14:paraId="1DAD0DF8" w14:textId="77777777" w:rsidR="00377A3C" w:rsidRDefault="00000000">
      <w:pPr>
        <w:spacing w:after="45"/>
        <w:rPr>
          <w:rFonts w:ascii="Carlito" w:eastAsia="Carlito" w:hAnsi="Carlito" w:cs="Carlito"/>
          <w:color w:val="242424"/>
          <w:sz w:val="18"/>
          <w:szCs w:val="18"/>
          <w:lang w:val="en-US"/>
        </w:rPr>
      </w:pPr>
      <w:proofErr w:type="spellStart"/>
      <w:r w:rsidRPr="00377A3C">
        <w:rPr>
          <w:rFonts w:ascii="Carlito" w:eastAsia="Carlito" w:hAnsi="Carlito" w:cs="Carlito"/>
          <w:b/>
          <w:bCs/>
          <w:color w:val="242424"/>
          <w:sz w:val="18"/>
          <w:szCs w:val="18"/>
        </w:rPr>
        <w:t>Epam</w:t>
      </w:r>
      <w:proofErr w:type="spellEnd"/>
      <w:r w:rsidRPr="00377A3C">
        <w:rPr>
          <w:rFonts w:ascii="Carlito" w:eastAsia="Carlito" w:hAnsi="Carlito" w:cs="Carlito"/>
          <w:b/>
          <w:bCs/>
          <w:color w:val="242424"/>
          <w:sz w:val="18"/>
          <w:szCs w:val="18"/>
        </w:rPr>
        <w:t xml:space="preserve"> </w:t>
      </w:r>
      <w:proofErr w:type="spellStart"/>
      <w:r w:rsidRPr="00377A3C">
        <w:rPr>
          <w:rFonts w:ascii="Carlito" w:eastAsia="Carlito" w:hAnsi="Carlito" w:cs="Carlito"/>
          <w:b/>
          <w:bCs/>
          <w:color w:val="242424"/>
          <w:sz w:val="18"/>
          <w:szCs w:val="18"/>
        </w:rPr>
        <w:t>University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—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Data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Analytics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Data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Quality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Engineering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Basics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(серп 2024) </w:t>
      </w:r>
    </w:p>
    <w:p w14:paraId="5D05F006" w14:textId="28F016F2" w:rsidR="007D0DC9" w:rsidRDefault="00000000">
      <w:pPr>
        <w:spacing w:after="45"/>
      </w:pPr>
      <w:proofErr w:type="spellStart"/>
      <w:r w:rsidRPr="00377A3C">
        <w:rPr>
          <w:rFonts w:ascii="Carlito" w:eastAsia="Carlito" w:hAnsi="Carlito" w:cs="Carlito"/>
          <w:b/>
          <w:bCs/>
          <w:color w:val="242424"/>
          <w:sz w:val="18"/>
          <w:szCs w:val="18"/>
        </w:rPr>
        <w:t>DataCamp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—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Data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Analyst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with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Python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: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Python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SQL, R,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Data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Analysis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(поточний)</w:t>
      </w:r>
    </w:p>
    <w:p w14:paraId="47D608F8" w14:textId="77777777" w:rsidR="007D0DC9" w:rsidRDefault="00000000">
      <w:pPr>
        <w:spacing w:before="190" w:after="90"/>
      </w:pPr>
      <w:r>
        <w:rPr>
          <w:rFonts w:ascii="Carlito" w:eastAsia="Carlito" w:hAnsi="Carlito" w:cs="Carlito"/>
          <w:b/>
          <w:bCs/>
          <w:color w:val="A8823C"/>
          <w:sz w:val="19"/>
          <w:szCs w:val="19"/>
        </w:rPr>
        <w:t xml:space="preserve">❙ </w:t>
      </w:r>
      <w:r>
        <w:rPr>
          <w:rFonts w:ascii="Lora" w:eastAsia="Lora" w:hAnsi="Lora" w:cs="Lora"/>
          <w:b/>
          <w:bCs/>
          <w:color w:val="1B3A5C"/>
          <w:spacing w:val="10"/>
          <w:sz w:val="19"/>
          <w:szCs w:val="19"/>
        </w:rPr>
        <w:t>МОВИ</w:t>
      </w:r>
    </w:p>
    <w:p w14:paraId="7922F66B" w14:textId="77777777" w:rsidR="007D0DC9" w:rsidRDefault="00000000">
      <w:pPr>
        <w:spacing w:after="45"/>
      </w:pPr>
      <w:r>
        <w:rPr>
          <w:rFonts w:ascii="Carlito" w:eastAsia="Carlito" w:hAnsi="Carlito" w:cs="Carlito"/>
          <w:color w:val="242424"/>
          <w:sz w:val="18"/>
          <w:szCs w:val="18"/>
        </w:rPr>
        <w:t>Українська — рідна     |     Англійська — B2</w:t>
      </w:r>
    </w:p>
    <w:sectPr w:rsidR="007D0DC9">
      <w:pgSz w:w="11906" w:h="16838"/>
      <w:pgMar w:top="1150" w:right="1150" w:bottom="1150" w:left="11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CC"/>
    <w:family w:val="auto"/>
    <w:pitch w:val="variable"/>
    <w:sig w:usb0="A00002FF" w:usb1="5000204B" w:usb2="00000000" w:usb3="00000000" w:csb0="00000097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853E3"/>
    <w:multiLevelType w:val="hybridMultilevel"/>
    <w:tmpl w:val="42E6C292"/>
    <w:lvl w:ilvl="0" w:tplc="CF8CD956">
      <w:start w:val="1"/>
      <w:numFmt w:val="bullet"/>
      <w:lvlText w:val="●"/>
      <w:lvlJc w:val="left"/>
      <w:pPr>
        <w:ind w:left="720" w:hanging="360"/>
      </w:pPr>
    </w:lvl>
    <w:lvl w:ilvl="1" w:tplc="4C12E680">
      <w:start w:val="1"/>
      <w:numFmt w:val="bullet"/>
      <w:lvlText w:val="○"/>
      <w:lvlJc w:val="left"/>
      <w:pPr>
        <w:ind w:left="1440" w:hanging="360"/>
      </w:pPr>
    </w:lvl>
    <w:lvl w:ilvl="2" w:tplc="840A0B74">
      <w:start w:val="1"/>
      <w:numFmt w:val="bullet"/>
      <w:lvlText w:val="■"/>
      <w:lvlJc w:val="left"/>
      <w:pPr>
        <w:ind w:left="2160" w:hanging="360"/>
      </w:pPr>
    </w:lvl>
    <w:lvl w:ilvl="3" w:tplc="C9EE4366">
      <w:start w:val="1"/>
      <w:numFmt w:val="bullet"/>
      <w:lvlText w:val="●"/>
      <w:lvlJc w:val="left"/>
      <w:pPr>
        <w:ind w:left="2880" w:hanging="360"/>
      </w:pPr>
    </w:lvl>
    <w:lvl w:ilvl="4" w:tplc="F27C188E">
      <w:start w:val="1"/>
      <w:numFmt w:val="bullet"/>
      <w:lvlText w:val="○"/>
      <w:lvlJc w:val="left"/>
      <w:pPr>
        <w:ind w:left="3600" w:hanging="360"/>
      </w:pPr>
    </w:lvl>
    <w:lvl w:ilvl="5" w:tplc="727EB61A">
      <w:start w:val="1"/>
      <w:numFmt w:val="bullet"/>
      <w:lvlText w:val="■"/>
      <w:lvlJc w:val="left"/>
      <w:pPr>
        <w:ind w:left="4320" w:hanging="360"/>
      </w:pPr>
    </w:lvl>
    <w:lvl w:ilvl="6" w:tplc="ADE0E116">
      <w:start w:val="1"/>
      <w:numFmt w:val="bullet"/>
      <w:lvlText w:val="●"/>
      <w:lvlJc w:val="left"/>
      <w:pPr>
        <w:ind w:left="5040" w:hanging="360"/>
      </w:pPr>
    </w:lvl>
    <w:lvl w:ilvl="7" w:tplc="A5D2FB1C">
      <w:start w:val="1"/>
      <w:numFmt w:val="bullet"/>
      <w:lvlText w:val="●"/>
      <w:lvlJc w:val="left"/>
      <w:pPr>
        <w:ind w:left="5760" w:hanging="360"/>
      </w:pPr>
    </w:lvl>
    <w:lvl w:ilvl="8" w:tplc="058C2444">
      <w:start w:val="1"/>
      <w:numFmt w:val="bullet"/>
      <w:lvlText w:val="●"/>
      <w:lvlJc w:val="left"/>
      <w:pPr>
        <w:ind w:left="6480" w:hanging="360"/>
      </w:pPr>
    </w:lvl>
  </w:abstractNum>
  <w:num w:numId="1" w16cid:durableId="1859197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DC9"/>
    <w:rsid w:val="00377A3C"/>
    <w:rsid w:val="007D0DC9"/>
    <w:rsid w:val="0099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6B142"/>
  <w15:docId w15:val="{CA35BB2C-3E51-45B3-8AAC-CF549D60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1667</Words>
  <Characters>951</Characters>
  <Application>Microsoft Office Word</Application>
  <DocSecurity>0</DocSecurity>
  <Lines>7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2026-08-25T21:18:00Z</dcterms:created>
  <dcterms:modified xsi:type="dcterms:W3CDTF">2026-09-02T10:07:00Z</dcterms:modified>
</cp:coreProperties>
</file>