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0F78" w14:textId="77777777" w:rsidR="000D0958" w:rsidRDefault="000D0958" w:rsidP="000D0958">
      <w:pPr>
        <w:spacing w:before="1"/>
        <w:rPr>
          <w:b/>
          <w:bCs/>
          <w:sz w:val="36"/>
          <w:szCs w:val="36"/>
        </w:rPr>
      </w:pPr>
    </w:p>
    <w:p w14:paraId="7E621536" w14:textId="77777777" w:rsidR="000D0958" w:rsidRDefault="000D0958" w:rsidP="000D0958">
      <w:pPr>
        <w:spacing w:before="1"/>
        <w:rPr>
          <w:b/>
          <w:bCs/>
          <w:sz w:val="36"/>
          <w:szCs w:val="36"/>
        </w:rPr>
      </w:pPr>
    </w:p>
    <w:p w14:paraId="62644660" w14:textId="77777777" w:rsidR="000D0958" w:rsidRDefault="000D0958" w:rsidP="000D0958">
      <w:pPr>
        <w:spacing w:before="1"/>
        <w:rPr>
          <w:b/>
          <w:bCs/>
          <w:sz w:val="36"/>
          <w:szCs w:val="36"/>
        </w:rPr>
      </w:pPr>
    </w:p>
    <w:p w14:paraId="068564CC" w14:textId="77777777" w:rsidR="000D0958" w:rsidRDefault="000D0958" w:rsidP="000D0958">
      <w:pPr>
        <w:spacing w:before="1"/>
        <w:rPr>
          <w:b/>
          <w:bCs/>
          <w:sz w:val="36"/>
          <w:szCs w:val="36"/>
        </w:rPr>
      </w:pPr>
    </w:p>
    <w:p w14:paraId="19D4563F" w14:textId="77777777" w:rsidR="000D0958" w:rsidRDefault="000D0958" w:rsidP="000D0958">
      <w:pPr>
        <w:spacing w:before="1"/>
        <w:rPr>
          <w:b/>
          <w:bCs/>
          <w:sz w:val="36"/>
          <w:szCs w:val="36"/>
        </w:rPr>
      </w:pPr>
    </w:p>
    <w:p w14:paraId="73905A7A" w14:textId="77777777" w:rsidR="000D0958" w:rsidRDefault="000D0958" w:rsidP="000D0958">
      <w:pPr>
        <w:spacing w:before="1"/>
        <w:rPr>
          <w:b/>
          <w:bCs/>
          <w:sz w:val="36"/>
          <w:szCs w:val="36"/>
        </w:rPr>
      </w:pPr>
    </w:p>
    <w:p w14:paraId="0CA3CA34" w14:textId="77777777" w:rsidR="000D0958" w:rsidRDefault="000D0958" w:rsidP="000D0958">
      <w:pPr>
        <w:spacing w:before="1"/>
        <w:rPr>
          <w:b/>
          <w:bCs/>
          <w:sz w:val="36"/>
          <w:szCs w:val="36"/>
        </w:rPr>
      </w:pPr>
    </w:p>
    <w:p w14:paraId="0BF65C93" w14:textId="77777777" w:rsidR="000D0958" w:rsidRDefault="000D0958" w:rsidP="000D0958">
      <w:pPr>
        <w:spacing w:before="1"/>
        <w:rPr>
          <w:b/>
          <w:bCs/>
          <w:sz w:val="36"/>
          <w:szCs w:val="36"/>
        </w:rPr>
      </w:pPr>
    </w:p>
    <w:p w14:paraId="06B46613" w14:textId="77777777" w:rsidR="000D0958" w:rsidRDefault="000D0958" w:rsidP="000D0958">
      <w:pPr>
        <w:spacing w:before="1"/>
        <w:rPr>
          <w:b/>
          <w:bCs/>
          <w:sz w:val="36"/>
          <w:szCs w:val="36"/>
        </w:rPr>
      </w:pPr>
    </w:p>
    <w:p w14:paraId="4B8DA016" w14:textId="77777777" w:rsidR="000D0958" w:rsidRDefault="000D0958" w:rsidP="000D0958">
      <w:pPr>
        <w:spacing w:before="1"/>
        <w:rPr>
          <w:b/>
          <w:bCs/>
          <w:sz w:val="36"/>
          <w:szCs w:val="36"/>
        </w:rPr>
      </w:pPr>
    </w:p>
    <w:p w14:paraId="167072D7" w14:textId="77777777" w:rsidR="000D0958" w:rsidRDefault="000D0958" w:rsidP="000D0958">
      <w:pPr>
        <w:spacing w:before="1"/>
        <w:rPr>
          <w:b/>
          <w:bCs/>
          <w:sz w:val="36"/>
          <w:szCs w:val="36"/>
        </w:rPr>
      </w:pPr>
    </w:p>
    <w:p w14:paraId="55936942" w14:textId="77777777" w:rsidR="000D0958" w:rsidRDefault="000D0958" w:rsidP="000D0958">
      <w:pPr>
        <w:spacing w:before="1"/>
        <w:rPr>
          <w:b/>
          <w:bCs/>
          <w:sz w:val="36"/>
          <w:szCs w:val="36"/>
        </w:rPr>
      </w:pPr>
    </w:p>
    <w:p w14:paraId="2EED3B88" w14:textId="77777777" w:rsidR="000D0958" w:rsidRDefault="000D0958" w:rsidP="000D0958">
      <w:pPr>
        <w:spacing w:before="1"/>
        <w:rPr>
          <w:b/>
          <w:bCs/>
          <w:sz w:val="36"/>
          <w:szCs w:val="36"/>
        </w:rPr>
      </w:pPr>
    </w:p>
    <w:p w14:paraId="16B769FD" w14:textId="77777777" w:rsidR="00797367" w:rsidRDefault="00797367" w:rsidP="00797367">
      <w:pPr>
        <w:spacing w:before="1"/>
        <w:rPr>
          <w:b/>
          <w:bCs/>
          <w:sz w:val="36"/>
          <w:szCs w:val="36"/>
        </w:rPr>
      </w:pPr>
    </w:p>
    <w:p w14:paraId="1E118916" w14:textId="21C4D1F5" w:rsidR="00797367" w:rsidRDefault="00797367" w:rsidP="00797367">
      <w:pPr>
        <w:spacing w:before="1"/>
        <w:rPr>
          <w:b/>
          <w:bCs/>
          <w:sz w:val="36"/>
          <w:szCs w:val="36"/>
        </w:rPr>
      </w:pPr>
      <w:r w:rsidRPr="00797367">
        <w:rPr>
          <w:b/>
          <w:bCs/>
          <w:sz w:val="36"/>
          <w:szCs w:val="36"/>
        </w:rPr>
        <w:t xml:space="preserve">QOE RATE PLAN MANAGEMENT </w:t>
      </w:r>
    </w:p>
    <w:p w14:paraId="03296C8F" w14:textId="7A475840" w:rsidR="000D0958" w:rsidRDefault="00797367" w:rsidP="00797367">
      <w:pPr>
        <w:spacing w:before="1"/>
        <w:rPr>
          <w:b/>
          <w:bCs/>
          <w:i/>
          <w:iCs/>
          <w:sz w:val="36"/>
          <w:szCs w:val="36"/>
        </w:rPr>
      </w:pPr>
      <w:r w:rsidRPr="00797367">
        <w:rPr>
          <w:b/>
          <w:bCs/>
          <w:sz w:val="36"/>
          <w:szCs w:val="36"/>
        </w:rPr>
        <w:t>USING REST API &amp; PYTHON</w:t>
      </w:r>
    </w:p>
    <w:p w14:paraId="67366B82" w14:textId="77777777" w:rsidR="000D0958" w:rsidRDefault="000D0958" w:rsidP="000D0958">
      <w:pPr>
        <w:spacing w:before="1"/>
        <w:rPr>
          <w:rFonts w:ascii="Gotham Book" w:eastAsia="Gotham Book" w:hAnsi="Gotham Book" w:cs="Gotham Book"/>
          <w:sz w:val="37"/>
          <w:szCs w:val="37"/>
        </w:rPr>
      </w:pPr>
    </w:p>
    <w:p w14:paraId="2DC757F6" w14:textId="77777777" w:rsidR="000D0958" w:rsidRDefault="000D0958" w:rsidP="000D0958">
      <w:pPr>
        <w:spacing w:line="428" w:lineRule="auto"/>
        <w:ind w:left="110" w:right="4209"/>
        <w:rPr>
          <w:rFonts w:ascii="Gotham Book" w:eastAsia="Gotham Book" w:hAnsi="Gotham Book" w:cs="Gotham Book"/>
          <w:sz w:val="40"/>
          <w:szCs w:val="40"/>
        </w:rPr>
      </w:pPr>
      <w:r>
        <w:rPr>
          <w:rFonts w:ascii="Gotham Book"/>
          <w:b/>
          <w:spacing w:val="2"/>
          <w:sz w:val="40"/>
        </w:rPr>
        <w:t>Cambium</w:t>
      </w:r>
      <w:r>
        <w:rPr>
          <w:rFonts w:ascii="Gotham Book"/>
          <w:b/>
          <w:spacing w:val="-32"/>
          <w:sz w:val="40"/>
        </w:rPr>
        <w:t xml:space="preserve"> </w:t>
      </w:r>
      <w:r>
        <w:rPr>
          <w:rFonts w:ascii="Gotham Book"/>
          <w:b/>
          <w:spacing w:val="2"/>
          <w:sz w:val="40"/>
        </w:rPr>
        <w:t>Networks</w:t>
      </w:r>
      <w:r>
        <w:rPr>
          <w:rFonts w:ascii="Gotham Book"/>
          <w:b/>
          <w:spacing w:val="-31"/>
          <w:sz w:val="40"/>
        </w:rPr>
        <w:t xml:space="preserve"> </w:t>
      </w:r>
      <w:proofErr w:type="spellStart"/>
      <w:r>
        <w:rPr>
          <w:rFonts w:ascii="Gotham Book"/>
          <w:b/>
          <w:spacing w:val="2"/>
          <w:sz w:val="40"/>
        </w:rPr>
        <w:t>QoE</w:t>
      </w:r>
      <w:proofErr w:type="spellEnd"/>
      <w:r>
        <w:rPr>
          <w:rFonts w:ascii="Gotham Book"/>
          <w:b/>
          <w:spacing w:val="29"/>
          <w:w w:val="99"/>
          <w:sz w:val="40"/>
        </w:rPr>
        <w:t xml:space="preserve"> </w:t>
      </w:r>
    </w:p>
    <w:p w14:paraId="06029677" w14:textId="6DBF1B81" w:rsidR="00441E79" w:rsidRDefault="00441E79">
      <w:pPr>
        <w:rPr>
          <w:b/>
          <w:bCs/>
          <w:sz w:val="28"/>
          <w:szCs w:val="28"/>
        </w:rPr>
      </w:pPr>
      <w:r>
        <w:rPr>
          <w:noProof/>
        </w:rPr>
        <w:drawing>
          <wp:anchor distT="0" distB="0" distL="114300" distR="114300" simplePos="0" relativeHeight="251659264" behindDoc="1" locked="0" layoutInCell="1" allowOverlap="1" wp14:anchorId="578F23C4" wp14:editId="7CCD55C6">
            <wp:simplePos x="0" y="0"/>
            <wp:positionH relativeFrom="page">
              <wp:posOffset>9525</wp:posOffset>
            </wp:positionH>
            <wp:positionV relativeFrom="page">
              <wp:posOffset>19050</wp:posOffset>
            </wp:positionV>
            <wp:extent cx="7772400" cy="10058400"/>
            <wp:effectExtent l="0" t="0" r="0" b="0"/>
            <wp:wrapNone/>
            <wp:docPr id="220" name="Picture 17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173" descr="Graphical user interface, webs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b/>
          <w:bCs/>
          <w:sz w:val="28"/>
          <w:szCs w:val="28"/>
        </w:rPr>
        <w:br w:type="page"/>
      </w:r>
    </w:p>
    <w:sdt>
      <w:sdtPr>
        <w:rPr>
          <w:rFonts w:asciiTheme="minorHAnsi" w:eastAsiaTheme="minorHAnsi" w:hAnsiTheme="minorHAnsi" w:cstheme="minorBidi"/>
          <w:color w:val="auto"/>
          <w:sz w:val="22"/>
          <w:szCs w:val="22"/>
        </w:rPr>
        <w:id w:val="561528533"/>
        <w:docPartObj>
          <w:docPartGallery w:val="Table of Contents"/>
          <w:docPartUnique/>
        </w:docPartObj>
      </w:sdtPr>
      <w:sdtEndPr>
        <w:rPr>
          <w:b/>
          <w:bCs/>
          <w:noProof/>
        </w:rPr>
      </w:sdtEndPr>
      <w:sdtContent>
        <w:p w14:paraId="665865D1" w14:textId="77777777" w:rsidR="00DB09BD" w:rsidRDefault="00DB09BD">
          <w:pPr>
            <w:pStyle w:val="TOCHeading"/>
          </w:pPr>
        </w:p>
        <w:p w14:paraId="460FF8D5" w14:textId="28F8A82C" w:rsidR="00DB09BD" w:rsidRDefault="00DB09BD">
          <w:pPr>
            <w:pStyle w:val="TOCHeading"/>
          </w:pPr>
          <w:r>
            <w:t>Contents</w:t>
          </w:r>
        </w:p>
        <w:p w14:paraId="0FCF2E7C" w14:textId="4EDAA0EA" w:rsidR="00DB09BD" w:rsidRDefault="00DB09BD">
          <w:pPr>
            <w:pStyle w:val="TOC1"/>
            <w:tabs>
              <w:tab w:val="right" w:leader="dot" w:pos="9350"/>
            </w:tabs>
            <w:rPr>
              <w:rFonts w:cstheme="minorBidi"/>
              <w:noProof/>
            </w:rPr>
          </w:pPr>
          <w:r>
            <w:fldChar w:fldCharType="begin"/>
          </w:r>
          <w:r>
            <w:instrText xml:space="preserve"> TOC \o "1-3" \h \z \u </w:instrText>
          </w:r>
          <w:r>
            <w:fldChar w:fldCharType="separate"/>
          </w:r>
          <w:hyperlink w:anchor="_Toc114760817" w:history="1">
            <w:r w:rsidRPr="006549B2">
              <w:rPr>
                <w:rStyle w:val="Hyperlink"/>
                <w:noProof/>
              </w:rPr>
              <w:t>Introduction</w:t>
            </w:r>
            <w:r>
              <w:rPr>
                <w:noProof/>
                <w:webHidden/>
              </w:rPr>
              <w:tab/>
            </w:r>
            <w:r>
              <w:rPr>
                <w:noProof/>
                <w:webHidden/>
              </w:rPr>
              <w:fldChar w:fldCharType="begin"/>
            </w:r>
            <w:r>
              <w:rPr>
                <w:noProof/>
                <w:webHidden/>
              </w:rPr>
              <w:instrText xml:space="preserve"> PAGEREF _Toc114760817 \h </w:instrText>
            </w:r>
            <w:r>
              <w:rPr>
                <w:noProof/>
                <w:webHidden/>
              </w:rPr>
            </w:r>
            <w:r>
              <w:rPr>
                <w:noProof/>
                <w:webHidden/>
              </w:rPr>
              <w:fldChar w:fldCharType="separate"/>
            </w:r>
            <w:r>
              <w:rPr>
                <w:noProof/>
                <w:webHidden/>
              </w:rPr>
              <w:t>3</w:t>
            </w:r>
            <w:r>
              <w:rPr>
                <w:noProof/>
                <w:webHidden/>
              </w:rPr>
              <w:fldChar w:fldCharType="end"/>
            </w:r>
          </w:hyperlink>
        </w:p>
        <w:p w14:paraId="1A370D70" w14:textId="77B3FABA" w:rsidR="00DB09BD" w:rsidRDefault="00D20E75">
          <w:pPr>
            <w:pStyle w:val="TOC1"/>
            <w:tabs>
              <w:tab w:val="right" w:leader="dot" w:pos="9350"/>
            </w:tabs>
            <w:rPr>
              <w:rFonts w:cstheme="minorBidi"/>
              <w:noProof/>
            </w:rPr>
          </w:pPr>
          <w:hyperlink w:anchor="_Toc114760818" w:history="1">
            <w:r w:rsidR="00DB09BD" w:rsidRPr="006549B2">
              <w:rPr>
                <w:rStyle w:val="Hyperlink"/>
                <w:noProof/>
              </w:rPr>
              <w:t>Functionality</w:t>
            </w:r>
            <w:r w:rsidR="00DB09BD">
              <w:rPr>
                <w:noProof/>
                <w:webHidden/>
              </w:rPr>
              <w:tab/>
            </w:r>
            <w:r w:rsidR="00DB09BD">
              <w:rPr>
                <w:noProof/>
                <w:webHidden/>
              </w:rPr>
              <w:fldChar w:fldCharType="begin"/>
            </w:r>
            <w:r w:rsidR="00DB09BD">
              <w:rPr>
                <w:noProof/>
                <w:webHidden/>
              </w:rPr>
              <w:instrText xml:space="preserve"> PAGEREF _Toc114760818 \h </w:instrText>
            </w:r>
            <w:r w:rsidR="00DB09BD">
              <w:rPr>
                <w:noProof/>
                <w:webHidden/>
              </w:rPr>
            </w:r>
            <w:r w:rsidR="00DB09BD">
              <w:rPr>
                <w:noProof/>
                <w:webHidden/>
              </w:rPr>
              <w:fldChar w:fldCharType="separate"/>
            </w:r>
            <w:r w:rsidR="00DB09BD">
              <w:rPr>
                <w:noProof/>
                <w:webHidden/>
              </w:rPr>
              <w:t>3</w:t>
            </w:r>
            <w:r w:rsidR="00DB09BD">
              <w:rPr>
                <w:noProof/>
                <w:webHidden/>
              </w:rPr>
              <w:fldChar w:fldCharType="end"/>
            </w:r>
          </w:hyperlink>
        </w:p>
        <w:p w14:paraId="4D0B329D" w14:textId="15AC0959" w:rsidR="00DB09BD" w:rsidRDefault="00D20E75">
          <w:pPr>
            <w:pStyle w:val="TOC1"/>
            <w:tabs>
              <w:tab w:val="right" w:leader="dot" w:pos="9350"/>
            </w:tabs>
            <w:rPr>
              <w:rFonts w:cstheme="minorBidi"/>
              <w:noProof/>
            </w:rPr>
          </w:pPr>
          <w:hyperlink w:anchor="_Toc114760819" w:history="1">
            <w:r w:rsidR="00DB09BD" w:rsidRPr="006549B2">
              <w:rPr>
                <w:rStyle w:val="Hyperlink"/>
                <w:noProof/>
              </w:rPr>
              <w:t>Configuration</w:t>
            </w:r>
            <w:r w:rsidR="00DB09BD">
              <w:rPr>
                <w:noProof/>
                <w:webHidden/>
              </w:rPr>
              <w:tab/>
            </w:r>
            <w:r w:rsidR="00DB09BD">
              <w:rPr>
                <w:noProof/>
                <w:webHidden/>
              </w:rPr>
              <w:fldChar w:fldCharType="begin"/>
            </w:r>
            <w:r w:rsidR="00DB09BD">
              <w:rPr>
                <w:noProof/>
                <w:webHidden/>
              </w:rPr>
              <w:instrText xml:space="preserve"> PAGEREF _Toc114760819 \h </w:instrText>
            </w:r>
            <w:r w:rsidR="00DB09BD">
              <w:rPr>
                <w:noProof/>
                <w:webHidden/>
              </w:rPr>
            </w:r>
            <w:r w:rsidR="00DB09BD">
              <w:rPr>
                <w:noProof/>
                <w:webHidden/>
              </w:rPr>
              <w:fldChar w:fldCharType="separate"/>
            </w:r>
            <w:r w:rsidR="00DB09BD">
              <w:rPr>
                <w:noProof/>
                <w:webHidden/>
              </w:rPr>
              <w:t>3</w:t>
            </w:r>
            <w:r w:rsidR="00DB09BD">
              <w:rPr>
                <w:noProof/>
                <w:webHidden/>
              </w:rPr>
              <w:fldChar w:fldCharType="end"/>
            </w:r>
          </w:hyperlink>
        </w:p>
        <w:p w14:paraId="41A1A254" w14:textId="560A9D6E" w:rsidR="00DB09BD" w:rsidRDefault="00D20E75">
          <w:pPr>
            <w:pStyle w:val="TOC1"/>
            <w:tabs>
              <w:tab w:val="right" w:leader="dot" w:pos="9350"/>
            </w:tabs>
            <w:rPr>
              <w:rFonts w:cstheme="minorBidi"/>
              <w:noProof/>
            </w:rPr>
          </w:pPr>
          <w:hyperlink w:anchor="_Toc114760820" w:history="1">
            <w:r w:rsidR="00DB09BD" w:rsidRPr="006549B2">
              <w:rPr>
                <w:rStyle w:val="Hyperlink"/>
                <w:noProof/>
              </w:rPr>
              <w:t>Usage</w:t>
            </w:r>
            <w:r w:rsidR="00DB09BD">
              <w:rPr>
                <w:noProof/>
                <w:webHidden/>
              </w:rPr>
              <w:tab/>
            </w:r>
            <w:r w:rsidR="00DB09BD">
              <w:rPr>
                <w:noProof/>
                <w:webHidden/>
              </w:rPr>
              <w:fldChar w:fldCharType="begin"/>
            </w:r>
            <w:r w:rsidR="00DB09BD">
              <w:rPr>
                <w:noProof/>
                <w:webHidden/>
              </w:rPr>
              <w:instrText xml:space="preserve"> PAGEREF _Toc114760820 \h </w:instrText>
            </w:r>
            <w:r w:rsidR="00DB09BD">
              <w:rPr>
                <w:noProof/>
                <w:webHidden/>
              </w:rPr>
            </w:r>
            <w:r w:rsidR="00DB09BD">
              <w:rPr>
                <w:noProof/>
                <w:webHidden/>
              </w:rPr>
              <w:fldChar w:fldCharType="separate"/>
            </w:r>
            <w:r w:rsidR="00DB09BD">
              <w:rPr>
                <w:noProof/>
                <w:webHidden/>
              </w:rPr>
              <w:t>5</w:t>
            </w:r>
            <w:r w:rsidR="00DB09BD">
              <w:rPr>
                <w:noProof/>
                <w:webHidden/>
              </w:rPr>
              <w:fldChar w:fldCharType="end"/>
            </w:r>
          </w:hyperlink>
        </w:p>
        <w:p w14:paraId="70DD3C91" w14:textId="7BE5BA97" w:rsidR="00DB09BD" w:rsidRDefault="00D20E75">
          <w:pPr>
            <w:pStyle w:val="TOC1"/>
            <w:tabs>
              <w:tab w:val="right" w:leader="dot" w:pos="9350"/>
            </w:tabs>
            <w:rPr>
              <w:rFonts w:cstheme="minorBidi"/>
              <w:noProof/>
            </w:rPr>
          </w:pPr>
          <w:hyperlink w:anchor="_Toc114760821" w:history="1">
            <w:r w:rsidR="00DB09BD" w:rsidRPr="006549B2">
              <w:rPr>
                <w:rStyle w:val="Hyperlink"/>
                <w:noProof/>
              </w:rPr>
              <w:t>Rate Policy Management</w:t>
            </w:r>
            <w:r w:rsidR="00DB09BD">
              <w:rPr>
                <w:noProof/>
                <w:webHidden/>
              </w:rPr>
              <w:tab/>
            </w:r>
            <w:r w:rsidR="00DB09BD">
              <w:rPr>
                <w:noProof/>
                <w:webHidden/>
              </w:rPr>
              <w:fldChar w:fldCharType="begin"/>
            </w:r>
            <w:r w:rsidR="00DB09BD">
              <w:rPr>
                <w:noProof/>
                <w:webHidden/>
              </w:rPr>
              <w:instrText xml:space="preserve"> PAGEREF _Toc114760821 \h </w:instrText>
            </w:r>
            <w:r w:rsidR="00DB09BD">
              <w:rPr>
                <w:noProof/>
                <w:webHidden/>
              </w:rPr>
            </w:r>
            <w:r w:rsidR="00DB09BD">
              <w:rPr>
                <w:noProof/>
                <w:webHidden/>
              </w:rPr>
              <w:fldChar w:fldCharType="separate"/>
            </w:r>
            <w:r w:rsidR="00DB09BD">
              <w:rPr>
                <w:noProof/>
                <w:webHidden/>
              </w:rPr>
              <w:t>6</w:t>
            </w:r>
            <w:r w:rsidR="00DB09BD">
              <w:rPr>
                <w:noProof/>
                <w:webHidden/>
              </w:rPr>
              <w:fldChar w:fldCharType="end"/>
            </w:r>
          </w:hyperlink>
        </w:p>
        <w:p w14:paraId="72696E86" w14:textId="6A7200BC" w:rsidR="00DB09BD" w:rsidRDefault="00D20E75">
          <w:pPr>
            <w:pStyle w:val="TOC2"/>
            <w:tabs>
              <w:tab w:val="right" w:leader="dot" w:pos="9350"/>
            </w:tabs>
            <w:rPr>
              <w:rFonts w:cstheme="minorBidi"/>
              <w:noProof/>
            </w:rPr>
          </w:pPr>
          <w:hyperlink w:anchor="_Toc114760822" w:history="1">
            <w:r w:rsidR="00DB09BD" w:rsidRPr="006549B2">
              <w:rPr>
                <w:rStyle w:val="Hyperlink"/>
                <w:noProof/>
              </w:rPr>
              <w:t>Add or Update Rate Policy</w:t>
            </w:r>
            <w:r w:rsidR="00DB09BD">
              <w:rPr>
                <w:noProof/>
                <w:webHidden/>
              </w:rPr>
              <w:tab/>
            </w:r>
            <w:r w:rsidR="00DB09BD">
              <w:rPr>
                <w:noProof/>
                <w:webHidden/>
              </w:rPr>
              <w:fldChar w:fldCharType="begin"/>
            </w:r>
            <w:r w:rsidR="00DB09BD">
              <w:rPr>
                <w:noProof/>
                <w:webHidden/>
              </w:rPr>
              <w:instrText xml:space="preserve"> PAGEREF _Toc114760822 \h </w:instrText>
            </w:r>
            <w:r w:rsidR="00DB09BD">
              <w:rPr>
                <w:noProof/>
                <w:webHidden/>
              </w:rPr>
            </w:r>
            <w:r w:rsidR="00DB09BD">
              <w:rPr>
                <w:noProof/>
                <w:webHidden/>
              </w:rPr>
              <w:fldChar w:fldCharType="separate"/>
            </w:r>
            <w:r w:rsidR="00DB09BD">
              <w:rPr>
                <w:noProof/>
                <w:webHidden/>
              </w:rPr>
              <w:t>6</w:t>
            </w:r>
            <w:r w:rsidR="00DB09BD">
              <w:rPr>
                <w:noProof/>
                <w:webHidden/>
              </w:rPr>
              <w:fldChar w:fldCharType="end"/>
            </w:r>
          </w:hyperlink>
        </w:p>
        <w:p w14:paraId="51C20197" w14:textId="27277FEF" w:rsidR="00DB09BD" w:rsidRDefault="00D20E75">
          <w:pPr>
            <w:pStyle w:val="TOC2"/>
            <w:tabs>
              <w:tab w:val="right" w:leader="dot" w:pos="9350"/>
            </w:tabs>
            <w:rPr>
              <w:rFonts w:cstheme="minorBidi"/>
              <w:noProof/>
            </w:rPr>
          </w:pPr>
          <w:hyperlink w:anchor="_Toc114760823" w:history="1">
            <w:r w:rsidR="00DB09BD" w:rsidRPr="006549B2">
              <w:rPr>
                <w:rStyle w:val="Hyperlink"/>
                <w:noProof/>
              </w:rPr>
              <w:t>Delete Rate Policy</w:t>
            </w:r>
            <w:r w:rsidR="00DB09BD">
              <w:rPr>
                <w:noProof/>
                <w:webHidden/>
              </w:rPr>
              <w:tab/>
            </w:r>
            <w:r w:rsidR="00DB09BD">
              <w:rPr>
                <w:noProof/>
                <w:webHidden/>
              </w:rPr>
              <w:fldChar w:fldCharType="begin"/>
            </w:r>
            <w:r w:rsidR="00DB09BD">
              <w:rPr>
                <w:noProof/>
                <w:webHidden/>
              </w:rPr>
              <w:instrText xml:space="preserve"> PAGEREF _Toc114760823 \h </w:instrText>
            </w:r>
            <w:r w:rsidR="00DB09BD">
              <w:rPr>
                <w:noProof/>
                <w:webHidden/>
              </w:rPr>
            </w:r>
            <w:r w:rsidR="00DB09BD">
              <w:rPr>
                <w:noProof/>
                <w:webHidden/>
              </w:rPr>
              <w:fldChar w:fldCharType="separate"/>
            </w:r>
            <w:r w:rsidR="00DB09BD">
              <w:rPr>
                <w:noProof/>
                <w:webHidden/>
              </w:rPr>
              <w:t>6</w:t>
            </w:r>
            <w:r w:rsidR="00DB09BD">
              <w:rPr>
                <w:noProof/>
                <w:webHidden/>
              </w:rPr>
              <w:fldChar w:fldCharType="end"/>
            </w:r>
          </w:hyperlink>
        </w:p>
        <w:p w14:paraId="1AC3E1E3" w14:textId="22104B60" w:rsidR="00DB09BD" w:rsidRDefault="00D20E75">
          <w:pPr>
            <w:pStyle w:val="TOC2"/>
            <w:tabs>
              <w:tab w:val="right" w:leader="dot" w:pos="9350"/>
            </w:tabs>
            <w:rPr>
              <w:rFonts w:cstheme="minorBidi"/>
              <w:noProof/>
            </w:rPr>
          </w:pPr>
          <w:hyperlink w:anchor="_Toc114760824" w:history="1">
            <w:r w:rsidR="00DB09BD" w:rsidRPr="006549B2">
              <w:rPr>
                <w:rStyle w:val="Hyperlink"/>
                <w:noProof/>
              </w:rPr>
              <w:t>Retrieve Rate Policy</w:t>
            </w:r>
            <w:r w:rsidR="00DB09BD">
              <w:rPr>
                <w:noProof/>
                <w:webHidden/>
              </w:rPr>
              <w:tab/>
            </w:r>
            <w:r w:rsidR="00DB09BD">
              <w:rPr>
                <w:noProof/>
                <w:webHidden/>
              </w:rPr>
              <w:fldChar w:fldCharType="begin"/>
            </w:r>
            <w:r w:rsidR="00DB09BD">
              <w:rPr>
                <w:noProof/>
                <w:webHidden/>
              </w:rPr>
              <w:instrText xml:space="preserve"> PAGEREF _Toc114760824 \h </w:instrText>
            </w:r>
            <w:r w:rsidR="00DB09BD">
              <w:rPr>
                <w:noProof/>
                <w:webHidden/>
              </w:rPr>
            </w:r>
            <w:r w:rsidR="00DB09BD">
              <w:rPr>
                <w:noProof/>
                <w:webHidden/>
              </w:rPr>
              <w:fldChar w:fldCharType="separate"/>
            </w:r>
            <w:r w:rsidR="00DB09BD">
              <w:rPr>
                <w:noProof/>
                <w:webHidden/>
              </w:rPr>
              <w:t>7</w:t>
            </w:r>
            <w:r w:rsidR="00DB09BD">
              <w:rPr>
                <w:noProof/>
                <w:webHidden/>
              </w:rPr>
              <w:fldChar w:fldCharType="end"/>
            </w:r>
          </w:hyperlink>
        </w:p>
        <w:p w14:paraId="67BD87BF" w14:textId="5648CF72" w:rsidR="00DB09BD" w:rsidRDefault="00D20E75">
          <w:pPr>
            <w:pStyle w:val="TOC2"/>
            <w:tabs>
              <w:tab w:val="right" w:leader="dot" w:pos="9350"/>
            </w:tabs>
            <w:rPr>
              <w:rFonts w:cstheme="minorBidi"/>
              <w:noProof/>
            </w:rPr>
          </w:pPr>
          <w:hyperlink w:anchor="_Toc114760825" w:history="1">
            <w:r w:rsidR="00DB09BD" w:rsidRPr="006549B2">
              <w:rPr>
                <w:rStyle w:val="Hyperlink"/>
                <w:noProof/>
              </w:rPr>
              <w:t>Assign (Update) Subscriber’s Rate Policy</w:t>
            </w:r>
            <w:r w:rsidR="00DB09BD">
              <w:rPr>
                <w:noProof/>
                <w:webHidden/>
              </w:rPr>
              <w:tab/>
            </w:r>
            <w:r w:rsidR="00DB09BD">
              <w:rPr>
                <w:noProof/>
                <w:webHidden/>
              </w:rPr>
              <w:fldChar w:fldCharType="begin"/>
            </w:r>
            <w:r w:rsidR="00DB09BD">
              <w:rPr>
                <w:noProof/>
                <w:webHidden/>
              </w:rPr>
              <w:instrText xml:space="preserve"> PAGEREF _Toc114760825 \h </w:instrText>
            </w:r>
            <w:r w:rsidR="00DB09BD">
              <w:rPr>
                <w:noProof/>
                <w:webHidden/>
              </w:rPr>
            </w:r>
            <w:r w:rsidR="00DB09BD">
              <w:rPr>
                <w:noProof/>
                <w:webHidden/>
              </w:rPr>
              <w:fldChar w:fldCharType="separate"/>
            </w:r>
            <w:r w:rsidR="00DB09BD">
              <w:rPr>
                <w:noProof/>
                <w:webHidden/>
              </w:rPr>
              <w:t>8</w:t>
            </w:r>
            <w:r w:rsidR="00DB09BD">
              <w:rPr>
                <w:noProof/>
                <w:webHidden/>
              </w:rPr>
              <w:fldChar w:fldCharType="end"/>
            </w:r>
          </w:hyperlink>
        </w:p>
        <w:p w14:paraId="6D0D92C2" w14:textId="43AFD771" w:rsidR="00DB09BD" w:rsidRDefault="00D20E75">
          <w:pPr>
            <w:pStyle w:val="TOC2"/>
            <w:tabs>
              <w:tab w:val="right" w:leader="dot" w:pos="9350"/>
            </w:tabs>
            <w:rPr>
              <w:rFonts w:cstheme="minorBidi"/>
              <w:noProof/>
            </w:rPr>
          </w:pPr>
          <w:hyperlink w:anchor="_Toc114760826" w:history="1">
            <w:r w:rsidR="00DB09BD" w:rsidRPr="006549B2">
              <w:rPr>
                <w:rStyle w:val="Hyperlink"/>
                <w:noProof/>
              </w:rPr>
              <w:t>Retrieve Subscriber’s Rate Policy</w:t>
            </w:r>
            <w:r w:rsidR="00DB09BD">
              <w:rPr>
                <w:noProof/>
                <w:webHidden/>
              </w:rPr>
              <w:tab/>
            </w:r>
            <w:r w:rsidR="00DB09BD">
              <w:rPr>
                <w:noProof/>
                <w:webHidden/>
              </w:rPr>
              <w:fldChar w:fldCharType="begin"/>
            </w:r>
            <w:r w:rsidR="00DB09BD">
              <w:rPr>
                <w:noProof/>
                <w:webHidden/>
              </w:rPr>
              <w:instrText xml:space="preserve"> PAGEREF _Toc114760826 \h </w:instrText>
            </w:r>
            <w:r w:rsidR="00DB09BD">
              <w:rPr>
                <w:noProof/>
                <w:webHidden/>
              </w:rPr>
            </w:r>
            <w:r w:rsidR="00DB09BD">
              <w:rPr>
                <w:noProof/>
                <w:webHidden/>
              </w:rPr>
              <w:fldChar w:fldCharType="separate"/>
            </w:r>
            <w:r w:rsidR="00DB09BD">
              <w:rPr>
                <w:noProof/>
                <w:webHidden/>
              </w:rPr>
              <w:t>8</w:t>
            </w:r>
            <w:r w:rsidR="00DB09BD">
              <w:rPr>
                <w:noProof/>
                <w:webHidden/>
              </w:rPr>
              <w:fldChar w:fldCharType="end"/>
            </w:r>
          </w:hyperlink>
        </w:p>
        <w:p w14:paraId="3CC41DA7" w14:textId="0543C258" w:rsidR="00DB09BD" w:rsidRDefault="00D20E75">
          <w:pPr>
            <w:pStyle w:val="TOC2"/>
            <w:tabs>
              <w:tab w:val="right" w:leader="dot" w:pos="9350"/>
            </w:tabs>
            <w:rPr>
              <w:rFonts w:cstheme="minorBidi"/>
              <w:noProof/>
            </w:rPr>
          </w:pPr>
          <w:hyperlink w:anchor="_Toc114760827" w:history="1">
            <w:r w:rsidR="00DB09BD" w:rsidRPr="006549B2">
              <w:rPr>
                <w:rStyle w:val="Hyperlink"/>
                <w:noProof/>
              </w:rPr>
              <w:t>Delete Subscriber’s Rate Policy</w:t>
            </w:r>
            <w:r w:rsidR="00DB09BD">
              <w:rPr>
                <w:noProof/>
                <w:webHidden/>
              </w:rPr>
              <w:tab/>
            </w:r>
            <w:r w:rsidR="00DB09BD">
              <w:rPr>
                <w:noProof/>
                <w:webHidden/>
              </w:rPr>
              <w:fldChar w:fldCharType="begin"/>
            </w:r>
            <w:r w:rsidR="00DB09BD">
              <w:rPr>
                <w:noProof/>
                <w:webHidden/>
              </w:rPr>
              <w:instrText xml:space="preserve"> PAGEREF _Toc114760827 \h </w:instrText>
            </w:r>
            <w:r w:rsidR="00DB09BD">
              <w:rPr>
                <w:noProof/>
                <w:webHidden/>
              </w:rPr>
            </w:r>
            <w:r w:rsidR="00DB09BD">
              <w:rPr>
                <w:noProof/>
                <w:webHidden/>
              </w:rPr>
              <w:fldChar w:fldCharType="separate"/>
            </w:r>
            <w:r w:rsidR="00DB09BD">
              <w:rPr>
                <w:noProof/>
                <w:webHidden/>
              </w:rPr>
              <w:t>9</w:t>
            </w:r>
            <w:r w:rsidR="00DB09BD">
              <w:rPr>
                <w:noProof/>
                <w:webHidden/>
              </w:rPr>
              <w:fldChar w:fldCharType="end"/>
            </w:r>
          </w:hyperlink>
        </w:p>
        <w:p w14:paraId="4AB26F34" w14:textId="1DE16F0A" w:rsidR="00DB09BD" w:rsidRDefault="00D20E75">
          <w:pPr>
            <w:pStyle w:val="TOC2"/>
            <w:tabs>
              <w:tab w:val="right" w:leader="dot" w:pos="9350"/>
            </w:tabs>
            <w:rPr>
              <w:rFonts w:cstheme="minorBidi"/>
              <w:noProof/>
            </w:rPr>
          </w:pPr>
          <w:hyperlink w:anchor="_Toc114760828" w:history="1">
            <w:r w:rsidR="00DB09BD" w:rsidRPr="006549B2">
              <w:rPr>
                <w:rStyle w:val="Hyperlink"/>
                <w:noProof/>
              </w:rPr>
              <w:t>Retrieve Subscriber Metrics</w:t>
            </w:r>
            <w:r w:rsidR="00DB09BD">
              <w:rPr>
                <w:noProof/>
                <w:webHidden/>
              </w:rPr>
              <w:tab/>
            </w:r>
            <w:r w:rsidR="00DB09BD">
              <w:rPr>
                <w:noProof/>
                <w:webHidden/>
              </w:rPr>
              <w:fldChar w:fldCharType="begin"/>
            </w:r>
            <w:r w:rsidR="00DB09BD">
              <w:rPr>
                <w:noProof/>
                <w:webHidden/>
              </w:rPr>
              <w:instrText xml:space="preserve"> PAGEREF _Toc114760828 \h </w:instrText>
            </w:r>
            <w:r w:rsidR="00DB09BD">
              <w:rPr>
                <w:noProof/>
                <w:webHidden/>
              </w:rPr>
            </w:r>
            <w:r w:rsidR="00DB09BD">
              <w:rPr>
                <w:noProof/>
                <w:webHidden/>
              </w:rPr>
              <w:fldChar w:fldCharType="separate"/>
            </w:r>
            <w:r w:rsidR="00DB09BD">
              <w:rPr>
                <w:noProof/>
                <w:webHidden/>
              </w:rPr>
              <w:t>10</w:t>
            </w:r>
            <w:r w:rsidR="00DB09BD">
              <w:rPr>
                <w:noProof/>
                <w:webHidden/>
              </w:rPr>
              <w:fldChar w:fldCharType="end"/>
            </w:r>
          </w:hyperlink>
        </w:p>
        <w:p w14:paraId="6DC9CF47" w14:textId="3A60E812" w:rsidR="00DB09BD" w:rsidRDefault="00DB09BD">
          <w:r>
            <w:rPr>
              <w:b/>
              <w:bCs/>
              <w:noProof/>
            </w:rPr>
            <w:fldChar w:fldCharType="end"/>
          </w:r>
        </w:p>
      </w:sdtContent>
    </w:sdt>
    <w:p w14:paraId="2C008478" w14:textId="77777777" w:rsidR="000826B1" w:rsidRDefault="000826B1">
      <w:pPr>
        <w:rPr>
          <w:rFonts w:asciiTheme="majorHAnsi" w:eastAsiaTheme="majorEastAsia" w:hAnsiTheme="majorHAnsi" w:cstheme="majorBidi"/>
          <w:color w:val="2F5496" w:themeColor="accent1" w:themeShade="BF"/>
          <w:sz w:val="32"/>
          <w:szCs w:val="32"/>
        </w:rPr>
      </w:pPr>
      <w:r>
        <w:br w:type="page"/>
      </w:r>
    </w:p>
    <w:p w14:paraId="6496A292" w14:textId="0FE7003B" w:rsidR="00FD1316" w:rsidRDefault="00FD1316" w:rsidP="00FD1316">
      <w:pPr>
        <w:pStyle w:val="Heading1"/>
      </w:pPr>
      <w:bookmarkStart w:id="0" w:name="_Toc114760817"/>
      <w:r>
        <w:lastRenderedPageBreak/>
        <w:t>Introduction</w:t>
      </w:r>
      <w:bookmarkEnd w:id="0"/>
    </w:p>
    <w:p w14:paraId="39B1D2C4" w14:textId="336CA616" w:rsidR="007B1CA8" w:rsidRDefault="007B1CA8">
      <w:r>
        <w:t xml:space="preserve">This tool allows the </w:t>
      </w:r>
      <w:proofErr w:type="spellStart"/>
      <w:r>
        <w:t>QoE</w:t>
      </w:r>
      <w:proofErr w:type="spellEnd"/>
      <w:r>
        <w:t xml:space="preserve"> user to manage subscriber rate plans from any system using REST APIs. </w:t>
      </w:r>
      <w:proofErr w:type="spellStart"/>
      <w:r>
        <w:t>QoE</w:t>
      </w:r>
      <w:proofErr w:type="spellEnd"/>
      <w:r>
        <w:t xml:space="preserve"> REST API documentation is available at Cambium Networks support site (</w:t>
      </w:r>
      <w:hyperlink r:id="rId9" w:history="1">
        <w:r w:rsidR="006E375A" w:rsidRPr="00571366">
          <w:rPr>
            <w:rStyle w:val="Hyperlink"/>
          </w:rPr>
          <w:t>https://support.cambiumnetworks.com/files/qoe_qoe/</w:t>
        </w:r>
      </w:hyperlink>
      <w:r>
        <w:t>)</w:t>
      </w:r>
      <w:r w:rsidR="006E375A">
        <w:t xml:space="preserve">. </w:t>
      </w:r>
    </w:p>
    <w:p w14:paraId="6A2C5F00" w14:textId="34468B6A" w:rsidR="006E375A" w:rsidRDefault="006E375A">
      <w:r>
        <w:t>The script is developed by Cambium Networks to illustrate how to use REST APIs to manage subscribers rate plans. The script can be updated by end users to meet their system configuration and network model.</w:t>
      </w:r>
    </w:p>
    <w:p w14:paraId="115F3CB3" w14:textId="682862A2" w:rsidR="006E375A" w:rsidRDefault="006E375A"/>
    <w:p w14:paraId="705CCB52" w14:textId="78E67E56" w:rsidR="00FD1316" w:rsidRDefault="00FD1316" w:rsidP="00FD1316">
      <w:pPr>
        <w:pStyle w:val="Heading1"/>
      </w:pPr>
      <w:bookmarkStart w:id="1" w:name="_Toc114760818"/>
      <w:r>
        <w:t>Fu</w:t>
      </w:r>
      <w:r w:rsidR="003E4809">
        <w:t>nctionality</w:t>
      </w:r>
      <w:bookmarkEnd w:id="1"/>
    </w:p>
    <w:p w14:paraId="2B0FE49F" w14:textId="7C65F5D7" w:rsidR="00806D0B" w:rsidRDefault="00806D0B" w:rsidP="00806D0B">
      <w:r>
        <w:t>The tool provides the following functionalities:</w:t>
      </w:r>
    </w:p>
    <w:p w14:paraId="6E954285" w14:textId="265DCA20" w:rsidR="00806D0B" w:rsidRDefault="001B5C4E" w:rsidP="00806D0B">
      <w:pPr>
        <w:pStyle w:val="ListParagraph"/>
        <w:numPr>
          <w:ilvl w:val="0"/>
          <w:numId w:val="1"/>
        </w:numPr>
      </w:pPr>
      <w:r>
        <w:t>Add Rate Policy</w:t>
      </w:r>
      <w:r w:rsidR="00E73423">
        <w:t xml:space="preserve"> (Service Plan)</w:t>
      </w:r>
    </w:p>
    <w:p w14:paraId="00EF2DBB" w14:textId="1242ACC0" w:rsidR="001B5C4E" w:rsidRDefault="001B5C4E" w:rsidP="00806D0B">
      <w:pPr>
        <w:pStyle w:val="ListParagraph"/>
        <w:numPr>
          <w:ilvl w:val="0"/>
          <w:numId w:val="1"/>
        </w:numPr>
      </w:pPr>
      <w:r>
        <w:t>Update Rate Policy</w:t>
      </w:r>
      <w:r w:rsidR="00E73423">
        <w:t xml:space="preserve"> (Service Plan)</w:t>
      </w:r>
    </w:p>
    <w:p w14:paraId="3DF22FF7" w14:textId="616B3110" w:rsidR="001B5C4E" w:rsidRDefault="001B5C4E" w:rsidP="00806D0B">
      <w:pPr>
        <w:pStyle w:val="ListParagraph"/>
        <w:numPr>
          <w:ilvl w:val="0"/>
          <w:numId w:val="1"/>
        </w:numPr>
      </w:pPr>
      <w:r>
        <w:t>Delete Rate Policy</w:t>
      </w:r>
      <w:r w:rsidR="00E73423">
        <w:t xml:space="preserve"> (Service Plan)</w:t>
      </w:r>
    </w:p>
    <w:p w14:paraId="282BFC9D" w14:textId="1D316CD9" w:rsidR="001B5C4E" w:rsidRDefault="00E73423" w:rsidP="00806D0B">
      <w:pPr>
        <w:pStyle w:val="ListParagraph"/>
        <w:numPr>
          <w:ilvl w:val="0"/>
          <w:numId w:val="1"/>
        </w:numPr>
      </w:pPr>
      <w:r>
        <w:t>Retrieve Rate Policy (Service Plan)</w:t>
      </w:r>
    </w:p>
    <w:p w14:paraId="0C29804D" w14:textId="1F17EA83" w:rsidR="00E73423" w:rsidRDefault="00C15861" w:rsidP="00806D0B">
      <w:pPr>
        <w:pStyle w:val="ListParagraph"/>
        <w:numPr>
          <w:ilvl w:val="0"/>
          <w:numId w:val="1"/>
        </w:numPr>
      </w:pPr>
      <w:r>
        <w:t>Assign Subscriber to Rate Policy</w:t>
      </w:r>
    </w:p>
    <w:p w14:paraId="738C7196" w14:textId="48205F83" w:rsidR="00C15861" w:rsidRDefault="00C15861" w:rsidP="00806D0B">
      <w:pPr>
        <w:pStyle w:val="ListParagraph"/>
        <w:numPr>
          <w:ilvl w:val="0"/>
          <w:numId w:val="1"/>
        </w:numPr>
      </w:pPr>
      <w:r>
        <w:t>Update Subsc</w:t>
      </w:r>
      <w:r w:rsidR="0094521B">
        <w:t>riber’s Rate Policy</w:t>
      </w:r>
    </w:p>
    <w:p w14:paraId="1CFCF511" w14:textId="12AB5C77" w:rsidR="0094521B" w:rsidRDefault="0094521B" w:rsidP="00806D0B">
      <w:pPr>
        <w:pStyle w:val="ListParagraph"/>
        <w:numPr>
          <w:ilvl w:val="0"/>
          <w:numId w:val="1"/>
        </w:numPr>
      </w:pPr>
      <w:r>
        <w:t>Delete Subscriber’s Rate Policy</w:t>
      </w:r>
    </w:p>
    <w:p w14:paraId="5306E9C4" w14:textId="2B4EA80A" w:rsidR="0094521B" w:rsidRDefault="0094521B" w:rsidP="00806D0B">
      <w:pPr>
        <w:pStyle w:val="ListParagraph"/>
        <w:numPr>
          <w:ilvl w:val="0"/>
          <w:numId w:val="1"/>
        </w:numPr>
      </w:pPr>
      <w:r>
        <w:t xml:space="preserve">Retrieve </w:t>
      </w:r>
      <w:r w:rsidR="002356E8">
        <w:t>Subscriber’s Rate Policy</w:t>
      </w:r>
    </w:p>
    <w:p w14:paraId="039146CD" w14:textId="0B74C1BA" w:rsidR="002356E8" w:rsidRDefault="002356E8" w:rsidP="00806D0B">
      <w:pPr>
        <w:pStyle w:val="ListParagraph"/>
        <w:numPr>
          <w:ilvl w:val="0"/>
          <w:numId w:val="1"/>
        </w:numPr>
      </w:pPr>
      <w:r>
        <w:t>Retrieve Subscriber’s Metrics</w:t>
      </w:r>
    </w:p>
    <w:p w14:paraId="1938C6AD" w14:textId="3D89B44F" w:rsidR="002356E8" w:rsidRDefault="002356E8" w:rsidP="002356E8"/>
    <w:p w14:paraId="66D71955" w14:textId="77AAD35F" w:rsidR="003E4809" w:rsidRDefault="003E4809" w:rsidP="00457202">
      <w:pPr>
        <w:pStyle w:val="Heading1"/>
      </w:pPr>
      <w:bookmarkStart w:id="2" w:name="_Toc114760819"/>
      <w:r>
        <w:t>Configuration</w:t>
      </w:r>
      <w:bookmarkEnd w:id="2"/>
    </w:p>
    <w:p w14:paraId="6F7BEAFB" w14:textId="1B720D55" w:rsidR="003E4809" w:rsidRDefault="00FF0D7C" w:rsidP="002356E8">
      <w:r>
        <w:t>There are 4 configuration parameters that must be changed in the script</w:t>
      </w:r>
      <w:r w:rsidR="00BA1FE0">
        <w:t xml:space="preserve"> located at the top section with the “To Do” </w:t>
      </w:r>
      <w:r w:rsidR="00DD3BDC">
        <w:t>title</w:t>
      </w:r>
      <w:r>
        <w:t>:</w:t>
      </w:r>
    </w:p>
    <w:p w14:paraId="1CDF5823" w14:textId="77777777" w:rsidR="00BA1FE0" w:rsidRPr="00457202" w:rsidRDefault="00BA1FE0" w:rsidP="00457202">
      <w:pPr>
        <w:pStyle w:val="ListParagraph"/>
        <w:numPr>
          <w:ilvl w:val="0"/>
          <w:numId w:val="3"/>
        </w:numPr>
        <w:autoSpaceDE w:val="0"/>
        <w:autoSpaceDN w:val="0"/>
        <w:adjustRightInd w:val="0"/>
        <w:spacing w:after="0" w:line="240" w:lineRule="auto"/>
        <w:rPr>
          <w:rFonts w:ascii="Cascadia Mono" w:hAnsi="Cascadia Mono" w:cs="Cascadia Mono"/>
          <w:color w:val="000000"/>
          <w:sz w:val="19"/>
          <w:szCs w:val="19"/>
        </w:rPr>
      </w:pPr>
      <w:proofErr w:type="spellStart"/>
      <w:r w:rsidRPr="00457202">
        <w:rPr>
          <w:rFonts w:ascii="Cascadia Mono" w:hAnsi="Cascadia Mono" w:cs="Cascadia Mono"/>
          <w:color w:val="000000"/>
          <w:sz w:val="19"/>
          <w:szCs w:val="19"/>
        </w:rPr>
        <w:t>QoE_MNG_IP</w:t>
      </w:r>
      <w:proofErr w:type="spellEnd"/>
      <w:r w:rsidRPr="00457202">
        <w:rPr>
          <w:rFonts w:ascii="Cascadia Mono" w:hAnsi="Cascadia Mono" w:cs="Cascadia Mono"/>
          <w:color w:val="000000"/>
          <w:sz w:val="19"/>
          <w:szCs w:val="19"/>
        </w:rPr>
        <w:t xml:space="preserve"> = </w:t>
      </w:r>
      <w:r w:rsidRPr="00457202">
        <w:rPr>
          <w:rFonts w:ascii="Cascadia Mono" w:hAnsi="Cascadia Mono" w:cs="Cascadia Mono"/>
          <w:color w:val="A31515"/>
          <w:sz w:val="19"/>
          <w:szCs w:val="19"/>
        </w:rPr>
        <w:t>"10.0.0.100"</w:t>
      </w:r>
    </w:p>
    <w:p w14:paraId="3F450A09" w14:textId="77777777" w:rsidR="00BA1FE0" w:rsidRPr="00457202" w:rsidRDefault="00BA1FE0" w:rsidP="00457202">
      <w:pPr>
        <w:pStyle w:val="ListParagraph"/>
        <w:numPr>
          <w:ilvl w:val="0"/>
          <w:numId w:val="3"/>
        </w:numPr>
        <w:autoSpaceDE w:val="0"/>
        <w:autoSpaceDN w:val="0"/>
        <w:adjustRightInd w:val="0"/>
        <w:spacing w:after="0" w:line="240" w:lineRule="auto"/>
        <w:rPr>
          <w:rFonts w:ascii="Cascadia Mono" w:hAnsi="Cascadia Mono" w:cs="Cascadia Mono"/>
          <w:color w:val="000000"/>
          <w:sz w:val="19"/>
          <w:szCs w:val="19"/>
        </w:rPr>
      </w:pPr>
      <w:r w:rsidRPr="00457202">
        <w:rPr>
          <w:rFonts w:ascii="Cascadia Mono" w:hAnsi="Cascadia Mono" w:cs="Cascadia Mono"/>
          <w:color w:val="000000"/>
          <w:sz w:val="19"/>
          <w:szCs w:val="19"/>
        </w:rPr>
        <w:t xml:space="preserve">QoE_REST_PORT = </w:t>
      </w:r>
      <w:r w:rsidRPr="00457202">
        <w:rPr>
          <w:rFonts w:ascii="Cascadia Mono" w:hAnsi="Cascadia Mono" w:cs="Cascadia Mono"/>
          <w:color w:val="A31515"/>
          <w:sz w:val="19"/>
          <w:szCs w:val="19"/>
        </w:rPr>
        <w:t>"3443"</w:t>
      </w:r>
    </w:p>
    <w:p w14:paraId="569ED482" w14:textId="77777777" w:rsidR="00BA1FE0" w:rsidRPr="00457202" w:rsidRDefault="00BA1FE0" w:rsidP="00457202">
      <w:pPr>
        <w:pStyle w:val="ListParagraph"/>
        <w:numPr>
          <w:ilvl w:val="0"/>
          <w:numId w:val="3"/>
        </w:numPr>
        <w:autoSpaceDE w:val="0"/>
        <w:autoSpaceDN w:val="0"/>
        <w:adjustRightInd w:val="0"/>
        <w:spacing w:after="0" w:line="240" w:lineRule="auto"/>
        <w:rPr>
          <w:rFonts w:ascii="Cascadia Mono" w:hAnsi="Cascadia Mono" w:cs="Cascadia Mono"/>
          <w:color w:val="000000"/>
          <w:sz w:val="19"/>
          <w:szCs w:val="19"/>
        </w:rPr>
      </w:pPr>
      <w:proofErr w:type="spellStart"/>
      <w:r w:rsidRPr="00457202">
        <w:rPr>
          <w:rFonts w:ascii="Cascadia Mono" w:hAnsi="Cascadia Mono" w:cs="Cascadia Mono"/>
          <w:color w:val="000000"/>
          <w:sz w:val="19"/>
          <w:szCs w:val="19"/>
        </w:rPr>
        <w:t>QoE_REST_USER</w:t>
      </w:r>
      <w:proofErr w:type="spellEnd"/>
      <w:r w:rsidRPr="00457202">
        <w:rPr>
          <w:rFonts w:ascii="Cascadia Mono" w:hAnsi="Cascadia Mono" w:cs="Cascadia Mono"/>
          <w:color w:val="000000"/>
          <w:sz w:val="19"/>
          <w:szCs w:val="19"/>
        </w:rPr>
        <w:t xml:space="preserve"> = </w:t>
      </w:r>
      <w:r w:rsidRPr="00457202">
        <w:rPr>
          <w:rFonts w:ascii="Cascadia Mono" w:hAnsi="Cascadia Mono" w:cs="Cascadia Mono"/>
          <w:color w:val="A31515"/>
          <w:sz w:val="19"/>
          <w:szCs w:val="19"/>
        </w:rPr>
        <w:t>"</w:t>
      </w:r>
      <w:proofErr w:type="spellStart"/>
      <w:r w:rsidRPr="00457202">
        <w:rPr>
          <w:rFonts w:ascii="Cascadia Mono" w:hAnsi="Cascadia Mono" w:cs="Cascadia Mono"/>
          <w:color w:val="A31515"/>
          <w:sz w:val="19"/>
          <w:szCs w:val="19"/>
        </w:rPr>
        <w:t>qoe</w:t>
      </w:r>
      <w:proofErr w:type="spellEnd"/>
      <w:r w:rsidRPr="00457202">
        <w:rPr>
          <w:rFonts w:ascii="Cascadia Mono" w:hAnsi="Cascadia Mono" w:cs="Cascadia Mono"/>
          <w:color w:val="A31515"/>
          <w:sz w:val="19"/>
          <w:szCs w:val="19"/>
        </w:rPr>
        <w:t>-rest-user"</w:t>
      </w:r>
    </w:p>
    <w:p w14:paraId="49042C4F" w14:textId="264B65E1" w:rsidR="00FF0D7C" w:rsidRDefault="00BA1FE0" w:rsidP="00457202">
      <w:pPr>
        <w:pStyle w:val="ListParagraph"/>
        <w:numPr>
          <w:ilvl w:val="0"/>
          <w:numId w:val="3"/>
        </w:numPr>
      </w:pPr>
      <w:proofErr w:type="spellStart"/>
      <w:r w:rsidRPr="00457202">
        <w:rPr>
          <w:rFonts w:ascii="Cascadia Mono" w:hAnsi="Cascadia Mono" w:cs="Cascadia Mono"/>
          <w:color w:val="000000"/>
          <w:sz w:val="19"/>
          <w:szCs w:val="19"/>
        </w:rPr>
        <w:t>QoE_REST_PASSWORD</w:t>
      </w:r>
      <w:proofErr w:type="spellEnd"/>
      <w:r w:rsidRPr="00457202">
        <w:rPr>
          <w:rFonts w:ascii="Cascadia Mono" w:hAnsi="Cascadia Mono" w:cs="Cascadia Mono"/>
          <w:color w:val="000000"/>
          <w:sz w:val="19"/>
          <w:szCs w:val="19"/>
        </w:rPr>
        <w:t xml:space="preserve"> = </w:t>
      </w:r>
      <w:r w:rsidRPr="00457202">
        <w:rPr>
          <w:rFonts w:ascii="Cascadia Mono" w:hAnsi="Cascadia Mono" w:cs="Cascadia Mono"/>
          <w:color w:val="A31515"/>
          <w:sz w:val="19"/>
          <w:szCs w:val="19"/>
        </w:rPr>
        <w:t>"</w:t>
      </w:r>
      <w:proofErr w:type="spellStart"/>
      <w:r w:rsidRPr="00457202">
        <w:rPr>
          <w:rFonts w:ascii="Cascadia Mono" w:hAnsi="Cascadia Mono" w:cs="Cascadia Mono"/>
          <w:color w:val="A31515"/>
          <w:sz w:val="19"/>
          <w:szCs w:val="19"/>
        </w:rPr>
        <w:t>qoe</w:t>
      </w:r>
      <w:proofErr w:type="spellEnd"/>
      <w:r w:rsidRPr="00457202">
        <w:rPr>
          <w:rFonts w:ascii="Cascadia Mono" w:hAnsi="Cascadia Mono" w:cs="Cascadia Mono"/>
          <w:color w:val="A31515"/>
          <w:sz w:val="19"/>
          <w:szCs w:val="19"/>
        </w:rPr>
        <w:t>-rest-passwd"</w:t>
      </w:r>
    </w:p>
    <w:p w14:paraId="6868513D" w14:textId="01763533" w:rsidR="002356E8" w:rsidRDefault="002356E8" w:rsidP="002356E8"/>
    <w:p w14:paraId="2EE3854C" w14:textId="312DB0C0" w:rsidR="00DD3BDC" w:rsidRDefault="00DD3BDC" w:rsidP="00457202">
      <w:pPr>
        <w:pStyle w:val="ListParagraph"/>
        <w:numPr>
          <w:ilvl w:val="0"/>
          <w:numId w:val="2"/>
        </w:numPr>
      </w:pPr>
      <w:r>
        <w:t>The</w:t>
      </w:r>
      <w:r w:rsidR="00457202">
        <w:t xml:space="preserve"> </w:t>
      </w:r>
      <w:proofErr w:type="spellStart"/>
      <w:r w:rsidR="00457202" w:rsidRPr="00457202">
        <w:rPr>
          <w:rFonts w:ascii="Cascadia Mono" w:hAnsi="Cascadia Mono" w:cs="Cascadia Mono"/>
          <w:color w:val="000000"/>
          <w:sz w:val="19"/>
          <w:szCs w:val="19"/>
        </w:rPr>
        <w:t>QoE_MNG_IP</w:t>
      </w:r>
      <w:proofErr w:type="spellEnd"/>
      <w:r>
        <w:t xml:space="preserve"> is the management IP address of the </w:t>
      </w:r>
      <w:proofErr w:type="spellStart"/>
      <w:r>
        <w:t>QoE</w:t>
      </w:r>
      <w:proofErr w:type="spellEnd"/>
      <w:r>
        <w:t xml:space="preserve"> server.</w:t>
      </w:r>
    </w:p>
    <w:p w14:paraId="522A00BC" w14:textId="6420C7FB" w:rsidR="00AB409D" w:rsidRDefault="00AB409D" w:rsidP="00457202">
      <w:pPr>
        <w:pStyle w:val="ListParagraph"/>
        <w:numPr>
          <w:ilvl w:val="0"/>
          <w:numId w:val="2"/>
        </w:numPr>
      </w:pPr>
      <w:r>
        <w:t>The</w:t>
      </w:r>
      <w:r w:rsidR="00457202">
        <w:t xml:space="preserve"> </w:t>
      </w:r>
      <w:r w:rsidR="00457202" w:rsidRPr="00457202">
        <w:rPr>
          <w:rFonts w:ascii="Cascadia Mono" w:hAnsi="Cascadia Mono" w:cs="Cascadia Mono"/>
          <w:color w:val="000000"/>
          <w:sz w:val="19"/>
          <w:szCs w:val="19"/>
        </w:rPr>
        <w:t>QoE_REST_PORT</w:t>
      </w:r>
      <w:r>
        <w:t xml:space="preserve"> is the </w:t>
      </w:r>
      <w:r w:rsidR="001953BB">
        <w:t xml:space="preserve">REST API Port number configure don the </w:t>
      </w:r>
      <w:proofErr w:type="spellStart"/>
      <w:r w:rsidR="001953BB">
        <w:t>QoE</w:t>
      </w:r>
      <w:proofErr w:type="spellEnd"/>
      <w:r w:rsidR="001953BB">
        <w:t>.</w:t>
      </w:r>
    </w:p>
    <w:p w14:paraId="5769466F" w14:textId="75C8148E" w:rsidR="001953BB" w:rsidRDefault="001953BB" w:rsidP="00457202">
      <w:pPr>
        <w:pStyle w:val="ListParagraph"/>
        <w:numPr>
          <w:ilvl w:val="0"/>
          <w:numId w:val="2"/>
        </w:numPr>
      </w:pPr>
      <w:r>
        <w:t>The</w:t>
      </w:r>
      <w:r w:rsidR="00457202">
        <w:t xml:space="preserve"> </w:t>
      </w:r>
      <w:proofErr w:type="spellStart"/>
      <w:r w:rsidR="00457202" w:rsidRPr="00457202">
        <w:rPr>
          <w:rFonts w:ascii="Cascadia Mono" w:hAnsi="Cascadia Mono" w:cs="Cascadia Mono"/>
          <w:color w:val="000000"/>
          <w:sz w:val="19"/>
          <w:szCs w:val="19"/>
        </w:rPr>
        <w:t>QoE_REST_USER</w:t>
      </w:r>
      <w:proofErr w:type="spellEnd"/>
      <w:r>
        <w:t xml:space="preserve"> is the REST API Users </w:t>
      </w:r>
      <w:r w:rsidR="00457202">
        <w:t xml:space="preserve">username configure don the </w:t>
      </w:r>
      <w:proofErr w:type="spellStart"/>
      <w:r w:rsidR="00457202">
        <w:t>QoE</w:t>
      </w:r>
      <w:proofErr w:type="spellEnd"/>
      <w:r w:rsidR="00457202">
        <w:t>.</w:t>
      </w:r>
    </w:p>
    <w:p w14:paraId="128961F0" w14:textId="1D0BB53B" w:rsidR="00457202" w:rsidRDefault="00457202" w:rsidP="00457202">
      <w:pPr>
        <w:pStyle w:val="ListParagraph"/>
        <w:numPr>
          <w:ilvl w:val="0"/>
          <w:numId w:val="2"/>
        </w:numPr>
      </w:pPr>
      <w:r>
        <w:t xml:space="preserve">The </w:t>
      </w:r>
      <w:proofErr w:type="spellStart"/>
      <w:r w:rsidRPr="00457202">
        <w:rPr>
          <w:rFonts w:ascii="Cascadia Mono" w:hAnsi="Cascadia Mono" w:cs="Cascadia Mono"/>
          <w:color w:val="000000"/>
          <w:sz w:val="19"/>
          <w:szCs w:val="19"/>
        </w:rPr>
        <w:t>QoE_REST_PASSWORD</w:t>
      </w:r>
      <w:proofErr w:type="spellEnd"/>
      <w:r>
        <w:t xml:space="preserve"> is the REST API Users password configure don the </w:t>
      </w:r>
      <w:proofErr w:type="spellStart"/>
      <w:r>
        <w:t>QoE</w:t>
      </w:r>
      <w:proofErr w:type="spellEnd"/>
      <w:r>
        <w:t>.</w:t>
      </w:r>
    </w:p>
    <w:p w14:paraId="1BE7A317" w14:textId="4CD5D9AD" w:rsidR="00457202" w:rsidRDefault="002A3664" w:rsidP="002356E8">
      <w:r>
        <w:t xml:space="preserve">The following image shows an example of </w:t>
      </w:r>
      <w:r w:rsidR="00D73449">
        <w:t>how-to</w:t>
      </w:r>
      <w:r w:rsidR="00BB7336">
        <w:t xml:space="preserve"> setup a REST APU User on the </w:t>
      </w:r>
      <w:r w:rsidR="003142CA">
        <w:t xml:space="preserve">on the </w:t>
      </w:r>
      <w:proofErr w:type="spellStart"/>
      <w:r w:rsidR="003142CA">
        <w:t>QoE</w:t>
      </w:r>
      <w:proofErr w:type="spellEnd"/>
    </w:p>
    <w:p w14:paraId="72708BC3" w14:textId="01E3A7A4" w:rsidR="00DD3BDC" w:rsidRDefault="00DD3BDC" w:rsidP="002356E8"/>
    <w:p w14:paraId="15A2E7A4" w14:textId="415CC8F4" w:rsidR="00AB409D" w:rsidRDefault="00AB409D" w:rsidP="002356E8">
      <w:r>
        <w:rPr>
          <w:noProof/>
        </w:rPr>
        <w:lastRenderedPageBreak/>
        <w:drawing>
          <wp:inline distT="0" distB="0" distL="0" distR="0" wp14:anchorId="1F960632" wp14:editId="0DDE9B48">
            <wp:extent cx="5943600" cy="244729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2447290"/>
                    </a:xfrm>
                    <a:prstGeom prst="rect">
                      <a:avLst/>
                    </a:prstGeom>
                  </pic:spPr>
                </pic:pic>
              </a:graphicData>
            </a:graphic>
          </wp:inline>
        </w:drawing>
      </w:r>
    </w:p>
    <w:p w14:paraId="692B76E9" w14:textId="5400CEA0" w:rsidR="00BA1FE0" w:rsidRDefault="00BA1FE0" w:rsidP="002356E8"/>
    <w:p w14:paraId="3E03AB64" w14:textId="3F289634" w:rsidR="00B1006C" w:rsidRDefault="00B1006C" w:rsidP="002356E8">
      <w:r>
        <w:t xml:space="preserve">To add a REST API </w:t>
      </w:r>
      <w:proofErr w:type="gramStart"/>
      <w:r>
        <w:t>User</w:t>
      </w:r>
      <w:proofErr w:type="gramEnd"/>
      <w:r>
        <w:t xml:space="preserve"> click on the </w:t>
      </w:r>
      <w:r w:rsidR="007C6775">
        <w:rPr>
          <w:noProof/>
        </w:rPr>
        <w:drawing>
          <wp:inline distT="0" distB="0" distL="0" distR="0" wp14:anchorId="36AF3051" wp14:editId="79DD7042">
            <wp:extent cx="2667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 cy="304800"/>
                    </a:xfrm>
                    <a:prstGeom prst="rect">
                      <a:avLst/>
                    </a:prstGeom>
                  </pic:spPr>
                </pic:pic>
              </a:graphicData>
            </a:graphic>
          </wp:inline>
        </w:drawing>
      </w:r>
      <w:r w:rsidR="007C6775">
        <w:t xml:space="preserve"> </w:t>
      </w:r>
      <w:r w:rsidR="00C4081C">
        <w:t>and select Add User</w:t>
      </w:r>
    </w:p>
    <w:p w14:paraId="088AAA72" w14:textId="27E72EAF" w:rsidR="00C4081C" w:rsidRDefault="00C4081C" w:rsidP="002356E8">
      <w:r>
        <w:rPr>
          <w:noProof/>
        </w:rPr>
        <w:drawing>
          <wp:inline distT="0" distB="0" distL="0" distR="0" wp14:anchorId="47FFE959" wp14:editId="54A91250">
            <wp:extent cx="5943600" cy="217551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stretch>
                      <a:fillRect/>
                    </a:stretch>
                  </pic:blipFill>
                  <pic:spPr>
                    <a:xfrm>
                      <a:off x="0" y="0"/>
                      <a:ext cx="5943600" cy="2175510"/>
                    </a:xfrm>
                    <a:prstGeom prst="rect">
                      <a:avLst/>
                    </a:prstGeom>
                  </pic:spPr>
                </pic:pic>
              </a:graphicData>
            </a:graphic>
          </wp:inline>
        </w:drawing>
      </w:r>
    </w:p>
    <w:p w14:paraId="6AF6B70E" w14:textId="62B68DEC" w:rsidR="007C6775" w:rsidRDefault="007C6775" w:rsidP="002356E8"/>
    <w:p w14:paraId="106F85DB" w14:textId="733A4A1A" w:rsidR="00B826B7" w:rsidRDefault="00B826B7" w:rsidP="002356E8">
      <w:r>
        <w:t>The following windows will pop up:</w:t>
      </w:r>
    </w:p>
    <w:p w14:paraId="1E39C255" w14:textId="25F7D370" w:rsidR="00B826B7" w:rsidRDefault="00B826B7" w:rsidP="00B826B7">
      <w:pPr>
        <w:jc w:val="center"/>
      </w:pPr>
      <w:r>
        <w:rPr>
          <w:noProof/>
        </w:rPr>
        <w:drawing>
          <wp:inline distT="0" distB="0" distL="0" distR="0" wp14:anchorId="138E8ADA" wp14:editId="316510A9">
            <wp:extent cx="3295650" cy="1981734"/>
            <wp:effectExtent l="0" t="0" r="0" b="0"/>
            <wp:docPr id="6"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eams&#10;&#10;Description automatically generated"/>
                    <pic:cNvPicPr/>
                  </pic:nvPicPr>
                  <pic:blipFill>
                    <a:blip r:embed="rId13"/>
                    <a:stretch>
                      <a:fillRect/>
                    </a:stretch>
                  </pic:blipFill>
                  <pic:spPr>
                    <a:xfrm>
                      <a:off x="0" y="0"/>
                      <a:ext cx="3306917" cy="1988509"/>
                    </a:xfrm>
                    <a:prstGeom prst="rect">
                      <a:avLst/>
                    </a:prstGeom>
                  </pic:spPr>
                </pic:pic>
              </a:graphicData>
            </a:graphic>
          </wp:inline>
        </w:drawing>
      </w:r>
    </w:p>
    <w:p w14:paraId="2F7726D6" w14:textId="77777777" w:rsidR="00B826B7" w:rsidRDefault="00B826B7" w:rsidP="002356E8"/>
    <w:p w14:paraId="2770B0BA" w14:textId="700A7F33" w:rsidR="007C6775" w:rsidRDefault="0029224C" w:rsidP="002356E8">
      <w:r>
        <w:t>Enter the user and password</w:t>
      </w:r>
      <w:r w:rsidR="00B826B7">
        <w:t xml:space="preserve"> and click on OK.</w:t>
      </w:r>
      <w:r w:rsidR="006249CE">
        <w:t xml:space="preserve"> Update the python script </w:t>
      </w:r>
      <w:proofErr w:type="spellStart"/>
      <w:r w:rsidR="00B908E0" w:rsidRPr="00457202">
        <w:rPr>
          <w:rFonts w:ascii="Cascadia Mono" w:hAnsi="Cascadia Mono" w:cs="Cascadia Mono"/>
          <w:color w:val="000000"/>
          <w:sz w:val="19"/>
          <w:szCs w:val="19"/>
        </w:rPr>
        <w:t>QoE_REST_</w:t>
      </w:r>
      <w:r w:rsidR="001818D9" w:rsidRPr="00457202">
        <w:rPr>
          <w:rFonts w:ascii="Cascadia Mono" w:hAnsi="Cascadia Mono" w:cs="Cascadia Mono"/>
          <w:color w:val="000000"/>
          <w:sz w:val="19"/>
          <w:szCs w:val="19"/>
        </w:rPr>
        <w:t>USER</w:t>
      </w:r>
      <w:proofErr w:type="spellEnd"/>
      <w:r w:rsidR="001818D9">
        <w:t xml:space="preserve"> and</w:t>
      </w:r>
      <w:r w:rsidR="00B908E0">
        <w:t xml:space="preserve"> </w:t>
      </w:r>
      <w:proofErr w:type="spellStart"/>
      <w:r w:rsidR="00B908E0" w:rsidRPr="00457202">
        <w:rPr>
          <w:rFonts w:ascii="Cascadia Mono" w:hAnsi="Cascadia Mono" w:cs="Cascadia Mono"/>
          <w:color w:val="000000"/>
          <w:sz w:val="19"/>
          <w:szCs w:val="19"/>
        </w:rPr>
        <w:t>QoE_REST_PASSWORD</w:t>
      </w:r>
      <w:proofErr w:type="spellEnd"/>
      <w:r w:rsidR="00B908E0">
        <w:t xml:space="preserve"> </w:t>
      </w:r>
      <w:r w:rsidR="006249CE">
        <w:t>with the</w:t>
      </w:r>
      <w:r w:rsidR="00B908E0">
        <w:t xml:space="preserve"> configured</w:t>
      </w:r>
      <w:r w:rsidR="006249CE">
        <w:t xml:space="preserve"> user and password</w:t>
      </w:r>
      <w:r w:rsidR="0032462B">
        <w:t>.</w:t>
      </w:r>
    </w:p>
    <w:p w14:paraId="19980917" w14:textId="7075F597" w:rsidR="00D62571" w:rsidRDefault="00D62571" w:rsidP="002356E8"/>
    <w:p w14:paraId="785BA859" w14:textId="1AEE0683" w:rsidR="00204DFD" w:rsidRPr="00D20E75" w:rsidRDefault="00204DFD" w:rsidP="002356E8">
      <w:pPr>
        <w:rPr>
          <w:highlight w:val="yellow"/>
        </w:rPr>
      </w:pPr>
      <w:r w:rsidRPr="00D20E75">
        <w:rPr>
          <w:highlight w:val="yellow"/>
        </w:rPr>
        <w:t xml:space="preserve">Python </w:t>
      </w:r>
    </w:p>
    <w:p w14:paraId="387C9499" w14:textId="5B65C8CB" w:rsidR="00204DFD" w:rsidRPr="00D20E75" w:rsidRDefault="00204DFD" w:rsidP="002356E8">
      <w:pPr>
        <w:rPr>
          <w:highlight w:val="yellow"/>
        </w:rPr>
      </w:pPr>
      <w:r w:rsidRPr="00D20E75">
        <w:rPr>
          <w:highlight w:val="yellow"/>
        </w:rPr>
        <w:t>Python version 3.10 or above</w:t>
      </w:r>
    </w:p>
    <w:p w14:paraId="6AD4FD18" w14:textId="7AD35DA5" w:rsidR="00204DFD" w:rsidRDefault="00E4297C" w:rsidP="002356E8">
      <w:r w:rsidRPr="00D20E75">
        <w:rPr>
          <w:highlight w:val="yellow"/>
        </w:rPr>
        <w:t xml:space="preserve">Install the </w:t>
      </w:r>
      <w:proofErr w:type="spellStart"/>
      <w:r w:rsidRPr="00D20E75">
        <w:rPr>
          <w:highlight w:val="yellow"/>
        </w:rPr>
        <w:t>argpars</w:t>
      </w:r>
      <w:proofErr w:type="spellEnd"/>
      <w:r w:rsidRPr="00D20E75">
        <w:rPr>
          <w:highlight w:val="yellow"/>
        </w:rPr>
        <w:t xml:space="preserve"> and </w:t>
      </w:r>
      <w:proofErr w:type="spellStart"/>
      <w:r w:rsidRPr="00D20E75">
        <w:rPr>
          <w:highlight w:val="yellow"/>
        </w:rPr>
        <w:t>optparse</w:t>
      </w:r>
      <w:proofErr w:type="spellEnd"/>
      <w:r w:rsidRPr="00D20E75">
        <w:rPr>
          <w:highlight w:val="yellow"/>
        </w:rPr>
        <w:t xml:space="preserve"> </w:t>
      </w:r>
      <w:r w:rsidR="00A630C5" w:rsidRPr="00D20E75">
        <w:rPr>
          <w:highlight w:val="yellow"/>
        </w:rPr>
        <w:t xml:space="preserve">modules. (pip install </w:t>
      </w:r>
      <w:proofErr w:type="spellStart"/>
      <w:r w:rsidR="00A630C5" w:rsidRPr="00D20E75">
        <w:rPr>
          <w:highlight w:val="yellow"/>
        </w:rPr>
        <w:t>argpars</w:t>
      </w:r>
      <w:proofErr w:type="spellEnd"/>
      <w:proofErr w:type="gramStart"/>
      <w:r w:rsidR="00A630C5" w:rsidRPr="00D20E75">
        <w:rPr>
          <w:highlight w:val="yellow"/>
        </w:rPr>
        <w:t xml:space="preserve"> ..</w:t>
      </w:r>
      <w:proofErr w:type="gramEnd"/>
      <w:r w:rsidR="00A630C5" w:rsidRPr="00D20E75">
        <w:rPr>
          <w:highlight w:val="yellow"/>
        </w:rPr>
        <w:t xml:space="preserve"> pip install </w:t>
      </w:r>
      <w:proofErr w:type="spellStart"/>
      <w:r w:rsidR="00A630C5" w:rsidRPr="00D20E75">
        <w:rPr>
          <w:highlight w:val="yellow"/>
        </w:rPr>
        <w:t>optparse</w:t>
      </w:r>
      <w:proofErr w:type="spellEnd"/>
      <w:r w:rsidR="00A630C5" w:rsidRPr="00D20E75">
        <w:rPr>
          <w:highlight w:val="yellow"/>
        </w:rPr>
        <w:t>)</w:t>
      </w:r>
    </w:p>
    <w:p w14:paraId="5FBA7C69" w14:textId="77777777" w:rsidR="00204DFD" w:rsidRDefault="00204DFD" w:rsidP="002356E8"/>
    <w:p w14:paraId="59CD9542" w14:textId="01E1F4A1" w:rsidR="005D3B45" w:rsidRDefault="005D3B45" w:rsidP="005D3B45">
      <w:pPr>
        <w:pStyle w:val="Heading1"/>
      </w:pPr>
      <w:bookmarkStart w:id="3" w:name="_Toc114760820"/>
      <w:r>
        <w:t>Usage</w:t>
      </w:r>
      <w:bookmarkEnd w:id="3"/>
    </w:p>
    <w:p w14:paraId="54727CE9" w14:textId="607977AD" w:rsidR="005D3B45" w:rsidRDefault="008B1509" w:rsidP="002356E8">
      <w:r>
        <w:t>T</w:t>
      </w:r>
      <w:r w:rsidR="008705DA">
        <w:t>he script has a built is help option to display usage:</w:t>
      </w:r>
    </w:p>
    <w:p w14:paraId="64FA150D" w14:textId="2F9147D1" w:rsidR="005D3B45" w:rsidRPr="00F81D56" w:rsidRDefault="008705DA" w:rsidP="005D3B45">
      <w:pPr>
        <w:rPr>
          <w:b/>
          <w:bCs/>
          <w:sz w:val="18"/>
          <w:szCs w:val="18"/>
        </w:rPr>
      </w:pPr>
      <w:r>
        <w:rPr>
          <w:b/>
          <w:bCs/>
          <w:sz w:val="18"/>
          <w:szCs w:val="18"/>
        </w:rPr>
        <w:t>C:\</w:t>
      </w:r>
      <w:r w:rsidR="005D3B45" w:rsidRPr="00F81D56">
        <w:rPr>
          <w:b/>
          <w:bCs/>
          <w:sz w:val="18"/>
          <w:szCs w:val="18"/>
        </w:rPr>
        <w:t xml:space="preserve">python.exe </w:t>
      </w:r>
      <w:r w:rsidR="00005E45" w:rsidRPr="00005E45">
        <w:rPr>
          <w:b/>
          <w:bCs/>
          <w:sz w:val="18"/>
          <w:szCs w:val="18"/>
        </w:rPr>
        <w:t>QoE-REST-RatePlansManagement</w:t>
      </w:r>
      <w:r w:rsidR="005D3B45" w:rsidRPr="00F81D56">
        <w:rPr>
          <w:b/>
          <w:bCs/>
          <w:sz w:val="18"/>
          <w:szCs w:val="18"/>
        </w:rPr>
        <w:t xml:space="preserve">.py </w:t>
      </w:r>
      <w:r w:rsidR="005D3B45" w:rsidRPr="008705DA">
        <w:rPr>
          <w:b/>
          <w:bCs/>
          <w:color w:val="0000FF"/>
          <w:sz w:val="18"/>
          <w:szCs w:val="18"/>
        </w:rPr>
        <w:t>-h</w:t>
      </w:r>
    </w:p>
    <w:p w14:paraId="69067B32" w14:textId="6C78CFD9" w:rsidR="005D3B45" w:rsidRPr="00F81D56" w:rsidRDefault="005D3B45" w:rsidP="005D3B45">
      <w:pPr>
        <w:rPr>
          <w:b/>
          <w:bCs/>
          <w:sz w:val="18"/>
          <w:szCs w:val="18"/>
        </w:rPr>
      </w:pPr>
      <w:r w:rsidRPr="00F81D56">
        <w:rPr>
          <w:b/>
          <w:bCs/>
          <w:sz w:val="18"/>
          <w:szCs w:val="18"/>
        </w:rPr>
        <w:t xml:space="preserve">usage: </w:t>
      </w:r>
      <w:r w:rsidR="00005E45" w:rsidRPr="00005E45">
        <w:rPr>
          <w:b/>
          <w:bCs/>
          <w:sz w:val="18"/>
          <w:szCs w:val="18"/>
        </w:rPr>
        <w:t>QoE-REST-RatePlansManagement</w:t>
      </w:r>
      <w:r w:rsidRPr="00F81D56">
        <w:rPr>
          <w:b/>
          <w:bCs/>
          <w:sz w:val="18"/>
          <w:szCs w:val="18"/>
        </w:rPr>
        <w:t>.py [-h] [-p POLICYNAME] [-pi POLICYID] [-dl DOWNLINKRATE] [-</w:t>
      </w:r>
      <w:proofErr w:type="spellStart"/>
      <w:r w:rsidRPr="00F81D56">
        <w:rPr>
          <w:b/>
          <w:bCs/>
          <w:sz w:val="18"/>
          <w:szCs w:val="18"/>
        </w:rPr>
        <w:t>ul</w:t>
      </w:r>
      <w:proofErr w:type="spellEnd"/>
      <w:r w:rsidRPr="00F81D56">
        <w:rPr>
          <w:b/>
          <w:bCs/>
          <w:sz w:val="18"/>
          <w:szCs w:val="18"/>
        </w:rPr>
        <w:t xml:space="preserve"> UPLINKRATE] [-</w:t>
      </w:r>
      <w:proofErr w:type="spellStart"/>
      <w:r w:rsidRPr="00F81D56">
        <w:rPr>
          <w:b/>
          <w:bCs/>
          <w:sz w:val="18"/>
          <w:szCs w:val="18"/>
        </w:rPr>
        <w:t>acm</w:t>
      </w:r>
      <w:proofErr w:type="spellEnd"/>
      <w:r w:rsidRPr="00F81D56">
        <w:rPr>
          <w:b/>
          <w:bCs/>
          <w:sz w:val="18"/>
          <w:szCs w:val="18"/>
        </w:rPr>
        <w:t xml:space="preserve"> ACM] [-s SUBSCRIBER] [-</w:t>
      </w:r>
      <w:proofErr w:type="spellStart"/>
      <w:r w:rsidRPr="00F81D56">
        <w:rPr>
          <w:b/>
          <w:bCs/>
          <w:sz w:val="18"/>
          <w:szCs w:val="18"/>
        </w:rPr>
        <w:t>si</w:t>
      </w:r>
      <w:proofErr w:type="spellEnd"/>
      <w:r w:rsidRPr="00F81D56">
        <w:rPr>
          <w:b/>
          <w:bCs/>
          <w:sz w:val="18"/>
          <w:szCs w:val="18"/>
        </w:rPr>
        <w:t xml:space="preserve"> SUBSCRIBERID] [-m METRIC] [-mi METRIC_INTERVAL] [-</w:t>
      </w:r>
      <w:proofErr w:type="spellStart"/>
      <w:r w:rsidRPr="00F81D56">
        <w:rPr>
          <w:b/>
          <w:bCs/>
          <w:sz w:val="18"/>
          <w:szCs w:val="18"/>
        </w:rPr>
        <w:t>mp</w:t>
      </w:r>
      <w:proofErr w:type="spellEnd"/>
      <w:r w:rsidRPr="00F81D56">
        <w:rPr>
          <w:b/>
          <w:bCs/>
          <w:sz w:val="18"/>
          <w:szCs w:val="18"/>
        </w:rPr>
        <w:t xml:space="preserve"> METRIC_PERIOD] </w:t>
      </w:r>
      <w:r w:rsidRPr="00005E45">
        <w:rPr>
          <w:b/>
          <w:bCs/>
          <w:color w:val="0000FF"/>
          <w:sz w:val="18"/>
          <w:szCs w:val="18"/>
        </w:rPr>
        <w:t>action</w:t>
      </w:r>
    </w:p>
    <w:p w14:paraId="38B12773" w14:textId="77777777" w:rsidR="005D3B45" w:rsidRPr="00F81D56" w:rsidRDefault="005D3B45" w:rsidP="005D3B45">
      <w:pPr>
        <w:rPr>
          <w:b/>
          <w:bCs/>
          <w:sz w:val="18"/>
          <w:szCs w:val="18"/>
        </w:rPr>
      </w:pPr>
    </w:p>
    <w:p w14:paraId="7F432B09" w14:textId="0B6FB86A" w:rsidR="005D3B45" w:rsidRPr="00F81D56" w:rsidRDefault="008B1509" w:rsidP="005D3B45">
      <w:pPr>
        <w:rPr>
          <w:b/>
          <w:bCs/>
          <w:sz w:val="18"/>
          <w:szCs w:val="18"/>
        </w:rPr>
      </w:pPr>
      <w:r>
        <w:rPr>
          <w:b/>
          <w:bCs/>
          <w:sz w:val="18"/>
          <w:szCs w:val="18"/>
        </w:rPr>
        <w:t>mandatory</w:t>
      </w:r>
      <w:r w:rsidR="005D3B45" w:rsidRPr="00F81D56">
        <w:rPr>
          <w:b/>
          <w:bCs/>
          <w:sz w:val="18"/>
          <w:szCs w:val="18"/>
        </w:rPr>
        <w:t xml:space="preserve"> arguments:</w:t>
      </w:r>
    </w:p>
    <w:p w14:paraId="4ED6E451" w14:textId="77777777" w:rsidR="005D3B45" w:rsidRPr="00F81D56" w:rsidRDefault="005D3B45" w:rsidP="005D3B45">
      <w:pPr>
        <w:rPr>
          <w:b/>
          <w:bCs/>
          <w:sz w:val="18"/>
          <w:szCs w:val="18"/>
        </w:rPr>
      </w:pPr>
      <w:r w:rsidRPr="00F81D56">
        <w:rPr>
          <w:b/>
          <w:bCs/>
          <w:sz w:val="18"/>
          <w:szCs w:val="18"/>
        </w:rPr>
        <w:t xml:space="preserve">  </w:t>
      </w:r>
      <w:r w:rsidRPr="00005E45">
        <w:rPr>
          <w:b/>
          <w:bCs/>
          <w:color w:val="0000FF"/>
          <w:sz w:val="18"/>
          <w:szCs w:val="18"/>
        </w:rPr>
        <w:t xml:space="preserve">action                </w:t>
      </w:r>
      <w:proofErr w:type="spellStart"/>
      <w:r w:rsidRPr="00F81D56">
        <w:rPr>
          <w:b/>
          <w:bCs/>
          <w:sz w:val="18"/>
          <w:szCs w:val="18"/>
        </w:rPr>
        <w:t>Action</w:t>
      </w:r>
      <w:proofErr w:type="spellEnd"/>
      <w:r w:rsidRPr="00F81D56">
        <w:rPr>
          <w:b/>
          <w:bCs/>
          <w:sz w:val="18"/>
          <w:szCs w:val="18"/>
        </w:rPr>
        <w:t xml:space="preserve"> to be performed: addPolicy|getPolicy|deletePolicy|setSubRatePolicy|getSubRatePolicy|deleteSubRatePolicy|getSubMetrics</w:t>
      </w:r>
    </w:p>
    <w:p w14:paraId="2501CE92" w14:textId="77777777" w:rsidR="005D3B45" w:rsidRPr="00F81D56" w:rsidRDefault="005D3B45" w:rsidP="005D3B45">
      <w:pPr>
        <w:rPr>
          <w:b/>
          <w:bCs/>
          <w:sz w:val="18"/>
          <w:szCs w:val="18"/>
        </w:rPr>
      </w:pPr>
    </w:p>
    <w:p w14:paraId="515E7408" w14:textId="77777777" w:rsidR="005D3B45" w:rsidRPr="00F81D56" w:rsidRDefault="005D3B45" w:rsidP="005D3B45">
      <w:pPr>
        <w:rPr>
          <w:b/>
          <w:bCs/>
          <w:sz w:val="18"/>
          <w:szCs w:val="18"/>
        </w:rPr>
      </w:pPr>
      <w:r w:rsidRPr="00F81D56">
        <w:rPr>
          <w:b/>
          <w:bCs/>
          <w:sz w:val="18"/>
          <w:szCs w:val="18"/>
        </w:rPr>
        <w:t>options:</w:t>
      </w:r>
    </w:p>
    <w:p w14:paraId="2F962B34" w14:textId="77777777" w:rsidR="005D3B45" w:rsidRPr="00F81D56" w:rsidRDefault="005D3B45" w:rsidP="005D3B45">
      <w:pPr>
        <w:rPr>
          <w:b/>
          <w:bCs/>
          <w:sz w:val="18"/>
          <w:szCs w:val="18"/>
        </w:rPr>
      </w:pPr>
      <w:r w:rsidRPr="00F81D56">
        <w:rPr>
          <w:b/>
          <w:bCs/>
          <w:sz w:val="18"/>
          <w:szCs w:val="18"/>
        </w:rPr>
        <w:t xml:space="preserve">  -h, --help            show this help message and exit</w:t>
      </w:r>
    </w:p>
    <w:p w14:paraId="2F042AA1" w14:textId="58027A92" w:rsidR="005D3B45" w:rsidRPr="00F81D56" w:rsidRDefault="005D3B45" w:rsidP="005D3B45">
      <w:pPr>
        <w:rPr>
          <w:b/>
          <w:bCs/>
          <w:sz w:val="18"/>
          <w:szCs w:val="18"/>
        </w:rPr>
      </w:pPr>
      <w:r w:rsidRPr="00F81D56">
        <w:rPr>
          <w:b/>
          <w:bCs/>
          <w:sz w:val="18"/>
          <w:szCs w:val="18"/>
        </w:rPr>
        <w:t xml:space="preserve">  -p POLICYNAME, --</w:t>
      </w:r>
      <w:proofErr w:type="spellStart"/>
      <w:r w:rsidRPr="00F81D56">
        <w:rPr>
          <w:b/>
          <w:bCs/>
          <w:sz w:val="18"/>
          <w:szCs w:val="18"/>
        </w:rPr>
        <w:t>policyName</w:t>
      </w:r>
      <w:proofErr w:type="spellEnd"/>
      <w:r w:rsidRPr="00F81D56">
        <w:rPr>
          <w:b/>
          <w:bCs/>
          <w:sz w:val="18"/>
          <w:szCs w:val="18"/>
        </w:rPr>
        <w:t xml:space="preserve"> POLICYNAME</w:t>
      </w:r>
      <w:r w:rsidR="008B1509">
        <w:rPr>
          <w:b/>
          <w:bCs/>
          <w:sz w:val="18"/>
          <w:szCs w:val="18"/>
        </w:rPr>
        <w:t xml:space="preserve"> </w:t>
      </w:r>
    </w:p>
    <w:p w14:paraId="4DE439EE" w14:textId="77777777" w:rsidR="005D3B45" w:rsidRPr="00F81D56" w:rsidRDefault="005D3B45" w:rsidP="005D3B45">
      <w:pPr>
        <w:rPr>
          <w:b/>
          <w:bCs/>
          <w:sz w:val="18"/>
          <w:szCs w:val="18"/>
        </w:rPr>
      </w:pPr>
      <w:r w:rsidRPr="00F81D56">
        <w:rPr>
          <w:b/>
          <w:bCs/>
          <w:sz w:val="18"/>
          <w:szCs w:val="18"/>
        </w:rPr>
        <w:t xml:space="preserve">                        Policy Name, no </w:t>
      </w:r>
      <w:proofErr w:type="gramStart"/>
      <w:r w:rsidRPr="00F81D56">
        <w:rPr>
          <w:b/>
          <w:bCs/>
          <w:sz w:val="18"/>
          <w:szCs w:val="18"/>
        </w:rPr>
        <w:t>spaces</w:t>
      </w:r>
      <w:proofErr w:type="gramEnd"/>
      <w:r w:rsidRPr="00F81D56">
        <w:rPr>
          <w:b/>
          <w:bCs/>
          <w:sz w:val="18"/>
          <w:szCs w:val="18"/>
        </w:rPr>
        <w:t xml:space="preserve"> or special characters</w:t>
      </w:r>
    </w:p>
    <w:p w14:paraId="478F3853" w14:textId="77777777" w:rsidR="005D3B45" w:rsidRPr="00F81D56" w:rsidRDefault="005D3B45" w:rsidP="005D3B45">
      <w:pPr>
        <w:rPr>
          <w:b/>
          <w:bCs/>
          <w:sz w:val="18"/>
          <w:szCs w:val="18"/>
        </w:rPr>
      </w:pPr>
      <w:r w:rsidRPr="00F81D56">
        <w:rPr>
          <w:b/>
          <w:bCs/>
          <w:sz w:val="18"/>
          <w:szCs w:val="18"/>
        </w:rPr>
        <w:t xml:space="preserve">  -pi POLICYID, --</w:t>
      </w:r>
      <w:proofErr w:type="spellStart"/>
      <w:r w:rsidRPr="00F81D56">
        <w:rPr>
          <w:b/>
          <w:bCs/>
          <w:sz w:val="18"/>
          <w:szCs w:val="18"/>
        </w:rPr>
        <w:t>policyId</w:t>
      </w:r>
      <w:proofErr w:type="spellEnd"/>
      <w:r w:rsidRPr="00F81D56">
        <w:rPr>
          <w:b/>
          <w:bCs/>
          <w:sz w:val="18"/>
          <w:szCs w:val="18"/>
        </w:rPr>
        <w:t xml:space="preserve"> POLICYID</w:t>
      </w:r>
    </w:p>
    <w:p w14:paraId="5C70B253" w14:textId="77777777" w:rsidR="005D3B45" w:rsidRPr="00F81D56" w:rsidRDefault="005D3B45" w:rsidP="005D3B45">
      <w:pPr>
        <w:rPr>
          <w:b/>
          <w:bCs/>
          <w:sz w:val="18"/>
          <w:szCs w:val="18"/>
        </w:rPr>
      </w:pPr>
      <w:r w:rsidRPr="00F81D56">
        <w:rPr>
          <w:b/>
          <w:bCs/>
          <w:sz w:val="18"/>
          <w:szCs w:val="18"/>
        </w:rPr>
        <w:t xml:space="preserve">                        Policy Identifier, no </w:t>
      </w:r>
      <w:proofErr w:type="gramStart"/>
      <w:r w:rsidRPr="00F81D56">
        <w:rPr>
          <w:b/>
          <w:bCs/>
          <w:sz w:val="18"/>
          <w:szCs w:val="18"/>
        </w:rPr>
        <w:t>spaces</w:t>
      </w:r>
      <w:proofErr w:type="gramEnd"/>
      <w:r w:rsidRPr="00F81D56">
        <w:rPr>
          <w:b/>
          <w:bCs/>
          <w:sz w:val="18"/>
          <w:szCs w:val="18"/>
        </w:rPr>
        <w:t xml:space="preserve"> or special characters</w:t>
      </w:r>
    </w:p>
    <w:p w14:paraId="6A7602C0" w14:textId="77777777" w:rsidR="005D3B45" w:rsidRPr="00F81D56" w:rsidRDefault="005D3B45" w:rsidP="005D3B45">
      <w:pPr>
        <w:rPr>
          <w:b/>
          <w:bCs/>
          <w:sz w:val="18"/>
          <w:szCs w:val="18"/>
        </w:rPr>
      </w:pPr>
      <w:r w:rsidRPr="00F81D56">
        <w:rPr>
          <w:b/>
          <w:bCs/>
          <w:sz w:val="18"/>
          <w:szCs w:val="18"/>
        </w:rPr>
        <w:t xml:space="preserve">  -dl DOWNLINKRATE, --</w:t>
      </w:r>
      <w:proofErr w:type="spellStart"/>
      <w:r w:rsidRPr="00F81D56">
        <w:rPr>
          <w:b/>
          <w:bCs/>
          <w:sz w:val="18"/>
          <w:szCs w:val="18"/>
        </w:rPr>
        <w:t>downlinkRate</w:t>
      </w:r>
      <w:proofErr w:type="spellEnd"/>
      <w:r w:rsidRPr="00F81D56">
        <w:rPr>
          <w:b/>
          <w:bCs/>
          <w:sz w:val="18"/>
          <w:szCs w:val="18"/>
        </w:rPr>
        <w:t xml:space="preserve"> DOWNLINKRATE</w:t>
      </w:r>
    </w:p>
    <w:p w14:paraId="4C546F78" w14:textId="77777777" w:rsidR="005D3B45" w:rsidRPr="00F81D56" w:rsidRDefault="005D3B45" w:rsidP="005D3B45">
      <w:pPr>
        <w:rPr>
          <w:b/>
          <w:bCs/>
          <w:sz w:val="18"/>
          <w:szCs w:val="18"/>
        </w:rPr>
      </w:pPr>
      <w:r w:rsidRPr="00F81D56">
        <w:rPr>
          <w:b/>
          <w:bCs/>
          <w:sz w:val="18"/>
          <w:szCs w:val="18"/>
        </w:rPr>
        <w:t xml:space="preserve">                        Downlink rate in kbps</w:t>
      </w:r>
    </w:p>
    <w:p w14:paraId="5E4521C3" w14:textId="77777777" w:rsidR="005D3B45" w:rsidRPr="00F81D56" w:rsidRDefault="005D3B45" w:rsidP="005D3B45">
      <w:pPr>
        <w:rPr>
          <w:b/>
          <w:bCs/>
          <w:sz w:val="18"/>
          <w:szCs w:val="18"/>
        </w:rPr>
      </w:pPr>
      <w:r w:rsidRPr="00F81D56">
        <w:rPr>
          <w:b/>
          <w:bCs/>
          <w:sz w:val="18"/>
          <w:szCs w:val="18"/>
        </w:rPr>
        <w:t xml:space="preserve">  -</w:t>
      </w:r>
      <w:proofErr w:type="spellStart"/>
      <w:r w:rsidRPr="00F81D56">
        <w:rPr>
          <w:b/>
          <w:bCs/>
          <w:sz w:val="18"/>
          <w:szCs w:val="18"/>
        </w:rPr>
        <w:t>ul</w:t>
      </w:r>
      <w:proofErr w:type="spellEnd"/>
      <w:r w:rsidRPr="00F81D56">
        <w:rPr>
          <w:b/>
          <w:bCs/>
          <w:sz w:val="18"/>
          <w:szCs w:val="18"/>
        </w:rPr>
        <w:t xml:space="preserve"> UPLINKRATE, --</w:t>
      </w:r>
      <w:proofErr w:type="spellStart"/>
      <w:r w:rsidRPr="00F81D56">
        <w:rPr>
          <w:b/>
          <w:bCs/>
          <w:sz w:val="18"/>
          <w:szCs w:val="18"/>
        </w:rPr>
        <w:t>uplinkRate</w:t>
      </w:r>
      <w:proofErr w:type="spellEnd"/>
      <w:r w:rsidRPr="00F81D56">
        <w:rPr>
          <w:b/>
          <w:bCs/>
          <w:sz w:val="18"/>
          <w:szCs w:val="18"/>
        </w:rPr>
        <w:t xml:space="preserve"> UPLINKRATE</w:t>
      </w:r>
    </w:p>
    <w:p w14:paraId="1D2D2782" w14:textId="77777777" w:rsidR="005D3B45" w:rsidRPr="00F81D56" w:rsidRDefault="005D3B45" w:rsidP="005D3B45">
      <w:pPr>
        <w:rPr>
          <w:b/>
          <w:bCs/>
          <w:sz w:val="18"/>
          <w:szCs w:val="18"/>
        </w:rPr>
      </w:pPr>
      <w:r w:rsidRPr="00F81D56">
        <w:rPr>
          <w:b/>
          <w:bCs/>
          <w:sz w:val="18"/>
          <w:szCs w:val="18"/>
        </w:rPr>
        <w:t xml:space="preserve">                        Uplink rate in kbps</w:t>
      </w:r>
    </w:p>
    <w:p w14:paraId="68516EC1" w14:textId="77777777" w:rsidR="005D3B45" w:rsidRPr="00F81D56" w:rsidRDefault="005D3B45" w:rsidP="005D3B45">
      <w:pPr>
        <w:rPr>
          <w:b/>
          <w:bCs/>
          <w:sz w:val="18"/>
          <w:szCs w:val="18"/>
        </w:rPr>
      </w:pPr>
      <w:r w:rsidRPr="00F81D56">
        <w:rPr>
          <w:b/>
          <w:bCs/>
          <w:sz w:val="18"/>
          <w:szCs w:val="18"/>
        </w:rPr>
        <w:t xml:space="preserve">  -</w:t>
      </w:r>
      <w:proofErr w:type="spellStart"/>
      <w:r w:rsidRPr="00F81D56">
        <w:rPr>
          <w:b/>
          <w:bCs/>
          <w:sz w:val="18"/>
          <w:szCs w:val="18"/>
        </w:rPr>
        <w:t>acm</w:t>
      </w:r>
      <w:proofErr w:type="spellEnd"/>
      <w:r w:rsidRPr="00F81D56">
        <w:rPr>
          <w:b/>
          <w:bCs/>
          <w:sz w:val="18"/>
          <w:szCs w:val="18"/>
        </w:rPr>
        <w:t xml:space="preserve"> ACM, --</w:t>
      </w:r>
      <w:proofErr w:type="spellStart"/>
      <w:r w:rsidRPr="00F81D56">
        <w:rPr>
          <w:b/>
          <w:bCs/>
          <w:sz w:val="18"/>
          <w:szCs w:val="18"/>
        </w:rPr>
        <w:t>acm</w:t>
      </w:r>
      <w:proofErr w:type="spellEnd"/>
      <w:r w:rsidRPr="00F81D56">
        <w:rPr>
          <w:b/>
          <w:bCs/>
          <w:sz w:val="18"/>
          <w:szCs w:val="18"/>
        </w:rPr>
        <w:t xml:space="preserve"> ACM   Automatic Congestion Management (ACM) enabled: true/false</w:t>
      </w:r>
    </w:p>
    <w:p w14:paraId="1712DBBA" w14:textId="77777777" w:rsidR="005D3B45" w:rsidRPr="00F81D56" w:rsidRDefault="005D3B45" w:rsidP="005D3B45">
      <w:pPr>
        <w:rPr>
          <w:b/>
          <w:bCs/>
          <w:sz w:val="18"/>
          <w:szCs w:val="18"/>
        </w:rPr>
      </w:pPr>
      <w:r w:rsidRPr="00F81D56">
        <w:rPr>
          <w:b/>
          <w:bCs/>
          <w:sz w:val="18"/>
          <w:szCs w:val="18"/>
        </w:rPr>
        <w:t xml:space="preserve">  -s SUBSCRIBER, --subscriber </w:t>
      </w:r>
      <w:proofErr w:type="spellStart"/>
      <w:r w:rsidRPr="00F81D56">
        <w:rPr>
          <w:b/>
          <w:bCs/>
          <w:sz w:val="18"/>
          <w:szCs w:val="18"/>
        </w:rPr>
        <w:t>SUBSCRIBER</w:t>
      </w:r>
      <w:proofErr w:type="spellEnd"/>
    </w:p>
    <w:p w14:paraId="49841A7A" w14:textId="77777777" w:rsidR="005D3B45" w:rsidRPr="00F81D56" w:rsidRDefault="005D3B45" w:rsidP="005D3B45">
      <w:pPr>
        <w:rPr>
          <w:b/>
          <w:bCs/>
          <w:sz w:val="18"/>
          <w:szCs w:val="18"/>
        </w:rPr>
      </w:pPr>
      <w:r w:rsidRPr="00F81D56">
        <w:rPr>
          <w:b/>
          <w:bCs/>
          <w:sz w:val="18"/>
          <w:szCs w:val="18"/>
        </w:rPr>
        <w:t xml:space="preserve">                        subscriber IP address, IPv4 only</w:t>
      </w:r>
    </w:p>
    <w:p w14:paraId="6BF8A517" w14:textId="77777777" w:rsidR="005D3B45" w:rsidRPr="00F81D56" w:rsidRDefault="005D3B45" w:rsidP="005D3B45">
      <w:pPr>
        <w:rPr>
          <w:b/>
          <w:bCs/>
          <w:sz w:val="18"/>
          <w:szCs w:val="18"/>
        </w:rPr>
      </w:pPr>
      <w:r w:rsidRPr="00F81D56">
        <w:rPr>
          <w:b/>
          <w:bCs/>
          <w:sz w:val="18"/>
          <w:szCs w:val="18"/>
        </w:rPr>
        <w:t xml:space="preserve">  -</w:t>
      </w:r>
      <w:proofErr w:type="spellStart"/>
      <w:r w:rsidRPr="00F81D56">
        <w:rPr>
          <w:b/>
          <w:bCs/>
          <w:sz w:val="18"/>
          <w:szCs w:val="18"/>
        </w:rPr>
        <w:t>si</w:t>
      </w:r>
      <w:proofErr w:type="spellEnd"/>
      <w:r w:rsidRPr="00F81D56">
        <w:rPr>
          <w:b/>
          <w:bCs/>
          <w:sz w:val="18"/>
          <w:szCs w:val="18"/>
        </w:rPr>
        <w:t xml:space="preserve"> SUBSCRIBERID, --</w:t>
      </w:r>
      <w:proofErr w:type="spellStart"/>
      <w:r w:rsidRPr="00F81D56">
        <w:rPr>
          <w:b/>
          <w:bCs/>
          <w:sz w:val="18"/>
          <w:szCs w:val="18"/>
        </w:rPr>
        <w:t>subscriberId</w:t>
      </w:r>
      <w:proofErr w:type="spellEnd"/>
      <w:r w:rsidRPr="00F81D56">
        <w:rPr>
          <w:b/>
          <w:bCs/>
          <w:sz w:val="18"/>
          <w:szCs w:val="18"/>
        </w:rPr>
        <w:t xml:space="preserve"> SUBSCRIBERID</w:t>
      </w:r>
    </w:p>
    <w:p w14:paraId="3CE25D57" w14:textId="77777777" w:rsidR="005D3B45" w:rsidRPr="00F81D56" w:rsidRDefault="005D3B45" w:rsidP="005D3B45">
      <w:pPr>
        <w:rPr>
          <w:b/>
          <w:bCs/>
          <w:sz w:val="18"/>
          <w:szCs w:val="18"/>
        </w:rPr>
      </w:pPr>
      <w:r w:rsidRPr="00F81D56">
        <w:rPr>
          <w:b/>
          <w:bCs/>
          <w:sz w:val="18"/>
          <w:szCs w:val="18"/>
        </w:rPr>
        <w:lastRenderedPageBreak/>
        <w:t xml:space="preserve">                        subscriber Id</w:t>
      </w:r>
    </w:p>
    <w:p w14:paraId="5323A15B" w14:textId="77777777" w:rsidR="005D3B45" w:rsidRPr="00F81D56" w:rsidRDefault="005D3B45" w:rsidP="005D3B45">
      <w:pPr>
        <w:rPr>
          <w:b/>
          <w:bCs/>
          <w:sz w:val="18"/>
          <w:szCs w:val="18"/>
        </w:rPr>
      </w:pPr>
      <w:r w:rsidRPr="00F81D56">
        <w:rPr>
          <w:b/>
          <w:bCs/>
          <w:sz w:val="18"/>
          <w:szCs w:val="18"/>
        </w:rPr>
        <w:t xml:space="preserve">  -m METRIC, --metric </w:t>
      </w:r>
      <w:proofErr w:type="spellStart"/>
      <w:r w:rsidRPr="00F81D56">
        <w:rPr>
          <w:b/>
          <w:bCs/>
          <w:sz w:val="18"/>
          <w:szCs w:val="18"/>
        </w:rPr>
        <w:t>METRIC</w:t>
      </w:r>
      <w:proofErr w:type="spellEnd"/>
    </w:p>
    <w:p w14:paraId="18F1F63B" w14:textId="77777777" w:rsidR="005D3B45" w:rsidRPr="00F81D56" w:rsidRDefault="005D3B45" w:rsidP="005D3B45">
      <w:pPr>
        <w:rPr>
          <w:b/>
          <w:bCs/>
          <w:sz w:val="18"/>
          <w:szCs w:val="18"/>
        </w:rPr>
      </w:pPr>
      <w:r w:rsidRPr="00F81D56">
        <w:rPr>
          <w:b/>
          <w:bCs/>
          <w:sz w:val="18"/>
          <w:szCs w:val="18"/>
        </w:rPr>
        <w:t xml:space="preserve">                        subscriber metric to </w:t>
      </w:r>
      <w:proofErr w:type="gramStart"/>
      <w:r w:rsidRPr="00F81D56">
        <w:rPr>
          <w:b/>
          <w:bCs/>
          <w:sz w:val="18"/>
          <w:szCs w:val="18"/>
        </w:rPr>
        <w:t>retrieve:</w:t>
      </w:r>
      <w:proofErr w:type="gramEnd"/>
      <w:r w:rsidRPr="00F81D56">
        <w:rPr>
          <w:b/>
          <w:bCs/>
          <w:sz w:val="18"/>
          <w:szCs w:val="18"/>
        </w:rPr>
        <w:t xml:space="preserve"> </w:t>
      </w:r>
      <w:proofErr w:type="spellStart"/>
      <w:r w:rsidRPr="00F81D56">
        <w:rPr>
          <w:b/>
          <w:bCs/>
          <w:sz w:val="18"/>
          <w:szCs w:val="18"/>
        </w:rPr>
        <w:t>bandwidth|flows|latency|retransmission|volume</w:t>
      </w:r>
      <w:proofErr w:type="spellEnd"/>
    </w:p>
    <w:p w14:paraId="157FE491" w14:textId="77777777" w:rsidR="005D3B45" w:rsidRPr="00F81D56" w:rsidRDefault="005D3B45" w:rsidP="005D3B45">
      <w:pPr>
        <w:rPr>
          <w:b/>
          <w:bCs/>
          <w:sz w:val="18"/>
          <w:szCs w:val="18"/>
        </w:rPr>
      </w:pPr>
      <w:r w:rsidRPr="00F81D56">
        <w:rPr>
          <w:b/>
          <w:bCs/>
          <w:sz w:val="18"/>
          <w:szCs w:val="18"/>
        </w:rPr>
        <w:t xml:space="preserve">  -mi METRIC_INTERVAL, --</w:t>
      </w:r>
      <w:proofErr w:type="spellStart"/>
      <w:r w:rsidRPr="00F81D56">
        <w:rPr>
          <w:b/>
          <w:bCs/>
          <w:sz w:val="18"/>
          <w:szCs w:val="18"/>
        </w:rPr>
        <w:t>metric_interval</w:t>
      </w:r>
      <w:proofErr w:type="spellEnd"/>
      <w:r w:rsidRPr="00F81D56">
        <w:rPr>
          <w:b/>
          <w:bCs/>
          <w:sz w:val="18"/>
          <w:szCs w:val="18"/>
        </w:rPr>
        <w:t xml:space="preserve"> METRIC_INTERVAL</w:t>
      </w:r>
    </w:p>
    <w:p w14:paraId="66704BD1" w14:textId="77777777" w:rsidR="005D3B45" w:rsidRPr="00F81D56" w:rsidRDefault="005D3B45" w:rsidP="005D3B45">
      <w:pPr>
        <w:rPr>
          <w:b/>
          <w:bCs/>
          <w:sz w:val="18"/>
          <w:szCs w:val="18"/>
        </w:rPr>
      </w:pPr>
      <w:r w:rsidRPr="00F81D56">
        <w:rPr>
          <w:b/>
          <w:bCs/>
          <w:sz w:val="18"/>
          <w:szCs w:val="18"/>
        </w:rPr>
        <w:t xml:space="preserve">                        subscriber metric time interval in minutes (default 60 minutes)</w:t>
      </w:r>
    </w:p>
    <w:p w14:paraId="7D197327" w14:textId="77777777" w:rsidR="005D3B45" w:rsidRPr="00F81D56" w:rsidRDefault="005D3B45" w:rsidP="005D3B45">
      <w:pPr>
        <w:rPr>
          <w:b/>
          <w:bCs/>
          <w:sz w:val="18"/>
          <w:szCs w:val="18"/>
        </w:rPr>
      </w:pPr>
      <w:r w:rsidRPr="00F81D56">
        <w:rPr>
          <w:b/>
          <w:bCs/>
          <w:sz w:val="18"/>
          <w:szCs w:val="18"/>
        </w:rPr>
        <w:t xml:space="preserve">  -</w:t>
      </w:r>
      <w:proofErr w:type="spellStart"/>
      <w:r w:rsidRPr="00F81D56">
        <w:rPr>
          <w:b/>
          <w:bCs/>
          <w:sz w:val="18"/>
          <w:szCs w:val="18"/>
        </w:rPr>
        <w:t>mp</w:t>
      </w:r>
      <w:proofErr w:type="spellEnd"/>
      <w:r w:rsidRPr="00F81D56">
        <w:rPr>
          <w:b/>
          <w:bCs/>
          <w:sz w:val="18"/>
          <w:szCs w:val="18"/>
        </w:rPr>
        <w:t xml:space="preserve"> METRIC_PERIOD, --</w:t>
      </w:r>
      <w:proofErr w:type="spellStart"/>
      <w:r w:rsidRPr="00F81D56">
        <w:rPr>
          <w:b/>
          <w:bCs/>
          <w:sz w:val="18"/>
          <w:szCs w:val="18"/>
        </w:rPr>
        <w:t>metric_period</w:t>
      </w:r>
      <w:proofErr w:type="spellEnd"/>
      <w:r w:rsidRPr="00F81D56">
        <w:rPr>
          <w:b/>
          <w:bCs/>
          <w:sz w:val="18"/>
          <w:szCs w:val="18"/>
        </w:rPr>
        <w:t xml:space="preserve"> METRIC_PERIOD</w:t>
      </w:r>
    </w:p>
    <w:p w14:paraId="62F6C5C6" w14:textId="09980D4B" w:rsidR="00D62571" w:rsidRPr="00F81D56" w:rsidRDefault="005D3B45" w:rsidP="005D3B45">
      <w:pPr>
        <w:rPr>
          <w:b/>
          <w:bCs/>
          <w:sz w:val="18"/>
          <w:szCs w:val="18"/>
        </w:rPr>
      </w:pPr>
      <w:r w:rsidRPr="00F81D56">
        <w:rPr>
          <w:b/>
          <w:bCs/>
          <w:sz w:val="18"/>
          <w:szCs w:val="18"/>
        </w:rPr>
        <w:t xml:space="preserve">                        subscriber metric period in hours (default: 24 hours). The maximum query period is 3 months</w:t>
      </w:r>
    </w:p>
    <w:p w14:paraId="1C1AAB7E" w14:textId="2F146BD7" w:rsidR="00601BDC" w:rsidRDefault="00601BDC" w:rsidP="002356E8"/>
    <w:p w14:paraId="3D79E867" w14:textId="04A83D5A" w:rsidR="008D52BC" w:rsidRDefault="008D52BC" w:rsidP="002356E8"/>
    <w:p w14:paraId="73621F32" w14:textId="42CAFE85" w:rsidR="0032462B" w:rsidRDefault="00F722B5" w:rsidP="00F603AD">
      <w:pPr>
        <w:pStyle w:val="Heading1"/>
      </w:pPr>
      <w:bookmarkStart w:id="4" w:name="_Toc114760821"/>
      <w:r>
        <w:t>Rate Policy Management</w:t>
      </w:r>
      <w:bookmarkEnd w:id="4"/>
    </w:p>
    <w:p w14:paraId="00931D12" w14:textId="77777777" w:rsidR="00F603AD" w:rsidRPr="00F603AD" w:rsidRDefault="00F603AD" w:rsidP="00F603AD"/>
    <w:p w14:paraId="3123EE57" w14:textId="01473B8C" w:rsidR="00F722B5" w:rsidRDefault="00F722B5" w:rsidP="00F603AD">
      <w:pPr>
        <w:pStyle w:val="Heading2"/>
      </w:pPr>
      <w:bookmarkStart w:id="5" w:name="_Toc114760822"/>
      <w:r>
        <w:t>Add</w:t>
      </w:r>
      <w:r w:rsidR="00F603AD">
        <w:t xml:space="preserve"> </w:t>
      </w:r>
      <w:r w:rsidR="002914A2">
        <w:t xml:space="preserve">or Update </w:t>
      </w:r>
      <w:r w:rsidR="00F603AD">
        <w:t>Rate Policy</w:t>
      </w:r>
      <w:bookmarkEnd w:id="5"/>
    </w:p>
    <w:p w14:paraId="24C40D27" w14:textId="103959DA" w:rsidR="002F5EF4" w:rsidRDefault="002F5EF4" w:rsidP="002F5EF4"/>
    <w:p w14:paraId="34248EA2" w14:textId="77777777" w:rsidR="002F5EF4" w:rsidRPr="007915DB" w:rsidRDefault="002F5EF4" w:rsidP="002F5EF4">
      <w:pPr>
        <w:pStyle w:val="NoSpacing"/>
        <w:rPr>
          <w:i/>
          <w:iCs/>
        </w:rPr>
      </w:pPr>
      <w:r w:rsidRPr="007915DB">
        <w:rPr>
          <w:i/>
          <w:iCs/>
        </w:rPr>
        <w:t>Usage:</w:t>
      </w:r>
    </w:p>
    <w:p w14:paraId="7980A26C" w14:textId="24104CAF" w:rsidR="002F5EF4" w:rsidRPr="007915DB" w:rsidRDefault="002F5EF4" w:rsidP="002F5EF4">
      <w:pPr>
        <w:rPr>
          <w:i/>
          <w:iCs/>
        </w:rPr>
      </w:pPr>
      <w:r w:rsidRPr="007915DB">
        <w:rPr>
          <w:i/>
          <w:iCs/>
        </w:rPr>
        <w:t xml:space="preserve">python.exe QoE-REST-RatePlansManagement.py </w:t>
      </w:r>
      <w:proofErr w:type="spellStart"/>
      <w:r>
        <w:rPr>
          <w:i/>
          <w:iCs/>
        </w:rPr>
        <w:t>add</w:t>
      </w:r>
      <w:r w:rsidRPr="007915DB">
        <w:rPr>
          <w:i/>
          <w:iCs/>
        </w:rPr>
        <w:t>Policy</w:t>
      </w:r>
      <w:proofErr w:type="spellEnd"/>
      <w:r>
        <w:rPr>
          <w:i/>
          <w:iCs/>
        </w:rPr>
        <w:t xml:space="preserve"> </w:t>
      </w:r>
      <w:r w:rsidRPr="007915DB">
        <w:rPr>
          <w:i/>
          <w:iCs/>
        </w:rPr>
        <w:t>--</w:t>
      </w:r>
      <w:proofErr w:type="spellStart"/>
      <w:r w:rsidRPr="007915DB">
        <w:rPr>
          <w:i/>
          <w:iCs/>
        </w:rPr>
        <w:t>policyName</w:t>
      </w:r>
      <w:proofErr w:type="spellEnd"/>
      <w:r w:rsidRPr="007915DB">
        <w:rPr>
          <w:i/>
          <w:iCs/>
        </w:rPr>
        <w:t xml:space="preserve"> [</w:t>
      </w:r>
      <w:proofErr w:type="spellStart"/>
      <w:r w:rsidRPr="007915DB">
        <w:rPr>
          <w:i/>
          <w:iCs/>
        </w:rPr>
        <w:t>policyname</w:t>
      </w:r>
      <w:proofErr w:type="spellEnd"/>
      <w:r w:rsidRPr="007915DB">
        <w:rPr>
          <w:i/>
          <w:iCs/>
        </w:rPr>
        <w:t>]</w:t>
      </w:r>
      <w:r>
        <w:rPr>
          <w:i/>
          <w:iCs/>
        </w:rPr>
        <w:t xml:space="preserve"> </w:t>
      </w:r>
      <w:r w:rsidR="008C3936">
        <w:rPr>
          <w:i/>
          <w:iCs/>
        </w:rPr>
        <w:t>--</w:t>
      </w:r>
      <w:proofErr w:type="spellStart"/>
      <w:r>
        <w:rPr>
          <w:i/>
          <w:iCs/>
        </w:rPr>
        <w:t>policyId</w:t>
      </w:r>
      <w:proofErr w:type="spellEnd"/>
      <w:r w:rsidR="008C3936">
        <w:rPr>
          <w:i/>
          <w:iCs/>
        </w:rPr>
        <w:t xml:space="preserve"> [</w:t>
      </w:r>
      <w:proofErr w:type="spellStart"/>
      <w:r w:rsidR="008C3936">
        <w:rPr>
          <w:i/>
          <w:iCs/>
        </w:rPr>
        <w:t>policyID</w:t>
      </w:r>
      <w:proofErr w:type="spellEnd"/>
      <w:r w:rsidR="008C3936">
        <w:rPr>
          <w:i/>
          <w:iCs/>
        </w:rPr>
        <w:t>] --</w:t>
      </w:r>
      <w:proofErr w:type="spellStart"/>
      <w:r w:rsidR="002364D3">
        <w:rPr>
          <w:i/>
          <w:iCs/>
        </w:rPr>
        <w:t>downlinkRate</w:t>
      </w:r>
      <w:proofErr w:type="spellEnd"/>
      <w:r w:rsidR="002364D3">
        <w:rPr>
          <w:i/>
          <w:iCs/>
        </w:rPr>
        <w:t xml:space="preserve"> [</w:t>
      </w:r>
      <w:proofErr w:type="spellStart"/>
      <w:r w:rsidR="002364D3">
        <w:rPr>
          <w:i/>
          <w:iCs/>
        </w:rPr>
        <w:t>dl_rate_kbps</w:t>
      </w:r>
      <w:proofErr w:type="spellEnd"/>
      <w:r w:rsidR="002364D3">
        <w:rPr>
          <w:i/>
          <w:iCs/>
        </w:rPr>
        <w:t>] --</w:t>
      </w:r>
      <w:proofErr w:type="spellStart"/>
      <w:r w:rsidR="002364D3">
        <w:rPr>
          <w:i/>
          <w:iCs/>
        </w:rPr>
        <w:t>uplinkRate</w:t>
      </w:r>
      <w:proofErr w:type="spellEnd"/>
      <w:r w:rsidR="002364D3">
        <w:rPr>
          <w:i/>
          <w:iCs/>
        </w:rPr>
        <w:t xml:space="preserve"> [</w:t>
      </w:r>
      <w:proofErr w:type="spellStart"/>
      <w:r w:rsidR="002364D3">
        <w:rPr>
          <w:i/>
          <w:iCs/>
        </w:rPr>
        <w:t>ul_rate_kbps</w:t>
      </w:r>
      <w:proofErr w:type="spellEnd"/>
      <w:r w:rsidR="002364D3">
        <w:rPr>
          <w:i/>
          <w:iCs/>
        </w:rPr>
        <w:t>] --</w:t>
      </w:r>
      <w:proofErr w:type="spellStart"/>
      <w:r w:rsidR="002364D3">
        <w:rPr>
          <w:i/>
          <w:iCs/>
        </w:rPr>
        <w:t>acm</w:t>
      </w:r>
      <w:proofErr w:type="spellEnd"/>
      <w:r w:rsidR="002364D3">
        <w:rPr>
          <w:i/>
          <w:iCs/>
        </w:rPr>
        <w:t xml:space="preserve"> [true/false]</w:t>
      </w:r>
    </w:p>
    <w:p w14:paraId="0338C685" w14:textId="77777777" w:rsidR="002F5EF4" w:rsidRPr="002F5EF4" w:rsidRDefault="002F5EF4" w:rsidP="002F5EF4"/>
    <w:p w14:paraId="6D96C568" w14:textId="59B5FB45" w:rsidR="005B158D" w:rsidRDefault="005B158D" w:rsidP="005B158D">
      <w:r>
        <w:t>The following example adds</w:t>
      </w:r>
      <w:r w:rsidR="002914A2">
        <w:t xml:space="preserve"> (or updates) a rate policy with</w:t>
      </w:r>
      <w:r w:rsidR="0023174D">
        <w:t>:</w:t>
      </w:r>
    </w:p>
    <w:p w14:paraId="357578A2" w14:textId="23986EEE" w:rsidR="0023174D" w:rsidRDefault="0023174D" w:rsidP="0023174D">
      <w:pPr>
        <w:pStyle w:val="ListParagraph"/>
        <w:numPr>
          <w:ilvl w:val="0"/>
          <w:numId w:val="4"/>
        </w:numPr>
      </w:pPr>
      <w:r>
        <w:t>Name: 100MDL_20MUL</w:t>
      </w:r>
    </w:p>
    <w:p w14:paraId="29E46C24" w14:textId="328424A9" w:rsidR="0023174D" w:rsidRDefault="0023174D" w:rsidP="0023174D">
      <w:pPr>
        <w:pStyle w:val="ListParagraph"/>
        <w:numPr>
          <w:ilvl w:val="0"/>
          <w:numId w:val="4"/>
        </w:numPr>
      </w:pPr>
      <w:r>
        <w:t>Policy ID: 100MDL_Policy</w:t>
      </w:r>
    </w:p>
    <w:p w14:paraId="127F3A91" w14:textId="480B7B14" w:rsidR="0023174D" w:rsidRDefault="0023174D" w:rsidP="0023174D">
      <w:pPr>
        <w:pStyle w:val="ListParagraph"/>
        <w:numPr>
          <w:ilvl w:val="0"/>
          <w:numId w:val="4"/>
        </w:numPr>
      </w:pPr>
      <w:r>
        <w:t>DL Rate: 100 Mbps</w:t>
      </w:r>
    </w:p>
    <w:p w14:paraId="7B7D8C4C" w14:textId="72E37558" w:rsidR="0023174D" w:rsidRDefault="0023174D" w:rsidP="0023174D">
      <w:pPr>
        <w:pStyle w:val="ListParagraph"/>
        <w:numPr>
          <w:ilvl w:val="0"/>
          <w:numId w:val="4"/>
        </w:numPr>
      </w:pPr>
      <w:r>
        <w:t>UL Rate: 20 Mbps</w:t>
      </w:r>
    </w:p>
    <w:p w14:paraId="1B19AC01" w14:textId="32F4B787" w:rsidR="0023174D" w:rsidRDefault="0023174D" w:rsidP="0023174D">
      <w:pPr>
        <w:pStyle w:val="ListParagraph"/>
        <w:numPr>
          <w:ilvl w:val="0"/>
          <w:numId w:val="4"/>
        </w:numPr>
      </w:pPr>
      <w:r>
        <w:t>ACM (Automatic Congestion Management feature): true (enabled)</w:t>
      </w:r>
    </w:p>
    <w:p w14:paraId="71318A69" w14:textId="77777777" w:rsidR="0023174D" w:rsidRPr="005B158D" w:rsidRDefault="0023174D" w:rsidP="005B158D"/>
    <w:p w14:paraId="597CF0B2" w14:textId="4038C8F6" w:rsidR="00F603AD" w:rsidRDefault="008D52BC" w:rsidP="002356E8">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addPolicy</w:t>
      </w:r>
      <w:proofErr w:type="spellEnd"/>
      <w:r>
        <w:rPr>
          <w:b/>
          <w:bCs/>
          <w:sz w:val="18"/>
          <w:szCs w:val="18"/>
        </w:rPr>
        <w:t xml:space="preserve"> </w:t>
      </w:r>
      <w:r w:rsidR="00517979">
        <w:rPr>
          <w:b/>
          <w:bCs/>
          <w:sz w:val="18"/>
          <w:szCs w:val="18"/>
        </w:rPr>
        <w:t xml:space="preserve">-p 100MDL_20MUL -pi </w:t>
      </w:r>
      <w:r w:rsidR="007349B5">
        <w:rPr>
          <w:b/>
          <w:bCs/>
          <w:sz w:val="18"/>
          <w:szCs w:val="18"/>
        </w:rPr>
        <w:t>100MDL_Policy -dl 100</w:t>
      </w:r>
      <w:r w:rsidR="005B158D">
        <w:rPr>
          <w:b/>
          <w:bCs/>
          <w:sz w:val="18"/>
          <w:szCs w:val="18"/>
        </w:rPr>
        <w:t>000 -</w:t>
      </w:r>
      <w:proofErr w:type="spellStart"/>
      <w:r w:rsidR="005B158D">
        <w:rPr>
          <w:b/>
          <w:bCs/>
          <w:sz w:val="18"/>
          <w:szCs w:val="18"/>
        </w:rPr>
        <w:t>ul</w:t>
      </w:r>
      <w:proofErr w:type="spellEnd"/>
      <w:r w:rsidR="005B158D">
        <w:rPr>
          <w:b/>
          <w:bCs/>
          <w:sz w:val="18"/>
          <w:szCs w:val="18"/>
        </w:rPr>
        <w:t xml:space="preserve"> 20000 -</w:t>
      </w:r>
      <w:proofErr w:type="spellStart"/>
      <w:r w:rsidR="005B158D">
        <w:rPr>
          <w:b/>
          <w:bCs/>
          <w:sz w:val="18"/>
          <w:szCs w:val="18"/>
        </w:rPr>
        <w:t>acm</w:t>
      </w:r>
      <w:proofErr w:type="spellEnd"/>
      <w:r w:rsidR="005B158D">
        <w:rPr>
          <w:b/>
          <w:bCs/>
          <w:sz w:val="18"/>
          <w:szCs w:val="18"/>
        </w:rPr>
        <w:t xml:space="preserve"> true</w:t>
      </w:r>
    </w:p>
    <w:p w14:paraId="15029C05" w14:textId="3DBED198" w:rsidR="00B826B7" w:rsidRDefault="00B826B7" w:rsidP="002356E8"/>
    <w:p w14:paraId="18E6510D" w14:textId="50149686" w:rsidR="0023174D" w:rsidRDefault="0023174D" w:rsidP="0023174D">
      <w:pPr>
        <w:pStyle w:val="Heading2"/>
      </w:pPr>
      <w:bookmarkStart w:id="6" w:name="_Toc114760823"/>
      <w:r>
        <w:t>Delete Rate Policy</w:t>
      </w:r>
      <w:bookmarkEnd w:id="6"/>
    </w:p>
    <w:p w14:paraId="40DF76B6" w14:textId="57D9EA66" w:rsidR="007915DB" w:rsidRDefault="007915DB" w:rsidP="007915DB"/>
    <w:p w14:paraId="157BDDC7" w14:textId="77777777" w:rsidR="007915DB" w:rsidRPr="007915DB" w:rsidRDefault="007915DB" w:rsidP="007915DB">
      <w:pPr>
        <w:pStyle w:val="NoSpacing"/>
        <w:rPr>
          <w:i/>
          <w:iCs/>
        </w:rPr>
      </w:pPr>
      <w:r w:rsidRPr="007915DB">
        <w:rPr>
          <w:i/>
          <w:iCs/>
        </w:rPr>
        <w:t>Usage:</w:t>
      </w:r>
    </w:p>
    <w:p w14:paraId="4BF7D476" w14:textId="791C9ABC" w:rsidR="007915DB" w:rsidRPr="007915DB" w:rsidRDefault="007915DB" w:rsidP="007915DB">
      <w:pPr>
        <w:rPr>
          <w:i/>
          <w:iCs/>
        </w:rPr>
      </w:pPr>
      <w:r w:rsidRPr="007915DB">
        <w:rPr>
          <w:i/>
          <w:iCs/>
        </w:rPr>
        <w:t xml:space="preserve">python.exe QoE-REST-RatePlansManagement.py </w:t>
      </w:r>
      <w:proofErr w:type="spellStart"/>
      <w:r>
        <w:rPr>
          <w:i/>
          <w:iCs/>
        </w:rPr>
        <w:t>delete</w:t>
      </w:r>
      <w:r w:rsidRPr="007915DB">
        <w:rPr>
          <w:i/>
          <w:iCs/>
        </w:rPr>
        <w:t>Policy</w:t>
      </w:r>
      <w:proofErr w:type="spellEnd"/>
      <w:r>
        <w:rPr>
          <w:i/>
          <w:iCs/>
        </w:rPr>
        <w:t xml:space="preserve"> </w:t>
      </w:r>
      <w:r w:rsidRPr="007915DB">
        <w:rPr>
          <w:i/>
          <w:iCs/>
        </w:rPr>
        <w:t>--</w:t>
      </w:r>
      <w:proofErr w:type="spellStart"/>
      <w:r w:rsidRPr="007915DB">
        <w:rPr>
          <w:i/>
          <w:iCs/>
        </w:rPr>
        <w:t>policyName</w:t>
      </w:r>
      <w:proofErr w:type="spellEnd"/>
      <w:r w:rsidRPr="007915DB">
        <w:rPr>
          <w:i/>
          <w:iCs/>
        </w:rPr>
        <w:t xml:space="preserve"> [</w:t>
      </w:r>
      <w:proofErr w:type="spellStart"/>
      <w:r w:rsidRPr="007915DB">
        <w:rPr>
          <w:i/>
          <w:iCs/>
        </w:rPr>
        <w:t>policyname</w:t>
      </w:r>
      <w:proofErr w:type="spellEnd"/>
      <w:r w:rsidRPr="007915DB">
        <w:rPr>
          <w:i/>
          <w:iCs/>
        </w:rPr>
        <w:t>]</w:t>
      </w:r>
    </w:p>
    <w:p w14:paraId="5E02336E" w14:textId="77777777" w:rsidR="007915DB" w:rsidRPr="007915DB" w:rsidRDefault="007915DB" w:rsidP="007915DB"/>
    <w:p w14:paraId="233A0B5B" w14:textId="4AE950D5" w:rsidR="0023174D" w:rsidRDefault="0023174D" w:rsidP="009141F3">
      <w:r>
        <w:t xml:space="preserve">The following example deletes a rate policy </w:t>
      </w:r>
      <w:r w:rsidR="009141F3">
        <w:t xml:space="preserve">named </w:t>
      </w:r>
      <w:r w:rsidRPr="009141F3">
        <w:rPr>
          <w:color w:val="0000FF"/>
        </w:rPr>
        <w:t>100MDL_20MUL</w:t>
      </w:r>
    </w:p>
    <w:p w14:paraId="7891B4F9" w14:textId="7E5AB28C" w:rsidR="0023174D" w:rsidRDefault="0023174D" w:rsidP="0023174D">
      <w:r>
        <w:rPr>
          <w:b/>
          <w:bCs/>
          <w:sz w:val="18"/>
          <w:szCs w:val="18"/>
        </w:rPr>
        <w:lastRenderedPageBreak/>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sidR="009141F3">
        <w:rPr>
          <w:b/>
          <w:bCs/>
          <w:sz w:val="18"/>
          <w:szCs w:val="18"/>
        </w:rPr>
        <w:t>deletePolicy</w:t>
      </w:r>
      <w:proofErr w:type="spellEnd"/>
      <w:r>
        <w:rPr>
          <w:b/>
          <w:bCs/>
          <w:sz w:val="18"/>
          <w:szCs w:val="18"/>
        </w:rPr>
        <w:t xml:space="preserve"> -p 100MDL_20MUL</w:t>
      </w:r>
    </w:p>
    <w:p w14:paraId="48871E07" w14:textId="77777777" w:rsidR="00BD70A0" w:rsidRDefault="00BD70A0" w:rsidP="009141F3"/>
    <w:p w14:paraId="453291AD" w14:textId="3AEA45DE" w:rsidR="009141F3" w:rsidRDefault="009141F3" w:rsidP="009141F3">
      <w:r>
        <w:t xml:space="preserve">The following example deletes ALL rate policies with Policy ID </w:t>
      </w:r>
      <w:r w:rsidRPr="009141F3">
        <w:rPr>
          <w:color w:val="0000FF"/>
        </w:rPr>
        <w:t>100MDL_</w:t>
      </w:r>
      <w:r>
        <w:rPr>
          <w:color w:val="0000FF"/>
        </w:rPr>
        <w:t>Policy</w:t>
      </w:r>
    </w:p>
    <w:p w14:paraId="1114879D" w14:textId="1367864D" w:rsidR="009141F3" w:rsidRDefault="009141F3" w:rsidP="009141F3">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deletePolicy</w:t>
      </w:r>
      <w:proofErr w:type="spellEnd"/>
      <w:r>
        <w:rPr>
          <w:b/>
          <w:bCs/>
          <w:sz w:val="18"/>
          <w:szCs w:val="18"/>
        </w:rPr>
        <w:t xml:space="preserve"> -p</w:t>
      </w:r>
      <w:r w:rsidR="00BD70A0">
        <w:rPr>
          <w:b/>
          <w:bCs/>
          <w:sz w:val="18"/>
          <w:szCs w:val="18"/>
        </w:rPr>
        <w:t>i</w:t>
      </w:r>
      <w:r>
        <w:rPr>
          <w:b/>
          <w:bCs/>
          <w:sz w:val="18"/>
          <w:szCs w:val="18"/>
        </w:rPr>
        <w:t xml:space="preserve"> 100MDL_</w:t>
      </w:r>
      <w:r w:rsidR="00705517">
        <w:rPr>
          <w:b/>
          <w:bCs/>
          <w:sz w:val="18"/>
          <w:szCs w:val="18"/>
        </w:rPr>
        <w:t>Policy</w:t>
      </w:r>
    </w:p>
    <w:p w14:paraId="7D6C5514" w14:textId="77777777" w:rsidR="005F5138" w:rsidRDefault="005F5138" w:rsidP="00BD70A0">
      <w:pPr>
        <w:pStyle w:val="Heading2"/>
      </w:pPr>
    </w:p>
    <w:p w14:paraId="6BB84AD2" w14:textId="7D9EA368" w:rsidR="00BD70A0" w:rsidRDefault="00BD70A0" w:rsidP="00BD70A0">
      <w:pPr>
        <w:pStyle w:val="Heading2"/>
      </w:pPr>
      <w:bookmarkStart w:id="7" w:name="_Toc114760824"/>
      <w:r>
        <w:t>Retrieve Rate Policy</w:t>
      </w:r>
      <w:bookmarkEnd w:id="7"/>
    </w:p>
    <w:p w14:paraId="49EFC63D" w14:textId="77777777" w:rsidR="007915DB" w:rsidRPr="007915DB" w:rsidRDefault="007915DB" w:rsidP="007915DB"/>
    <w:p w14:paraId="76FD5D5C" w14:textId="77777777" w:rsidR="0069719E" w:rsidRPr="007915DB" w:rsidRDefault="0069719E" w:rsidP="0069719E">
      <w:pPr>
        <w:pStyle w:val="NoSpacing"/>
        <w:rPr>
          <w:i/>
          <w:iCs/>
        </w:rPr>
      </w:pPr>
      <w:r w:rsidRPr="007915DB">
        <w:rPr>
          <w:i/>
          <w:iCs/>
        </w:rPr>
        <w:t>Usage:</w:t>
      </w:r>
    </w:p>
    <w:p w14:paraId="173C14F9" w14:textId="2AFC750C" w:rsidR="0069719E" w:rsidRPr="007915DB" w:rsidRDefault="0069719E" w:rsidP="0069719E">
      <w:pPr>
        <w:rPr>
          <w:i/>
          <w:iCs/>
        </w:rPr>
      </w:pPr>
      <w:r w:rsidRPr="007915DB">
        <w:rPr>
          <w:i/>
          <w:iCs/>
        </w:rPr>
        <w:t xml:space="preserve">python.exe QoE-REST-RatePlansManagement.py </w:t>
      </w:r>
      <w:proofErr w:type="spellStart"/>
      <w:r w:rsidR="00C5477E" w:rsidRPr="007915DB">
        <w:rPr>
          <w:i/>
          <w:iCs/>
        </w:rPr>
        <w:t>getPolicy</w:t>
      </w:r>
      <w:proofErr w:type="spellEnd"/>
      <w:r w:rsidR="00C5477E" w:rsidRPr="007915DB">
        <w:rPr>
          <w:i/>
          <w:iCs/>
        </w:rPr>
        <w:t xml:space="preserve"> [--</w:t>
      </w:r>
      <w:proofErr w:type="spellStart"/>
      <w:r w:rsidR="00C5477E" w:rsidRPr="007915DB">
        <w:rPr>
          <w:i/>
          <w:iCs/>
        </w:rPr>
        <w:t>policyName</w:t>
      </w:r>
      <w:proofErr w:type="spellEnd"/>
      <w:r w:rsidR="00C5477E" w:rsidRPr="007915DB">
        <w:rPr>
          <w:i/>
          <w:iCs/>
        </w:rPr>
        <w:t xml:space="preserve"> [</w:t>
      </w:r>
      <w:proofErr w:type="spellStart"/>
      <w:r w:rsidR="00C5477E" w:rsidRPr="007915DB">
        <w:rPr>
          <w:i/>
          <w:iCs/>
        </w:rPr>
        <w:t>policyname</w:t>
      </w:r>
      <w:proofErr w:type="spellEnd"/>
      <w:r w:rsidR="00C5477E" w:rsidRPr="007915DB">
        <w:rPr>
          <w:i/>
          <w:iCs/>
        </w:rPr>
        <w:t>]]</w:t>
      </w:r>
    </w:p>
    <w:p w14:paraId="322316CA" w14:textId="77777777" w:rsidR="007915DB" w:rsidRPr="0069719E" w:rsidRDefault="007915DB" w:rsidP="0069719E"/>
    <w:p w14:paraId="181B53E7" w14:textId="202C661F" w:rsidR="00BD70A0" w:rsidRDefault="00BD70A0" w:rsidP="00BD70A0">
      <w:r>
        <w:t>The following example retrieves</w:t>
      </w:r>
      <w:r w:rsidR="005F5138">
        <w:t xml:space="preserve"> the</w:t>
      </w:r>
      <w:r>
        <w:t xml:space="preserve"> rate policy named </w:t>
      </w:r>
      <w:r w:rsidRPr="009141F3">
        <w:rPr>
          <w:color w:val="0000FF"/>
        </w:rPr>
        <w:t>100MDL_20MUL</w:t>
      </w:r>
    </w:p>
    <w:p w14:paraId="06EE194D" w14:textId="5F4508E9" w:rsidR="00BD70A0" w:rsidRDefault="00BD70A0" w:rsidP="00BD70A0">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sidR="005F5138" w:rsidRPr="00F81D56">
        <w:rPr>
          <w:b/>
          <w:bCs/>
          <w:sz w:val="18"/>
          <w:szCs w:val="18"/>
        </w:rPr>
        <w:t>getPolicy</w:t>
      </w:r>
      <w:proofErr w:type="spellEnd"/>
      <w:r w:rsidR="005F5138">
        <w:rPr>
          <w:b/>
          <w:bCs/>
          <w:sz w:val="18"/>
          <w:szCs w:val="18"/>
        </w:rPr>
        <w:t xml:space="preserve"> </w:t>
      </w:r>
      <w:r>
        <w:rPr>
          <w:b/>
          <w:bCs/>
          <w:sz w:val="18"/>
          <w:szCs w:val="18"/>
        </w:rPr>
        <w:t>-p 100MDL_20MUL</w:t>
      </w:r>
    </w:p>
    <w:p w14:paraId="124B12F6" w14:textId="77777777" w:rsidR="004716B3" w:rsidRDefault="004716B3" w:rsidP="0071012B">
      <w:pPr>
        <w:pStyle w:val="NoSpacing"/>
      </w:pPr>
      <w:r>
        <w:t>The output is in JSON format:</w:t>
      </w:r>
    </w:p>
    <w:p w14:paraId="07CE806A" w14:textId="37D57089" w:rsidR="0071012B" w:rsidRDefault="0071012B" w:rsidP="009C6D21">
      <w:pPr>
        <w:pStyle w:val="NoSpacing"/>
        <w:ind w:left="720"/>
      </w:pPr>
      <w:r>
        <w:t>{</w:t>
      </w:r>
    </w:p>
    <w:p w14:paraId="182122E0" w14:textId="77777777" w:rsidR="0071012B" w:rsidRDefault="0071012B" w:rsidP="009C6D21">
      <w:pPr>
        <w:pStyle w:val="NoSpacing"/>
        <w:ind w:left="720"/>
      </w:pPr>
      <w:r>
        <w:t xml:space="preserve">    "</w:t>
      </w:r>
      <w:proofErr w:type="spellStart"/>
      <w:r>
        <w:t>policyName</w:t>
      </w:r>
      <w:proofErr w:type="spellEnd"/>
      <w:r>
        <w:t>": "100MDL_20MUL",</w:t>
      </w:r>
    </w:p>
    <w:p w14:paraId="4A439FF9" w14:textId="77777777" w:rsidR="0071012B" w:rsidRDefault="0071012B" w:rsidP="009C6D21">
      <w:pPr>
        <w:pStyle w:val="NoSpacing"/>
        <w:ind w:left="720"/>
      </w:pPr>
      <w:r>
        <w:t xml:space="preserve">    "</w:t>
      </w:r>
      <w:proofErr w:type="spellStart"/>
      <w:r>
        <w:t>policyId</w:t>
      </w:r>
      <w:proofErr w:type="spellEnd"/>
      <w:r>
        <w:t>": "100MDL_Policy",</w:t>
      </w:r>
    </w:p>
    <w:p w14:paraId="1F5D00EE" w14:textId="77777777" w:rsidR="0071012B" w:rsidRDefault="0071012B" w:rsidP="009C6D21">
      <w:pPr>
        <w:pStyle w:val="NoSpacing"/>
        <w:ind w:left="720"/>
      </w:pPr>
      <w:r>
        <w:t xml:space="preserve">    "</w:t>
      </w:r>
      <w:proofErr w:type="spellStart"/>
      <w:r>
        <w:t>rateLimitDownlink</w:t>
      </w:r>
      <w:proofErr w:type="spellEnd"/>
      <w:r>
        <w:t>": {</w:t>
      </w:r>
    </w:p>
    <w:p w14:paraId="4DF96C66" w14:textId="77777777" w:rsidR="0071012B" w:rsidRDefault="0071012B" w:rsidP="009C6D21">
      <w:pPr>
        <w:pStyle w:val="NoSpacing"/>
        <w:ind w:left="720"/>
      </w:pPr>
      <w:r>
        <w:t xml:space="preserve">        "rate": 100000,</w:t>
      </w:r>
    </w:p>
    <w:p w14:paraId="74C058E6" w14:textId="77777777" w:rsidR="0071012B" w:rsidRDefault="0071012B" w:rsidP="009C6D21">
      <w:pPr>
        <w:pStyle w:val="NoSpacing"/>
        <w:ind w:left="720"/>
      </w:pPr>
      <w:r>
        <w:t xml:space="preserve">        "</w:t>
      </w:r>
      <w:proofErr w:type="spellStart"/>
      <w:r>
        <w:t>congestionMgmt</w:t>
      </w:r>
      <w:proofErr w:type="spellEnd"/>
      <w:r>
        <w:t>": true</w:t>
      </w:r>
    </w:p>
    <w:p w14:paraId="121F5336" w14:textId="77777777" w:rsidR="0071012B" w:rsidRDefault="0071012B" w:rsidP="009C6D21">
      <w:pPr>
        <w:pStyle w:val="NoSpacing"/>
        <w:ind w:left="720"/>
      </w:pPr>
      <w:r>
        <w:t xml:space="preserve">    },</w:t>
      </w:r>
    </w:p>
    <w:p w14:paraId="56C80892" w14:textId="77777777" w:rsidR="0071012B" w:rsidRDefault="0071012B" w:rsidP="009C6D21">
      <w:pPr>
        <w:pStyle w:val="NoSpacing"/>
        <w:ind w:left="720"/>
      </w:pPr>
      <w:r>
        <w:t xml:space="preserve">    "</w:t>
      </w:r>
      <w:proofErr w:type="spellStart"/>
      <w:r>
        <w:t>rateLimitUplink</w:t>
      </w:r>
      <w:proofErr w:type="spellEnd"/>
      <w:r>
        <w:t>": {</w:t>
      </w:r>
    </w:p>
    <w:p w14:paraId="52FDAD98" w14:textId="77777777" w:rsidR="0071012B" w:rsidRDefault="0071012B" w:rsidP="009C6D21">
      <w:pPr>
        <w:pStyle w:val="NoSpacing"/>
        <w:ind w:left="720"/>
      </w:pPr>
      <w:r>
        <w:t xml:space="preserve">        "rate": 20000</w:t>
      </w:r>
    </w:p>
    <w:p w14:paraId="68F970EA" w14:textId="77777777" w:rsidR="0071012B" w:rsidRDefault="0071012B" w:rsidP="009C6D21">
      <w:pPr>
        <w:pStyle w:val="NoSpacing"/>
        <w:ind w:left="720"/>
      </w:pPr>
      <w:r>
        <w:t xml:space="preserve">    }</w:t>
      </w:r>
    </w:p>
    <w:p w14:paraId="3CD65AED" w14:textId="77777777" w:rsidR="0071012B" w:rsidRDefault="0071012B" w:rsidP="009C6D21">
      <w:pPr>
        <w:pStyle w:val="NoSpacing"/>
        <w:ind w:left="720"/>
      </w:pPr>
      <w:r>
        <w:t xml:space="preserve">} </w:t>
      </w:r>
    </w:p>
    <w:p w14:paraId="554390DE" w14:textId="77777777" w:rsidR="0071012B" w:rsidRDefault="0071012B" w:rsidP="0071012B"/>
    <w:p w14:paraId="1360BAB4" w14:textId="066B164F" w:rsidR="005F5138" w:rsidRDefault="005F5138" w:rsidP="0071012B">
      <w:r>
        <w:t xml:space="preserve">The following example retrieves ALL rate policies </w:t>
      </w:r>
    </w:p>
    <w:p w14:paraId="00E7593F" w14:textId="1E430F65" w:rsidR="005F5138" w:rsidRDefault="005F5138" w:rsidP="005F5138">
      <w:pPr>
        <w:rPr>
          <w:b/>
          <w:bCs/>
          <w:sz w:val="18"/>
          <w:szCs w:val="18"/>
        </w:rPr>
      </w:pPr>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sidRPr="00F81D56">
        <w:rPr>
          <w:b/>
          <w:bCs/>
          <w:sz w:val="18"/>
          <w:szCs w:val="18"/>
        </w:rPr>
        <w:t>getPolicy</w:t>
      </w:r>
      <w:proofErr w:type="spellEnd"/>
      <w:r>
        <w:rPr>
          <w:b/>
          <w:bCs/>
          <w:sz w:val="18"/>
          <w:szCs w:val="18"/>
        </w:rPr>
        <w:t xml:space="preserve"> </w:t>
      </w:r>
    </w:p>
    <w:p w14:paraId="0F1CFE65" w14:textId="77777777" w:rsidR="004716B3" w:rsidRDefault="004716B3" w:rsidP="004716B3">
      <w:pPr>
        <w:pStyle w:val="NoSpacing"/>
      </w:pPr>
      <w:r>
        <w:t>The output is in JSON format:</w:t>
      </w:r>
    </w:p>
    <w:p w14:paraId="0103453E" w14:textId="77777777" w:rsidR="00BE1E0C" w:rsidRDefault="00BE1E0C" w:rsidP="009C6D21">
      <w:pPr>
        <w:pStyle w:val="NoSpacing"/>
        <w:ind w:left="720"/>
      </w:pPr>
      <w:r>
        <w:t>{</w:t>
      </w:r>
    </w:p>
    <w:p w14:paraId="7583FD77" w14:textId="77777777" w:rsidR="00BE1E0C" w:rsidRDefault="00BE1E0C" w:rsidP="009C6D21">
      <w:pPr>
        <w:pStyle w:val="NoSpacing"/>
        <w:ind w:left="720"/>
      </w:pPr>
      <w:r>
        <w:t xml:space="preserve">    "items": [</w:t>
      </w:r>
    </w:p>
    <w:p w14:paraId="639FA2EF" w14:textId="77777777" w:rsidR="00BE1E0C" w:rsidRDefault="00BE1E0C" w:rsidP="009C6D21">
      <w:pPr>
        <w:pStyle w:val="NoSpacing"/>
        <w:ind w:left="720"/>
      </w:pPr>
      <w:r>
        <w:t xml:space="preserve">        {</w:t>
      </w:r>
    </w:p>
    <w:p w14:paraId="08F9899B" w14:textId="77777777" w:rsidR="006F6CEE" w:rsidRDefault="006F6CEE" w:rsidP="009C6D21">
      <w:pPr>
        <w:pStyle w:val="NoSpacing"/>
        <w:ind w:left="1440"/>
      </w:pPr>
      <w:r>
        <w:t xml:space="preserve">    "</w:t>
      </w:r>
      <w:proofErr w:type="spellStart"/>
      <w:r>
        <w:t>policyName</w:t>
      </w:r>
      <w:proofErr w:type="spellEnd"/>
      <w:r>
        <w:t>": "</w:t>
      </w:r>
      <w:r w:rsidRPr="004716B3">
        <w:rPr>
          <w:color w:val="0000FF"/>
        </w:rPr>
        <w:t>100MDL_20MUL</w:t>
      </w:r>
      <w:r>
        <w:t>",</w:t>
      </w:r>
    </w:p>
    <w:p w14:paraId="6820B3E8" w14:textId="77777777" w:rsidR="006F6CEE" w:rsidRDefault="006F6CEE" w:rsidP="009C6D21">
      <w:pPr>
        <w:pStyle w:val="NoSpacing"/>
        <w:ind w:left="1440"/>
      </w:pPr>
      <w:r>
        <w:t xml:space="preserve">    "</w:t>
      </w:r>
      <w:proofErr w:type="spellStart"/>
      <w:r>
        <w:t>policyId</w:t>
      </w:r>
      <w:proofErr w:type="spellEnd"/>
      <w:r>
        <w:t>": "100MDL_Policy",</w:t>
      </w:r>
    </w:p>
    <w:p w14:paraId="49A2B8C0" w14:textId="77777777" w:rsidR="006F6CEE" w:rsidRDefault="006F6CEE" w:rsidP="009C6D21">
      <w:pPr>
        <w:pStyle w:val="NoSpacing"/>
        <w:ind w:left="1440"/>
      </w:pPr>
      <w:r>
        <w:t xml:space="preserve">    "</w:t>
      </w:r>
      <w:proofErr w:type="spellStart"/>
      <w:r>
        <w:t>rateLimitDownlink</w:t>
      </w:r>
      <w:proofErr w:type="spellEnd"/>
      <w:r>
        <w:t>": {</w:t>
      </w:r>
    </w:p>
    <w:p w14:paraId="0296860E" w14:textId="77777777" w:rsidR="006F6CEE" w:rsidRDefault="006F6CEE" w:rsidP="009C6D21">
      <w:pPr>
        <w:pStyle w:val="NoSpacing"/>
        <w:ind w:left="1440"/>
      </w:pPr>
      <w:r>
        <w:t xml:space="preserve">        "rate": 100000,</w:t>
      </w:r>
    </w:p>
    <w:p w14:paraId="63A17491" w14:textId="77777777" w:rsidR="006F6CEE" w:rsidRDefault="006F6CEE" w:rsidP="009C6D21">
      <w:pPr>
        <w:pStyle w:val="NoSpacing"/>
        <w:ind w:left="1440"/>
      </w:pPr>
      <w:r>
        <w:t xml:space="preserve">        "</w:t>
      </w:r>
      <w:proofErr w:type="spellStart"/>
      <w:r>
        <w:t>congestionMgmt</w:t>
      </w:r>
      <w:proofErr w:type="spellEnd"/>
      <w:r>
        <w:t>": true</w:t>
      </w:r>
    </w:p>
    <w:p w14:paraId="4401C255" w14:textId="77777777" w:rsidR="006F6CEE" w:rsidRDefault="006F6CEE" w:rsidP="009C6D21">
      <w:pPr>
        <w:pStyle w:val="NoSpacing"/>
        <w:ind w:left="1440"/>
      </w:pPr>
      <w:r>
        <w:t xml:space="preserve">    },</w:t>
      </w:r>
    </w:p>
    <w:p w14:paraId="128917B0" w14:textId="77777777" w:rsidR="006F6CEE" w:rsidRDefault="006F6CEE" w:rsidP="009C6D21">
      <w:pPr>
        <w:pStyle w:val="NoSpacing"/>
        <w:ind w:left="1440"/>
      </w:pPr>
      <w:r>
        <w:t xml:space="preserve">    "</w:t>
      </w:r>
      <w:proofErr w:type="spellStart"/>
      <w:r>
        <w:t>rateLimitUplink</w:t>
      </w:r>
      <w:proofErr w:type="spellEnd"/>
      <w:r>
        <w:t>": {</w:t>
      </w:r>
    </w:p>
    <w:p w14:paraId="305E887D" w14:textId="77777777" w:rsidR="006F6CEE" w:rsidRDefault="006F6CEE" w:rsidP="009C6D21">
      <w:pPr>
        <w:pStyle w:val="NoSpacing"/>
        <w:ind w:left="1440"/>
      </w:pPr>
      <w:r>
        <w:t xml:space="preserve">        "rate": 20000</w:t>
      </w:r>
    </w:p>
    <w:p w14:paraId="35A6FD2D" w14:textId="77777777" w:rsidR="006F6CEE" w:rsidRDefault="006F6CEE" w:rsidP="009C6D21">
      <w:pPr>
        <w:pStyle w:val="NoSpacing"/>
        <w:ind w:left="1440"/>
      </w:pPr>
      <w:r>
        <w:t xml:space="preserve">    }</w:t>
      </w:r>
    </w:p>
    <w:p w14:paraId="24FD5344" w14:textId="77777777" w:rsidR="00BE1E0C" w:rsidRDefault="00BE1E0C" w:rsidP="009C6D21">
      <w:pPr>
        <w:pStyle w:val="NoSpacing"/>
        <w:ind w:left="720"/>
      </w:pPr>
      <w:r>
        <w:lastRenderedPageBreak/>
        <w:t xml:space="preserve">        },</w:t>
      </w:r>
    </w:p>
    <w:p w14:paraId="162B076A" w14:textId="5C01F2EB" w:rsidR="006F6CEE" w:rsidRDefault="006F6CEE" w:rsidP="009C6D21">
      <w:pPr>
        <w:pStyle w:val="NoSpacing"/>
        <w:ind w:left="1440"/>
      </w:pPr>
      <w:r>
        <w:t xml:space="preserve">    "</w:t>
      </w:r>
      <w:proofErr w:type="spellStart"/>
      <w:r>
        <w:t>policyName</w:t>
      </w:r>
      <w:proofErr w:type="spellEnd"/>
      <w:r>
        <w:t>": "</w:t>
      </w:r>
      <w:r w:rsidRPr="004716B3">
        <w:rPr>
          <w:color w:val="0000FF"/>
        </w:rPr>
        <w:t>100MDL_30MUL</w:t>
      </w:r>
      <w:r>
        <w:t>",</w:t>
      </w:r>
    </w:p>
    <w:p w14:paraId="0BC81BD1" w14:textId="77777777" w:rsidR="006F6CEE" w:rsidRDefault="006F6CEE" w:rsidP="009C6D21">
      <w:pPr>
        <w:pStyle w:val="NoSpacing"/>
        <w:ind w:left="1440"/>
      </w:pPr>
      <w:r>
        <w:t xml:space="preserve">    "</w:t>
      </w:r>
      <w:proofErr w:type="spellStart"/>
      <w:r>
        <w:t>policyId</w:t>
      </w:r>
      <w:proofErr w:type="spellEnd"/>
      <w:r>
        <w:t>": "100MDL_Policy",</w:t>
      </w:r>
    </w:p>
    <w:p w14:paraId="16DFDE25" w14:textId="77777777" w:rsidR="006F6CEE" w:rsidRDefault="006F6CEE" w:rsidP="009C6D21">
      <w:pPr>
        <w:pStyle w:val="NoSpacing"/>
        <w:ind w:left="1440"/>
      </w:pPr>
      <w:r>
        <w:t xml:space="preserve">    "</w:t>
      </w:r>
      <w:proofErr w:type="spellStart"/>
      <w:r>
        <w:t>rateLimitDownlink</w:t>
      </w:r>
      <w:proofErr w:type="spellEnd"/>
      <w:r>
        <w:t>": {</w:t>
      </w:r>
    </w:p>
    <w:p w14:paraId="2559F448" w14:textId="77777777" w:rsidR="006F6CEE" w:rsidRDefault="006F6CEE" w:rsidP="009C6D21">
      <w:pPr>
        <w:pStyle w:val="NoSpacing"/>
        <w:ind w:left="1440"/>
      </w:pPr>
      <w:r>
        <w:t xml:space="preserve">        "rate": 100000,</w:t>
      </w:r>
    </w:p>
    <w:p w14:paraId="06FD2289" w14:textId="77777777" w:rsidR="006F6CEE" w:rsidRDefault="006F6CEE" w:rsidP="009C6D21">
      <w:pPr>
        <w:pStyle w:val="NoSpacing"/>
        <w:ind w:left="1440"/>
      </w:pPr>
      <w:r>
        <w:t xml:space="preserve">        "</w:t>
      </w:r>
      <w:proofErr w:type="spellStart"/>
      <w:r>
        <w:t>congestionMgmt</w:t>
      </w:r>
      <w:proofErr w:type="spellEnd"/>
      <w:r>
        <w:t>": true</w:t>
      </w:r>
    </w:p>
    <w:p w14:paraId="382293F9" w14:textId="77777777" w:rsidR="006F6CEE" w:rsidRDefault="006F6CEE" w:rsidP="009C6D21">
      <w:pPr>
        <w:pStyle w:val="NoSpacing"/>
        <w:ind w:left="1440"/>
      </w:pPr>
      <w:r>
        <w:t xml:space="preserve">    },</w:t>
      </w:r>
    </w:p>
    <w:p w14:paraId="219385C2" w14:textId="77777777" w:rsidR="006F6CEE" w:rsidRDefault="006F6CEE" w:rsidP="009C6D21">
      <w:pPr>
        <w:pStyle w:val="NoSpacing"/>
        <w:ind w:left="1440"/>
      </w:pPr>
      <w:r>
        <w:t xml:space="preserve">    "</w:t>
      </w:r>
      <w:proofErr w:type="spellStart"/>
      <w:r>
        <w:t>rateLimitUplink</w:t>
      </w:r>
      <w:proofErr w:type="spellEnd"/>
      <w:r>
        <w:t>": {</w:t>
      </w:r>
    </w:p>
    <w:p w14:paraId="337F3633" w14:textId="5B4A60E1" w:rsidR="006F6CEE" w:rsidRDefault="006F6CEE" w:rsidP="009C6D21">
      <w:pPr>
        <w:pStyle w:val="NoSpacing"/>
        <w:ind w:left="1440"/>
      </w:pPr>
      <w:r>
        <w:t xml:space="preserve">        "rate": 30000</w:t>
      </w:r>
    </w:p>
    <w:p w14:paraId="324F0A62" w14:textId="77777777" w:rsidR="006F6CEE" w:rsidRDefault="006F6CEE" w:rsidP="009C6D21">
      <w:pPr>
        <w:pStyle w:val="NoSpacing"/>
        <w:ind w:left="1440"/>
      </w:pPr>
      <w:r>
        <w:t xml:space="preserve">    }</w:t>
      </w:r>
    </w:p>
    <w:p w14:paraId="7E4DDC5C" w14:textId="77777777" w:rsidR="00BE1E0C" w:rsidRDefault="00BE1E0C" w:rsidP="009C6D21">
      <w:pPr>
        <w:pStyle w:val="NoSpacing"/>
        <w:ind w:left="720"/>
      </w:pPr>
      <w:r>
        <w:t xml:space="preserve">        },</w:t>
      </w:r>
    </w:p>
    <w:p w14:paraId="0C0BB567" w14:textId="77777777" w:rsidR="00BE1E0C" w:rsidRDefault="00BE1E0C" w:rsidP="009C6D21">
      <w:pPr>
        <w:pStyle w:val="NoSpacing"/>
        <w:ind w:left="720"/>
      </w:pPr>
      <w:r>
        <w:t xml:space="preserve">        {</w:t>
      </w:r>
    </w:p>
    <w:p w14:paraId="395680F3" w14:textId="01009700" w:rsidR="006F6CEE" w:rsidRDefault="006F6CEE" w:rsidP="009C6D21">
      <w:pPr>
        <w:pStyle w:val="NoSpacing"/>
        <w:ind w:left="1440"/>
      </w:pPr>
      <w:r>
        <w:t xml:space="preserve">    "</w:t>
      </w:r>
      <w:proofErr w:type="spellStart"/>
      <w:r>
        <w:t>policyName</w:t>
      </w:r>
      <w:proofErr w:type="spellEnd"/>
      <w:r>
        <w:t>": "</w:t>
      </w:r>
      <w:r w:rsidRPr="004716B3">
        <w:rPr>
          <w:color w:val="0000FF"/>
        </w:rPr>
        <w:t>100MDL_50MUL</w:t>
      </w:r>
      <w:r>
        <w:t>",</w:t>
      </w:r>
    </w:p>
    <w:p w14:paraId="469DBF05" w14:textId="77777777" w:rsidR="006F6CEE" w:rsidRDefault="006F6CEE" w:rsidP="009C6D21">
      <w:pPr>
        <w:pStyle w:val="NoSpacing"/>
        <w:ind w:left="1440"/>
      </w:pPr>
      <w:r>
        <w:t xml:space="preserve">    "</w:t>
      </w:r>
      <w:proofErr w:type="spellStart"/>
      <w:r>
        <w:t>policyId</w:t>
      </w:r>
      <w:proofErr w:type="spellEnd"/>
      <w:r>
        <w:t>": "100MDL_Policy",</w:t>
      </w:r>
    </w:p>
    <w:p w14:paraId="2CB60D5E" w14:textId="77777777" w:rsidR="006F6CEE" w:rsidRDefault="006F6CEE" w:rsidP="009C6D21">
      <w:pPr>
        <w:pStyle w:val="NoSpacing"/>
        <w:ind w:left="1440"/>
      </w:pPr>
      <w:r>
        <w:t xml:space="preserve">    "</w:t>
      </w:r>
      <w:proofErr w:type="spellStart"/>
      <w:r>
        <w:t>rateLimitDownlink</w:t>
      </w:r>
      <w:proofErr w:type="spellEnd"/>
      <w:r>
        <w:t>": {</w:t>
      </w:r>
    </w:p>
    <w:p w14:paraId="5F2B8DDD" w14:textId="77777777" w:rsidR="006F6CEE" w:rsidRDefault="006F6CEE" w:rsidP="009C6D21">
      <w:pPr>
        <w:pStyle w:val="NoSpacing"/>
        <w:ind w:left="1440"/>
      </w:pPr>
      <w:r>
        <w:t xml:space="preserve">        "rate": 100000,</w:t>
      </w:r>
    </w:p>
    <w:p w14:paraId="24EE3266" w14:textId="77777777" w:rsidR="006F6CEE" w:rsidRDefault="006F6CEE" w:rsidP="009C6D21">
      <w:pPr>
        <w:pStyle w:val="NoSpacing"/>
        <w:ind w:left="1440"/>
      </w:pPr>
      <w:r>
        <w:t xml:space="preserve">        "</w:t>
      </w:r>
      <w:proofErr w:type="spellStart"/>
      <w:r>
        <w:t>congestionMgmt</w:t>
      </w:r>
      <w:proofErr w:type="spellEnd"/>
      <w:r>
        <w:t>": true</w:t>
      </w:r>
    </w:p>
    <w:p w14:paraId="61104819" w14:textId="77777777" w:rsidR="006F6CEE" w:rsidRDefault="006F6CEE" w:rsidP="009C6D21">
      <w:pPr>
        <w:pStyle w:val="NoSpacing"/>
        <w:ind w:left="1440"/>
      </w:pPr>
      <w:r>
        <w:t xml:space="preserve">    },</w:t>
      </w:r>
    </w:p>
    <w:p w14:paraId="48AAC724" w14:textId="77777777" w:rsidR="006F6CEE" w:rsidRDefault="006F6CEE" w:rsidP="009C6D21">
      <w:pPr>
        <w:pStyle w:val="NoSpacing"/>
        <w:ind w:left="1440"/>
      </w:pPr>
      <w:r>
        <w:t xml:space="preserve">    "</w:t>
      </w:r>
      <w:proofErr w:type="spellStart"/>
      <w:r>
        <w:t>rateLimitUplink</w:t>
      </w:r>
      <w:proofErr w:type="spellEnd"/>
      <w:r>
        <w:t>": {</w:t>
      </w:r>
    </w:p>
    <w:p w14:paraId="5AA684AC" w14:textId="3395EC1D" w:rsidR="006F6CEE" w:rsidRDefault="006F6CEE" w:rsidP="009C6D21">
      <w:pPr>
        <w:pStyle w:val="NoSpacing"/>
        <w:ind w:left="1440"/>
      </w:pPr>
      <w:r>
        <w:t xml:space="preserve">        "rate": 50000</w:t>
      </w:r>
    </w:p>
    <w:p w14:paraId="413C9719" w14:textId="77777777" w:rsidR="006F6CEE" w:rsidRDefault="006F6CEE" w:rsidP="009C6D21">
      <w:pPr>
        <w:pStyle w:val="NoSpacing"/>
        <w:ind w:left="1440"/>
      </w:pPr>
      <w:r>
        <w:t xml:space="preserve">    }</w:t>
      </w:r>
    </w:p>
    <w:p w14:paraId="0A968C48" w14:textId="13B17A3C" w:rsidR="00BE1E0C" w:rsidRDefault="00BE1E0C" w:rsidP="009C6D21">
      <w:pPr>
        <w:pStyle w:val="NoSpacing"/>
        <w:ind w:left="720"/>
      </w:pPr>
      <w:r>
        <w:t xml:space="preserve">        }</w:t>
      </w:r>
    </w:p>
    <w:p w14:paraId="408CB8BE" w14:textId="52E94703" w:rsidR="00340540" w:rsidRDefault="00340540" w:rsidP="009C6D21">
      <w:pPr>
        <w:pStyle w:val="NoSpacing"/>
        <w:ind w:left="720"/>
      </w:pPr>
      <w:r>
        <w:t xml:space="preserve">   ]</w:t>
      </w:r>
    </w:p>
    <w:p w14:paraId="5A562DA8" w14:textId="372271A1" w:rsidR="00340540" w:rsidRDefault="00340540" w:rsidP="009C6D21">
      <w:pPr>
        <w:pStyle w:val="NoSpacing"/>
        <w:ind w:left="720"/>
      </w:pPr>
      <w:r>
        <w:t>}</w:t>
      </w:r>
    </w:p>
    <w:p w14:paraId="511CA6A7" w14:textId="77777777" w:rsidR="005F5138" w:rsidRDefault="005F5138" w:rsidP="009C6D21">
      <w:pPr>
        <w:pStyle w:val="NoSpacing"/>
        <w:ind w:left="720"/>
      </w:pPr>
    </w:p>
    <w:p w14:paraId="5C7B9746" w14:textId="6762EE67" w:rsidR="0023174D" w:rsidRDefault="0023174D" w:rsidP="002356E8"/>
    <w:p w14:paraId="763260D0" w14:textId="5C460AC8" w:rsidR="00A17FDF" w:rsidRDefault="00A17FDF" w:rsidP="00A17FDF">
      <w:pPr>
        <w:pStyle w:val="Heading2"/>
      </w:pPr>
      <w:bookmarkStart w:id="8" w:name="_Toc114760825"/>
      <w:r>
        <w:t>Assign</w:t>
      </w:r>
      <w:r w:rsidR="000B4D66">
        <w:t xml:space="preserve"> (Update)</w:t>
      </w:r>
      <w:r>
        <w:t xml:space="preserve"> Subscriber</w:t>
      </w:r>
      <w:r w:rsidR="00077365">
        <w:t>’s</w:t>
      </w:r>
      <w:r>
        <w:t xml:space="preserve"> Rate Policy</w:t>
      </w:r>
      <w:bookmarkEnd w:id="8"/>
    </w:p>
    <w:p w14:paraId="26FC39F4" w14:textId="3AF924A5" w:rsidR="006A20AC" w:rsidRDefault="006A20AC" w:rsidP="006A20AC"/>
    <w:p w14:paraId="75EE9560" w14:textId="77777777" w:rsidR="006A20AC" w:rsidRPr="007915DB" w:rsidRDefault="006A20AC" w:rsidP="006A20AC">
      <w:pPr>
        <w:pStyle w:val="NoSpacing"/>
        <w:rPr>
          <w:i/>
          <w:iCs/>
        </w:rPr>
      </w:pPr>
      <w:r w:rsidRPr="007915DB">
        <w:rPr>
          <w:i/>
          <w:iCs/>
        </w:rPr>
        <w:t>Usage:</w:t>
      </w:r>
    </w:p>
    <w:p w14:paraId="02FF8E9C" w14:textId="310E12E4" w:rsidR="006A20AC" w:rsidRPr="007915DB" w:rsidRDefault="00BC1E82" w:rsidP="006A20AC">
      <w:pPr>
        <w:pStyle w:val="NoSpacing"/>
        <w:rPr>
          <w:i/>
          <w:iCs/>
        </w:rPr>
      </w:pPr>
      <w:r w:rsidRPr="007915DB">
        <w:rPr>
          <w:i/>
          <w:iCs/>
        </w:rPr>
        <w:t>p</w:t>
      </w:r>
      <w:r w:rsidR="006A20AC" w:rsidRPr="007915DB">
        <w:rPr>
          <w:i/>
          <w:iCs/>
        </w:rPr>
        <w:t>y</w:t>
      </w:r>
      <w:r w:rsidRPr="007915DB">
        <w:rPr>
          <w:i/>
          <w:iCs/>
        </w:rPr>
        <w:t xml:space="preserve">thon.exe </w:t>
      </w:r>
      <w:r w:rsidR="006A20AC" w:rsidRPr="007915DB">
        <w:rPr>
          <w:i/>
          <w:iCs/>
        </w:rPr>
        <w:t xml:space="preserve">QoE-REST-RatePlansManagement.py </w:t>
      </w:r>
      <w:proofErr w:type="spellStart"/>
      <w:r w:rsidR="006A20AC" w:rsidRPr="007915DB">
        <w:rPr>
          <w:i/>
          <w:iCs/>
        </w:rPr>
        <w:t>setSubRatePolicy</w:t>
      </w:r>
      <w:proofErr w:type="spellEnd"/>
      <w:r w:rsidR="006A20AC" w:rsidRPr="007915DB">
        <w:rPr>
          <w:i/>
          <w:iCs/>
        </w:rPr>
        <w:t xml:space="preserve"> --subscriber [IPv4] --</w:t>
      </w:r>
      <w:proofErr w:type="spellStart"/>
      <w:r w:rsidR="006A20AC" w:rsidRPr="007915DB">
        <w:rPr>
          <w:i/>
          <w:iCs/>
        </w:rPr>
        <w:t>subscriberId</w:t>
      </w:r>
      <w:proofErr w:type="spellEnd"/>
      <w:r w:rsidR="006A20AC" w:rsidRPr="007915DB">
        <w:rPr>
          <w:i/>
          <w:iCs/>
        </w:rPr>
        <w:t xml:space="preserve"> [ID] --</w:t>
      </w:r>
      <w:proofErr w:type="spellStart"/>
      <w:r w:rsidR="006A20AC" w:rsidRPr="007915DB">
        <w:rPr>
          <w:i/>
          <w:iCs/>
        </w:rPr>
        <w:t>policyName</w:t>
      </w:r>
      <w:proofErr w:type="spellEnd"/>
      <w:r w:rsidR="006A20AC" w:rsidRPr="007915DB">
        <w:rPr>
          <w:i/>
          <w:iCs/>
        </w:rPr>
        <w:t xml:space="preserve"> [</w:t>
      </w:r>
      <w:proofErr w:type="spellStart"/>
      <w:r w:rsidR="006A20AC" w:rsidRPr="007915DB">
        <w:rPr>
          <w:i/>
          <w:iCs/>
        </w:rPr>
        <w:t>policyname</w:t>
      </w:r>
      <w:proofErr w:type="spellEnd"/>
      <w:r w:rsidR="006A20AC" w:rsidRPr="007915DB">
        <w:rPr>
          <w:i/>
          <w:iCs/>
        </w:rPr>
        <w:t>]</w:t>
      </w:r>
    </w:p>
    <w:p w14:paraId="27D606EC" w14:textId="77777777" w:rsidR="006A20AC" w:rsidRPr="006A20AC" w:rsidRDefault="006A20AC" w:rsidP="006A20AC"/>
    <w:p w14:paraId="05B8F1B2" w14:textId="341CDBD6" w:rsidR="00A17FDF" w:rsidRDefault="00A17FDF" w:rsidP="00A17FDF">
      <w:r>
        <w:t xml:space="preserve">The following example assigns subscriber 10.0.0.133 to rate policy named </w:t>
      </w:r>
      <w:r w:rsidRPr="009141F3">
        <w:rPr>
          <w:color w:val="0000FF"/>
        </w:rPr>
        <w:t>100MDL_20MUL</w:t>
      </w:r>
    </w:p>
    <w:p w14:paraId="231CDCF5" w14:textId="1D3F1E8F" w:rsidR="00A17FDF" w:rsidRDefault="00A17FDF" w:rsidP="00A17FDF">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sidRPr="00F81D56">
        <w:rPr>
          <w:b/>
          <w:bCs/>
          <w:sz w:val="18"/>
          <w:szCs w:val="18"/>
        </w:rPr>
        <w:t>setSubRatePolicy</w:t>
      </w:r>
      <w:proofErr w:type="spellEnd"/>
      <w:r>
        <w:rPr>
          <w:b/>
          <w:bCs/>
          <w:sz w:val="18"/>
          <w:szCs w:val="18"/>
        </w:rPr>
        <w:t xml:space="preserve"> </w:t>
      </w:r>
      <w:r w:rsidR="00303AFC">
        <w:rPr>
          <w:b/>
          <w:bCs/>
          <w:sz w:val="18"/>
          <w:szCs w:val="18"/>
        </w:rPr>
        <w:t>-s 10.0.0.133 -</w:t>
      </w:r>
      <w:proofErr w:type="spellStart"/>
      <w:r w:rsidR="00303AFC">
        <w:rPr>
          <w:b/>
          <w:bCs/>
          <w:sz w:val="18"/>
          <w:szCs w:val="18"/>
        </w:rPr>
        <w:t>si</w:t>
      </w:r>
      <w:proofErr w:type="spellEnd"/>
      <w:r w:rsidR="00303AFC">
        <w:rPr>
          <w:b/>
          <w:bCs/>
          <w:sz w:val="18"/>
          <w:szCs w:val="18"/>
        </w:rPr>
        <w:t xml:space="preserve"> John</w:t>
      </w:r>
      <w:r w:rsidR="00576DED">
        <w:rPr>
          <w:b/>
          <w:bCs/>
          <w:sz w:val="18"/>
          <w:szCs w:val="18"/>
        </w:rPr>
        <w:t>-</w:t>
      </w:r>
      <w:r w:rsidR="00661919">
        <w:rPr>
          <w:b/>
          <w:bCs/>
          <w:sz w:val="18"/>
          <w:szCs w:val="18"/>
        </w:rPr>
        <w:t>Brown</w:t>
      </w:r>
      <w:r w:rsidR="002826B6">
        <w:rPr>
          <w:b/>
          <w:bCs/>
          <w:sz w:val="18"/>
          <w:szCs w:val="18"/>
        </w:rPr>
        <w:t xml:space="preserve"> </w:t>
      </w:r>
      <w:r>
        <w:rPr>
          <w:b/>
          <w:bCs/>
          <w:sz w:val="18"/>
          <w:szCs w:val="18"/>
        </w:rPr>
        <w:t>-p 100MDL_20MUL</w:t>
      </w:r>
    </w:p>
    <w:p w14:paraId="5960D9EE" w14:textId="03F78D3F" w:rsidR="00A17FDF" w:rsidRDefault="00A17FDF" w:rsidP="002356E8"/>
    <w:p w14:paraId="59F3A617" w14:textId="67A86EC0" w:rsidR="00BC1E82" w:rsidRDefault="00BC1E82" w:rsidP="00BC1E82">
      <w:r>
        <w:t xml:space="preserve">The following example changes subscriber 10.0.0.133 rate policy to </w:t>
      </w:r>
      <w:r w:rsidRPr="009141F3">
        <w:rPr>
          <w:color w:val="0000FF"/>
        </w:rPr>
        <w:t>100MDL_</w:t>
      </w:r>
      <w:r>
        <w:rPr>
          <w:color w:val="0000FF"/>
        </w:rPr>
        <w:t>5</w:t>
      </w:r>
      <w:r w:rsidRPr="009141F3">
        <w:rPr>
          <w:color w:val="0000FF"/>
        </w:rPr>
        <w:t>0MUL</w:t>
      </w:r>
    </w:p>
    <w:p w14:paraId="7337A402" w14:textId="72A58930" w:rsidR="00BC1E82" w:rsidRDefault="00BC1E82" w:rsidP="00BC1E82">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sidRPr="00F81D56">
        <w:rPr>
          <w:b/>
          <w:bCs/>
          <w:sz w:val="18"/>
          <w:szCs w:val="18"/>
        </w:rPr>
        <w:t>setSubRatePolicy</w:t>
      </w:r>
      <w:proofErr w:type="spellEnd"/>
      <w:r>
        <w:rPr>
          <w:b/>
          <w:bCs/>
          <w:sz w:val="18"/>
          <w:szCs w:val="18"/>
        </w:rPr>
        <w:t xml:space="preserve"> -s 10.0.0.133 -</w:t>
      </w:r>
      <w:proofErr w:type="spellStart"/>
      <w:r>
        <w:rPr>
          <w:b/>
          <w:bCs/>
          <w:sz w:val="18"/>
          <w:szCs w:val="18"/>
        </w:rPr>
        <w:t>si</w:t>
      </w:r>
      <w:proofErr w:type="spellEnd"/>
      <w:r>
        <w:rPr>
          <w:b/>
          <w:bCs/>
          <w:sz w:val="18"/>
          <w:szCs w:val="18"/>
        </w:rPr>
        <w:t xml:space="preserve"> John-</w:t>
      </w:r>
      <w:r w:rsidR="00661919">
        <w:rPr>
          <w:b/>
          <w:bCs/>
          <w:sz w:val="18"/>
          <w:szCs w:val="18"/>
        </w:rPr>
        <w:t>Brown</w:t>
      </w:r>
      <w:r>
        <w:rPr>
          <w:b/>
          <w:bCs/>
          <w:sz w:val="18"/>
          <w:szCs w:val="18"/>
        </w:rPr>
        <w:t xml:space="preserve"> -p 100MDL_50MUL</w:t>
      </w:r>
    </w:p>
    <w:p w14:paraId="66875B19" w14:textId="7EB079AD" w:rsidR="009E5581" w:rsidRDefault="009E5581" w:rsidP="009E5581">
      <w:pPr>
        <w:pStyle w:val="Heading2"/>
      </w:pPr>
      <w:bookmarkStart w:id="9" w:name="_Toc114760826"/>
      <w:r>
        <w:t>Retrieve Subscriber’s Rate Policy</w:t>
      </w:r>
      <w:bookmarkEnd w:id="9"/>
    </w:p>
    <w:p w14:paraId="71BEB987" w14:textId="77777777" w:rsidR="009E5581" w:rsidRDefault="009E5581" w:rsidP="009E5581"/>
    <w:p w14:paraId="3CE05C04" w14:textId="77777777" w:rsidR="009E5581" w:rsidRPr="007915DB" w:rsidRDefault="009E5581" w:rsidP="009E5581">
      <w:pPr>
        <w:pStyle w:val="NoSpacing"/>
        <w:rPr>
          <w:i/>
          <w:iCs/>
        </w:rPr>
      </w:pPr>
      <w:r w:rsidRPr="007915DB">
        <w:rPr>
          <w:i/>
          <w:iCs/>
        </w:rPr>
        <w:t>Usage:</w:t>
      </w:r>
    </w:p>
    <w:p w14:paraId="0636D58E" w14:textId="03C8EEC4" w:rsidR="009E5581" w:rsidRPr="007915DB" w:rsidRDefault="009E5581" w:rsidP="009E5581">
      <w:pPr>
        <w:pStyle w:val="NoSpacing"/>
        <w:rPr>
          <w:i/>
          <w:iCs/>
        </w:rPr>
      </w:pPr>
      <w:r w:rsidRPr="007915DB">
        <w:rPr>
          <w:i/>
          <w:iCs/>
        </w:rPr>
        <w:t xml:space="preserve">python.exe QoE-REST-RatePlansManagement.py </w:t>
      </w:r>
      <w:proofErr w:type="spellStart"/>
      <w:r w:rsidR="002E5112">
        <w:rPr>
          <w:i/>
          <w:iCs/>
        </w:rPr>
        <w:t>g</w:t>
      </w:r>
      <w:r w:rsidRPr="007915DB">
        <w:rPr>
          <w:i/>
          <w:iCs/>
        </w:rPr>
        <w:t>etSubRatePolicy</w:t>
      </w:r>
      <w:proofErr w:type="spellEnd"/>
      <w:r w:rsidRPr="007915DB">
        <w:rPr>
          <w:i/>
          <w:iCs/>
        </w:rPr>
        <w:t xml:space="preserve"> --subscriber [IPv4] </w:t>
      </w:r>
    </w:p>
    <w:p w14:paraId="00AB62BC" w14:textId="363E2341" w:rsidR="009E5581" w:rsidRDefault="009E5581" w:rsidP="009E5581"/>
    <w:p w14:paraId="08DB4624" w14:textId="47FC17DC" w:rsidR="00EE7B60" w:rsidRDefault="00EE7B60" w:rsidP="009E5581">
      <w:r>
        <w:lastRenderedPageBreak/>
        <w:t>The following example retrieves subscriber 10.0.0.133 rate policy</w:t>
      </w:r>
    </w:p>
    <w:p w14:paraId="18ABA2DF" w14:textId="11BE3206" w:rsidR="002E5112" w:rsidRPr="006A20AC" w:rsidRDefault="00EE7B60" w:rsidP="009E558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g</w:t>
      </w:r>
      <w:r w:rsidRPr="00F81D56">
        <w:rPr>
          <w:b/>
          <w:bCs/>
          <w:sz w:val="18"/>
          <w:szCs w:val="18"/>
        </w:rPr>
        <w:t>etSubRatePolicy</w:t>
      </w:r>
      <w:proofErr w:type="spellEnd"/>
      <w:r>
        <w:rPr>
          <w:b/>
          <w:bCs/>
          <w:sz w:val="18"/>
          <w:szCs w:val="18"/>
        </w:rPr>
        <w:t xml:space="preserve"> -s 10.0.0.133</w:t>
      </w:r>
    </w:p>
    <w:p w14:paraId="0D3A06C9" w14:textId="77777777" w:rsidR="00865FAC" w:rsidRDefault="00865FAC" w:rsidP="00865FAC">
      <w:pPr>
        <w:pStyle w:val="NoSpacing"/>
      </w:pPr>
      <w:r>
        <w:t>The output is in JSON format:</w:t>
      </w:r>
    </w:p>
    <w:p w14:paraId="15CA1E7E" w14:textId="77777777" w:rsidR="00865FAC" w:rsidRDefault="00865FAC" w:rsidP="009C6D21">
      <w:pPr>
        <w:pStyle w:val="NoSpacing"/>
        <w:ind w:left="720"/>
      </w:pPr>
      <w:r>
        <w:t>{</w:t>
      </w:r>
    </w:p>
    <w:p w14:paraId="0600951A" w14:textId="77777777" w:rsidR="00865FAC" w:rsidRDefault="00865FAC" w:rsidP="009C6D21">
      <w:pPr>
        <w:pStyle w:val="NoSpacing"/>
        <w:ind w:left="720"/>
      </w:pPr>
      <w:r>
        <w:t xml:space="preserve">    "</w:t>
      </w:r>
      <w:proofErr w:type="spellStart"/>
      <w:r>
        <w:t>subscriberIp</w:t>
      </w:r>
      <w:proofErr w:type="spellEnd"/>
      <w:r>
        <w:t>": "10.0.0.133",</w:t>
      </w:r>
    </w:p>
    <w:p w14:paraId="5F64CB4E" w14:textId="6FB372B5" w:rsidR="00865FAC" w:rsidRDefault="00865FAC" w:rsidP="009C6D21">
      <w:pPr>
        <w:pStyle w:val="NoSpacing"/>
        <w:ind w:left="720"/>
      </w:pPr>
      <w:r>
        <w:t xml:space="preserve">    "</w:t>
      </w:r>
      <w:proofErr w:type="spellStart"/>
      <w:r>
        <w:t>subscriberId</w:t>
      </w:r>
      <w:proofErr w:type="spellEnd"/>
      <w:r>
        <w:t>": "John-Brown",</w:t>
      </w:r>
    </w:p>
    <w:p w14:paraId="38D84667" w14:textId="64BFA566" w:rsidR="00865FAC" w:rsidRDefault="00865FAC" w:rsidP="009C6D21">
      <w:pPr>
        <w:pStyle w:val="NoSpacing"/>
        <w:ind w:left="720"/>
      </w:pPr>
      <w:r>
        <w:t xml:space="preserve">    "</w:t>
      </w:r>
      <w:proofErr w:type="spellStart"/>
      <w:r>
        <w:t>policyRate</w:t>
      </w:r>
      <w:proofErr w:type="spellEnd"/>
      <w:r>
        <w:t>": "100MDL_50MUL"</w:t>
      </w:r>
    </w:p>
    <w:p w14:paraId="1E33915D" w14:textId="5C11B9CE" w:rsidR="00EE7B60" w:rsidRDefault="00865FAC" w:rsidP="009C6D21">
      <w:pPr>
        <w:pStyle w:val="NoSpacing"/>
        <w:ind w:left="720"/>
      </w:pPr>
      <w:r>
        <w:t>}</w:t>
      </w:r>
    </w:p>
    <w:p w14:paraId="3AFD4DA8" w14:textId="50B873BD" w:rsidR="00B4269F" w:rsidRDefault="00B4269F" w:rsidP="002356E8"/>
    <w:p w14:paraId="67354384" w14:textId="319ED024" w:rsidR="007D0301" w:rsidRDefault="007D0301" w:rsidP="007D0301">
      <w:r>
        <w:t xml:space="preserve">The following example retrieves </w:t>
      </w:r>
      <w:r w:rsidR="00B37C17">
        <w:t xml:space="preserve">the </w:t>
      </w:r>
      <w:r>
        <w:t>rate policy</w:t>
      </w:r>
      <w:r w:rsidR="00B37C17">
        <w:t xml:space="preserve"> of ALL subscribers configured through REST:</w:t>
      </w:r>
    </w:p>
    <w:p w14:paraId="016C1006" w14:textId="108F5E5F" w:rsidR="007D0301" w:rsidRPr="006A20AC" w:rsidRDefault="007D0301" w:rsidP="007D030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g</w:t>
      </w:r>
      <w:r w:rsidRPr="00F81D56">
        <w:rPr>
          <w:b/>
          <w:bCs/>
          <w:sz w:val="18"/>
          <w:szCs w:val="18"/>
        </w:rPr>
        <w:t>etSubRatePolicy</w:t>
      </w:r>
      <w:proofErr w:type="spellEnd"/>
      <w:r>
        <w:rPr>
          <w:b/>
          <w:bCs/>
          <w:sz w:val="18"/>
          <w:szCs w:val="18"/>
        </w:rPr>
        <w:t xml:space="preserve"> </w:t>
      </w:r>
    </w:p>
    <w:p w14:paraId="73416F91" w14:textId="77777777" w:rsidR="00B37C17" w:rsidRDefault="00B37C17" w:rsidP="00B37C17">
      <w:pPr>
        <w:pStyle w:val="NoSpacing"/>
      </w:pPr>
      <w:r>
        <w:t>The output is in JSON format:</w:t>
      </w:r>
    </w:p>
    <w:p w14:paraId="79EA0C3B" w14:textId="77777777" w:rsidR="007D0301" w:rsidRDefault="007D0301" w:rsidP="009C6D21">
      <w:pPr>
        <w:pStyle w:val="NoSpacing"/>
        <w:ind w:left="720"/>
      </w:pPr>
      <w:r>
        <w:t>{</w:t>
      </w:r>
    </w:p>
    <w:p w14:paraId="22E437FC" w14:textId="77777777" w:rsidR="007D0301" w:rsidRDefault="007D0301" w:rsidP="009C6D21">
      <w:pPr>
        <w:pStyle w:val="NoSpacing"/>
        <w:ind w:left="720"/>
      </w:pPr>
      <w:r>
        <w:t xml:space="preserve">    "items": [</w:t>
      </w:r>
    </w:p>
    <w:p w14:paraId="28447E76" w14:textId="77777777" w:rsidR="007D0301" w:rsidRDefault="007D0301" w:rsidP="009C6D21">
      <w:pPr>
        <w:pStyle w:val="NoSpacing"/>
        <w:ind w:left="720"/>
      </w:pPr>
      <w:r>
        <w:t xml:space="preserve">        {</w:t>
      </w:r>
    </w:p>
    <w:p w14:paraId="66B44C62" w14:textId="77777777" w:rsidR="007D0301" w:rsidRDefault="007D0301" w:rsidP="009C6D21">
      <w:pPr>
        <w:pStyle w:val="NoSpacing"/>
        <w:ind w:left="720"/>
      </w:pPr>
      <w:r>
        <w:t xml:space="preserve">            "</w:t>
      </w:r>
      <w:proofErr w:type="spellStart"/>
      <w:r>
        <w:t>subscriberIp</w:t>
      </w:r>
      <w:proofErr w:type="spellEnd"/>
      <w:r>
        <w:t>": "10.0.0.133",</w:t>
      </w:r>
    </w:p>
    <w:p w14:paraId="2DE32B70" w14:textId="77777777" w:rsidR="007D0301" w:rsidRDefault="007D0301" w:rsidP="009C6D21">
      <w:pPr>
        <w:pStyle w:val="NoSpacing"/>
        <w:ind w:left="720"/>
      </w:pPr>
      <w:r>
        <w:t xml:space="preserve">            "</w:t>
      </w:r>
      <w:proofErr w:type="spellStart"/>
      <w:r>
        <w:t>subscriberId</w:t>
      </w:r>
      <w:proofErr w:type="spellEnd"/>
      <w:r>
        <w:t>": "John-Brown",</w:t>
      </w:r>
    </w:p>
    <w:p w14:paraId="7F06275F" w14:textId="77777777" w:rsidR="007D0301" w:rsidRDefault="007D0301" w:rsidP="009C6D21">
      <w:pPr>
        <w:pStyle w:val="NoSpacing"/>
        <w:ind w:left="720"/>
      </w:pPr>
      <w:r>
        <w:t xml:space="preserve">            "</w:t>
      </w:r>
      <w:proofErr w:type="spellStart"/>
      <w:r>
        <w:t>policyRate</w:t>
      </w:r>
      <w:proofErr w:type="spellEnd"/>
      <w:r>
        <w:t>": "100MDL_50MUL"</w:t>
      </w:r>
    </w:p>
    <w:p w14:paraId="2A2176DA" w14:textId="77777777" w:rsidR="007D0301" w:rsidRDefault="007D0301" w:rsidP="009C6D21">
      <w:pPr>
        <w:pStyle w:val="NoSpacing"/>
        <w:ind w:left="720"/>
      </w:pPr>
      <w:r>
        <w:t xml:space="preserve">        },</w:t>
      </w:r>
    </w:p>
    <w:p w14:paraId="60D94F1A" w14:textId="77777777" w:rsidR="007D0301" w:rsidRDefault="007D0301" w:rsidP="009C6D21">
      <w:pPr>
        <w:pStyle w:val="NoSpacing"/>
        <w:ind w:left="720"/>
      </w:pPr>
      <w:r>
        <w:t xml:space="preserve">        {</w:t>
      </w:r>
    </w:p>
    <w:p w14:paraId="0BBC8458" w14:textId="77777777" w:rsidR="007D0301" w:rsidRDefault="007D0301" w:rsidP="009C6D21">
      <w:pPr>
        <w:pStyle w:val="NoSpacing"/>
        <w:ind w:left="720"/>
      </w:pPr>
      <w:r>
        <w:t xml:space="preserve">            "</w:t>
      </w:r>
      <w:proofErr w:type="spellStart"/>
      <w:r>
        <w:t>subscriberIp</w:t>
      </w:r>
      <w:proofErr w:type="spellEnd"/>
      <w:r>
        <w:t>": "10.0.0.100",</w:t>
      </w:r>
    </w:p>
    <w:p w14:paraId="5A2DED06" w14:textId="77777777" w:rsidR="007D0301" w:rsidRDefault="007D0301" w:rsidP="009C6D21">
      <w:pPr>
        <w:pStyle w:val="NoSpacing"/>
        <w:ind w:left="720"/>
      </w:pPr>
      <w:r>
        <w:t xml:space="preserve">            "</w:t>
      </w:r>
      <w:proofErr w:type="spellStart"/>
      <w:r>
        <w:t>subscriberId</w:t>
      </w:r>
      <w:proofErr w:type="spellEnd"/>
      <w:r>
        <w:t>": "Mike-Brown",</w:t>
      </w:r>
    </w:p>
    <w:p w14:paraId="2EEADCD7" w14:textId="77777777" w:rsidR="007D0301" w:rsidRDefault="007D0301" w:rsidP="009C6D21">
      <w:pPr>
        <w:pStyle w:val="NoSpacing"/>
        <w:ind w:left="720"/>
      </w:pPr>
      <w:r>
        <w:t xml:space="preserve">            "</w:t>
      </w:r>
      <w:proofErr w:type="spellStart"/>
      <w:r>
        <w:t>policyRate</w:t>
      </w:r>
      <w:proofErr w:type="spellEnd"/>
      <w:r>
        <w:t>": "100MDL_20MUL"</w:t>
      </w:r>
    </w:p>
    <w:p w14:paraId="0326FFE6" w14:textId="77777777" w:rsidR="007D0301" w:rsidRDefault="007D0301" w:rsidP="009C6D21">
      <w:pPr>
        <w:pStyle w:val="NoSpacing"/>
        <w:ind w:left="720"/>
      </w:pPr>
      <w:r>
        <w:t xml:space="preserve">        },</w:t>
      </w:r>
    </w:p>
    <w:p w14:paraId="0A33BB3A" w14:textId="77777777" w:rsidR="007D0301" w:rsidRDefault="007D0301" w:rsidP="009C6D21">
      <w:pPr>
        <w:pStyle w:val="NoSpacing"/>
        <w:ind w:left="720"/>
      </w:pPr>
      <w:r>
        <w:t xml:space="preserve">        {</w:t>
      </w:r>
    </w:p>
    <w:p w14:paraId="7DA25B0A" w14:textId="77777777" w:rsidR="007D0301" w:rsidRDefault="007D0301" w:rsidP="009C6D21">
      <w:pPr>
        <w:pStyle w:val="NoSpacing"/>
        <w:ind w:left="720"/>
      </w:pPr>
      <w:r>
        <w:t xml:space="preserve">            "</w:t>
      </w:r>
      <w:proofErr w:type="spellStart"/>
      <w:r>
        <w:t>subscriberIp</w:t>
      </w:r>
      <w:proofErr w:type="spellEnd"/>
      <w:r>
        <w:t>": "10.0.0.90",</w:t>
      </w:r>
    </w:p>
    <w:p w14:paraId="588B7D97" w14:textId="77777777" w:rsidR="007D0301" w:rsidRDefault="007D0301" w:rsidP="009C6D21">
      <w:pPr>
        <w:pStyle w:val="NoSpacing"/>
        <w:ind w:left="720"/>
      </w:pPr>
      <w:r>
        <w:t xml:space="preserve">            "</w:t>
      </w:r>
      <w:proofErr w:type="spellStart"/>
      <w:r>
        <w:t>subscriberId</w:t>
      </w:r>
      <w:proofErr w:type="spellEnd"/>
      <w:r>
        <w:t>": "Al-Harris",</w:t>
      </w:r>
    </w:p>
    <w:p w14:paraId="7A5DFB38" w14:textId="77777777" w:rsidR="007D0301" w:rsidRDefault="007D0301" w:rsidP="009C6D21">
      <w:pPr>
        <w:pStyle w:val="NoSpacing"/>
        <w:ind w:left="720"/>
      </w:pPr>
      <w:r>
        <w:t xml:space="preserve">            "</w:t>
      </w:r>
      <w:proofErr w:type="spellStart"/>
      <w:r>
        <w:t>policyRate</w:t>
      </w:r>
      <w:proofErr w:type="spellEnd"/>
      <w:r>
        <w:t>": "100MDL_20MUL"</w:t>
      </w:r>
    </w:p>
    <w:p w14:paraId="027B8CBB" w14:textId="77777777" w:rsidR="007D0301" w:rsidRDefault="007D0301" w:rsidP="009C6D21">
      <w:pPr>
        <w:pStyle w:val="NoSpacing"/>
        <w:ind w:left="720"/>
      </w:pPr>
      <w:r>
        <w:t xml:space="preserve">        }</w:t>
      </w:r>
    </w:p>
    <w:p w14:paraId="58D29F4C" w14:textId="77777777" w:rsidR="007D0301" w:rsidRDefault="007D0301" w:rsidP="009C6D21">
      <w:pPr>
        <w:pStyle w:val="NoSpacing"/>
        <w:ind w:left="720"/>
      </w:pPr>
      <w:r>
        <w:t xml:space="preserve">    ]</w:t>
      </w:r>
    </w:p>
    <w:p w14:paraId="47359767" w14:textId="30620603" w:rsidR="007D0301" w:rsidRDefault="007D0301" w:rsidP="009C6D21">
      <w:pPr>
        <w:pStyle w:val="NoSpacing"/>
        <w:ind w:left="720"/>
      </w:pPr>
      <w:r>
        <w:t>}</w:t>
      </w:r>
    </w:p>
    <w:p w14:paraId="3B8D7024" w14:textId="3C13E0C2" w:rsidR="00B37C17" w:rsidRDefault="00B37C17" w:rsidP="00B37C17"/>
    <w:p w14:paraId="47C4E2FC" w14:textId="1364C3DF" w:rsidR="008A6F85" w:rsidRDefault="008A6F85" w:rsidP="008A6F85">
      <w:pPr>
        <w:pStyle w:val="Heading2"/>
      </w:pPr>
      <w:bookmarkStart w:id="10" w:name="_Toc114760827"/>
      <w:r>
        <w:t>Delete Subscriber’s Rate Policy</w:t>
      </w:r>
      <w:bookmarkEnd w:id="10"/>
    </w:p>
    <w:p w14:paraId="6744B2F7" w14:textId="77777777" w:rsidR="008A6F85" w:rsidRDefault="008A6F85" w:rsidP="008A6F85"/>
    <w:p w14:paraId="51928A44" w14:textId="77777777" w:rsidR="008A6F85" w:rsidRPr="007915DB" w:rsidRDefault="008A6F85" w:rsidP="008A6F85">
      <w:pPr>
        <w:pStyle w:val="NoSpacing"/>
        <w:rPr>
          <w:i/>
          <w:iCs/>
        </w:rPr>
      </w:pPr>
      <w:r w:rsidRPr="007915DB">
        <w:rPr>
          <w:i/>
          <w:iCs/>
        </w:rPr>
        <w:t>Usage:</w:t>
      </w:r>
    </w:p>
    <w:p w14:paraId="36539C5E" w14:textId="3C95AB6A" w:rsidR="00EA04BF" w:rsidRDefault="008A6F85" w:rsidP="00EA04BF">
      <w:pPr>
        <w:pStyle w:val="NoSpacing"/>
        <w:rPr>
          <w:i/>
          <w:iCs/>
        </w:rPr>
      </w:pPr>
      <w:r w:rsidRPr="007915DB">
        <w:rPr>
          <w:i/>
          <w:iCs/>
        </w:rPr>
        <w:t xml:space="preserve">python.exe QoE-REST-RatePlansManagement.py </w:t>
      </w:r>
      <w:proofErr w:type="spellStart"/>
      <w:r>
        <w:rPr>
          <w:i/>
          <w:iCs/>
        </w:rPr>
        <w:t>delete</w:t>
      </w:r>
      <w:r w:rsidRPr="007915DB">
        <w:rPr>
          <w:i/>
          <w:iCs/>
        </w:rPr>
        <w:t>SubRatePolicy</w:t>
      </w:r>
      <w:proofErr w:type="spellEnd"/>
      <w:r w:rsidRPr="007915DB">
        <w:rPr>
          <w:i/>
          <w:iCs/>
        </w:rPr>
        <w:t xml:space="preserve"> </w:t>
      </w:r>
      <w:r w:rsidR="0025206D" w:rsidRPr="0025206D">
        <w:rPr>
          <w:i/>
          <w:iCs/>
        </w:rPr>
        <w:t>--subscriber [IPv4] | --</w:t>
      </w:r>
      <w:proofErr w:type="spellStart"/>
      <w:r w:rsidR="0025206D" w:rsidRPr="0025206D">
        <w:rPr>
          <w:i/>
          <w:iCs/>
        </w:rPr>
        <w:t>subscriberId</w:t>
      </w:r>
      <w:proofErr w:type="spellEnd"/>
      <w:r w:rsidR="0025206D" w:rsidRPr="0025206D">
        <w:rPr>
          <w:i/>
          <w:iCs/>
        </w:rPr>
        <w:t xml:space="preserve"> [ID]</w:t>
      </w:r>
      <w:r w:rsidRPr="007915DB">
        <w:rPr>
          <w:i/>
          <w:iCs/>
        </w:rPr>
        <w:t xml:space="preserve"> </w:t>
      </w:r>
    </w:p>
    <w:p w14:paraId="740538D3" w14:textId="0BC222E1" w:rsidR="008A6F85" w:rsidRDefault="008A6F85" w:rsidP="008A6F85">
      <w:r>
        <w:t xml:space="preserve">The following example </w:t>
      </w:r>
      <w:r w:rsidR="00EA04BF">
        <w:t>deletes</w:t>
      </w:r>
      <w:r>
        <w:t xml:space="preserve"> </w:t>
      </w:r>
      <w:r w:rsidR="00933641">
        <w:t>the rate pol</w:t>
      </w:r>
      <w:r w:rsidR="00474322">
        <w:t xml:space="preserve">icy of </w:t>
      </w:r>
      <w:r>
        <w:t>subscriber 10.0.0.1</w:t>
      </w:r>
      <w:r w:rsidR="00032AD1">
        <w:t>00</w:t>
      </w:r>
      <w:r>
        <w:t xml:space="preserve"> </w:t>
      </w:r>
      <w:r w:rsidR="00474322">
        <w:t>using the IP address</w:t>
      </w:r>
    </w:p>
    <w:p w14:paraId="4CF6204C" w14:textId="76D5D663" w:rsidR="00032AD1" w:rsidRPr="006A20AC" w:rsidRDefault="00032AD1" w:rsidP="00032AD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delete</w:t>
      </w:r>
      <w:r w:rsidRPr="00F81D56">
        <w:rPr>
          <w:b/>
          <w:bCs/>
          <w:sz w:val="18"/>
          <w:szCs w:val="18"/>
        </w:rPr>
        <w:t>SubRatePolicy</w:t>
      </w:r>
      <w:proofErr w:type="spellEnd"/>
      <w:r>
        <w:rPr>
          <w:b/>
          <w:bCs/>
          <w:sz w:val="18"/>
          <w:szCs w:val="18"/>
        </w:rPr>
        <w:t xml:space="preserve"> -s 10.0.0.100</w:t>
      </w:r>
    </w:p>
    <w:p w14:paraId="61A2377C" w14:textId="0F0329CF" w:rsidR="00B37C17" w:rsidRDefault="00B37C17" w:rsidP="00B37C17"/>
    <w:p w14:paraId="0CFDEE14" w14:textId="2D6B459A" w:rsidR="00933641" w:rsidRDefault="00933641" w:rsidP="00933641">
      <w:r>
        <w:t xml:space="preserve">The following example deletes </w:t>
      </w:r>
      <w:r w:rsidR="00474322">
        <w:t>the rate policy of subscriber 10.0.0.</w:t>
      </w:r>
      <w:r w:rsidR="00811A52">
        <w:t>9</w:t>
      </w:r>
      <w:r w:rsidR="00474322">
        <w:t xml:space="preserve">0 using </w:t>
      </w:r>
      <w:proofErr w:type="spellStart"/>
      <w:r w:rsidR="00474322">
        <w:t>thesubscriber</w:t>
      </w:r>
      <w:proofErr w:type="spellEnd"/>
      <w:r w:rsidR="00474322">
        <w:t xml:space="preserve"> ID</w:t>
      </w:r>
    </w:p>
    <w:p w14:paraId="04A31CFB" w14:textId="4E909FA6" w:rsidR="00933641" w:rsidRPr="006A20AC" w:rsidRDefault="00933641" w:rsidP="00933641">
      <w:r>
        <w:rPr>
          <w:b/>
          <w:bCs/>
          <w:sz w:val="18"/>
          <w:szCs w:val="18"/>
        </w:rPr>
        <w:lastRenderedPageBreak/>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delete</w:t>
      </w:r>
      <w:r w:rsidRPr="00F81D56">
        <w:rPr>
          <w:b/>
          <w:bCs/>
          <w:sz w:val="18"/>
          <w:szCs w:val="18"/>
        </w:rPr>
        <w:t>SubRatePolicy</w:t>
      </w:r>
      <w:proofErr w:type="spellEnd"/>
      <w:r>
        <w:rPr>
          <w:b/>
          <w:bCs/>
          <w:sz w:val="18"/>
          <w:szCs w:val="18"/>
        </w:rPr>
        <w:t xml:space="preserve"> -</w:t>
      </w:r>
      <w:proofErr w:type="spellStart"/>
      <w:r>
        <w:rPr>
          <w:b/>
          <w:bCs/>
          <w:sz w:val="18"/>
          <w:szCs w:val="18"/>
        </w:rPr>
        <w:t>s</w:t>
      </w:r>
      <w:r w:rsidR="00474322">
        <w:rPr>
          <w:b/>
          <w:bCs/>
          <w:sz w:val="18"/>
          <w:szCs w:val="18"/>
        </w:rPr>
        <w:t>i</w:t>
      </w:r>
      <w:proofErr w:type="spellEnd"/>
      <w:r>
        <w:rPr>
          <w:b/>
          <w:bCs/>
          <w:sz w:val="18"/>
          <w:szCs w:val="18"/>
        </w:rPr>
        <w:t xml:space="preserve"> </w:t>
      </w:r>
      <w:r w:rsidR="00811A52">
        <w:rPr>
          <w:b/>
          <w:bCs/>
          <w:sz w:val="18"/>
          <w:szCs w:val="18"/>
        </w:rPr>
        <w:t>Al-Harris</w:t>
      </w:r>
    </w:p>
    <w:p w14:paraId="07679B6E" w14:textId="77777777" w:rsidR="007A54CA" w:rsidRDefault="007A54CA" w:rsidP="00B37C17"/>
    <w:p w14:paraId="44977A09" w14:textId="56B651AC" w:rsidR="00032AD1" w:rsidRDefault="00032AD1" w:rsidP="00B37C17"/>
    <w:p w14:paraId="55ADEE77" w14:textId="1316369F" w:rsidR="000E21F7" w:rsidRDefault="000E21F7" w:rsidP="000E21F7">
      <w:pPr>
        <w:pStyle w:val="Heading2"/>
      </w:pPr>
      <w:bookmarkStart w:id="11" w:name="_Toc114760828"/>
      <w:r>
        <w:t>Retrieve Subscriber Metrics</w:t>
      </w:r>
      <w:bookmarkEnd w:id="11"/>
    </w:p>
    <w:p w14:paraId="0CA22A8B" w14:textId="77777777" w:rsidR="000E21F7" w:rsidRPr="007915DB" w:rsidRDefault="000E21F7" w:rsidP="000E21F7"/>
    <w:p w14:paraId="4446CBC5" w14:textId="77777777" w:rsidR="000E21F7" w:rsidRPr="007915DB" w:rsidRDefault="000E21F7" w:rsidP="000E21F7">
      <w:pPr>
        <w:pStyle w:val="NoSpacing"/>
        <w:rPr>
          <w:i/>
          <w:iCs/>
        </w:rPr>
      </w:pPr>
      <w:r w:rsidRPr="007915DB">
        <w:rPr>
          <w:i/>
          <w:iCs/>
        </w:rPr>
        <w:t>Usage:</w:t>
      </w:r>
    </w:p>
    <w:p w14:paraId="6B042406" w14:textId="37AA6D76" w:rsidR="000E21F7" w:rsidRPr="007915DB" w:rsidRDefault="000E21F7" w:rsidP="000E21F7">
      <w:pPr>
        <w:rPr>
          <w:i/>
          <w:iCs/>
        </w:rPr>
      </w:pPr>
      <w:r w:rsidRPr="007915DB">
        <w:rPr>
          <w:i/>
          <w:iCs/>
        </w:rPr>
        <w:t xml:space="preserve">python.exe QoE-REST-RatePlansManagement.py </w:t>
      </w:r>
      <w:proofErr w:type="spellStart"/>
      <w:r>
        <w:rPr>
          <w:i/>
          <w:iCs/>
        </w:rPr>
        <w:t>getSubMetrics</w:t>
      </w:r>
      <w:proofErr w:type="spellEnd"/>
      <w:r>
        <w:rPr>
          <w:i/>
          <w:iCs/>
        </w:rPr>
        <w:t xml:space="preserve"> </w:t>
      </w:r>
      <w:r w:rsidR="007A3615" w:rsidRPr="007A3615">
        <w:rPr>
          <w:i/>
          <w:iCs/>
        </w:rPr>
        <w:t>--subscriber [IPv4] --metric [</w:t>
      </w:r>
      <w:proofErr w:type="spellStart"/>
      <w:r w:rsidR="007A3615" w:rsidRPr="007A3615">
        <w:rPr>
          <w:i/>
          <w:iCs/>
        </w:rPr>
        <w:t>bandwidth|flows|latency|retransmission|volume</w:t>
      </w:r>
      <w:proofErr w:type="spellEnd"/>
      <w:r w:rsidR="007A3615" w:rsidRPr="007A3615">
        <w:rPr>
          <w:i/>
          <w:iCs/>
        </w:rPr>
        <w:t>] --</w:t>
      </w:r>
      <w:proofErr w:type="spellStart"/>
      <w:r w:rsidR="007A3615" w:rsidRPr="007A3615">
        <w:rPr>
          <w:i/>
          <w:iCs/>
        </w:rPr>
        <w:t>metric_interval</w:t>
      </w:r>
      <w:proofErr w:type="spellEnd"/>
      <w:r w:rsidR="007A3615" w:rsidRPr="007A3615">
        <w:rPr>
          <w:i/>
          <w:iCs/>
        </w:rPr>
        <w:t xml:space="preserve"> [interval-minutes] --</w:t>
      </w:r>
      <w:proofErr w:type="spellStart"/>
      <w:r w:rsidR="007A3615" w:rsidRPr="007A3615">
        <w:rPr>
          <w:i/>
          <w:iCs/>
        </w:rPr>
        <w:t>metric_period</w:t>
      </w:r>
      <w:proofErr w:type="spellEnd"/>
      <w:r w:rsidR="007A3615" w:rsidRPr="007A3615">
        <w:rPr>
          <w:i/>
          <w:iCs/>
        </w:rPr>
        <w:t xml:space="preserve"> [period-hours]</w:t>
      </w:r>
    </w:p>
    <w:p w14:paraId="18E6E3C2" w14:textId="77777777" w:rsidR="000E21F7" w:rsidRPr="0069719E" w:rsidRDefault="000E21F7" w:rsidP="000E21F7"/>
    <w:p w14:paraId="6CBC3A67" w14:textId="253FF6F3" w:rsidR="000E21F7" w:rsidRDefault="000E21F7" w:rsidP="009E2F24">
      <w:r>
        <w:t xml:space="preserve">The following example retrieves the </w:t>
      </w:r>
      <w:r w:rsidR="006D63AA">
        <w:t xml:space="preserve">volume metrics for subscriber 10.0.0.133 in the last </w:t>
      </w:r>
      <w:r w:rsidR="009E2F24">
        <w:t>2</w:t>
      </w:r>
      <w:r w:rsidR="006D63AA">
        <w:t xml:space="preserve"> hours </w:t>
      </w:r>
      <w:r w:rsidR="009E2F24">
        <w:t>with interval 5 minutes:</w:t>
      </w:r>
    </w:p>
    <w:p w14:paraId="21F19741" w14:textId="49E34C44" w:rsidR="009E2F24" w:rsidRPr="0098098E" w:rsidRDefault="0098098E" w:rsidP="009E2F24">
      <w:pPr>
        <w:rPr>
          <w:b/>
          <w:bCs/>
          <w:sz w:val="18"/>
          <w:szCs w:val="18"/>
        </w:rPr>
      </w:pPr>
      <w:r w:rsidRPr="0098098E">
        <w:rPr>
          <w:b/>
          <w:bCs/>
          <w:sz w:val="18"/>
          <w:szCs w:val="18"/>
        </w:rPr>
        <w:t>C:\</w:t>
      </w:r>
      <w:r w:rsidR="0011371F" w:rsidRPr="0098098E">
        <w:rPr>
          <w:b/>
          <w:bCs/>
          <w:sz w:val="18"/>
          <w:szCs w:val="18"/>
        </w:rPr>
        <w:t xml:space="preserve">python.exe QoE-REST-RatePlansManagement.py </w:t>
      </w:r>
      <w:proofErr w:type="spellStart"/>
      <w:r w:rsidR="0011371F" w:rsidRPr="0098098E">
        <w:rPr>
          <w:b/>
          <w:bCs/>
          <w:sz w:val="18"/>
          <w:szCs w:val="18"/>
        </w:rPr>
        <w:t>getSubMetrics</w:t>
      </w:r>
      <w:proofErr w:type="spellEnd"/>
      <w:r w:rsidR="0011371F" w:rsidRPr="0098098E">
        <w:rPr>
          <w:b/>
          <w:bCs/>
          <w:sz w:val="18"/>
          <w:szCs w:val="18"/>
        </w:rPr>
        <w:t xml:space="preserve"> -s 10.0.0.133 -m volume </w:t>
      </w:r>
      <w:r w:rsidR="00222CA7">
        <w:rPr>
          <w:b/>
          <w:bCs/>
          <w:sz w:val="18"/>
          <w:szCs w:val="18"/>
        </w:rPr>
        <w:t>-</w:t>
      </w:r>
      <w:proofErr w:type="spellStart"/>
      <w:r w:rsidR="00222CA7">
        <w:rPr>
          <w:b/>
          <w:bCs/>
          <w:sz w:val="18"/>
          <w:szCs w:val="18"/>
        </w:rPr>
        <w:t>mp</w:t>
      </w:r>
      <w:proofErr w:type="spellEnd"/>
      <w:r w:rsidR="00222CA7">
        <w:rPr>
          <w:b/>
          <w:bCs/>
          <w:sz w:val="18"/>
          <w:szCs w:val="18"/>
        </w:rPr>
        <w:t xml:space="preserve"> 2 </w:t>
      </w:r>
      <w:r w:rsidR="0011371F" w:rsidRPr="0098098E">
        <w:rPr>
          <w:b/>
          <w:bCs/>
          <w:sz w:val="18"/>
          <w:szCs w:val="18"/>
        </w:rPr>
        <w:t xml:space="preserve">-mi 5 </w:t>
      </w:r>
    </w:p>
    <w:p w14:paraId="4DC57209" w14:textId="147FC7CA" w:rsidR="0098098E" w:rsidRDefault="00222CA7" w:rsidP="009E2F24">
      <w:r>
        <w:t xml:space="preserve">The </w:t>
      </w:r>
      <w:r w:rsidR="00DF29A4">
        <w:t>output is in JSON format:</w:t>
      </w:r>
    </w:p>
    <w:p w14:paraId="3319FE71" w14:textId="77777777" w:rsidR="00DF29A4" w:rsidRDefault="00DF29A4" w:rsidP="00DF29A4">
      <w:pPr>
        <w:pStyle w:val="NoSpacing"/>
        <w:ind w:left="720"/>
      </w:pPr>
      <w:r>
        <w:t>{</w:t>
      </w:r>
    </w:p>
    <w:p w14:paraId="074314F6" w14:textId="77777777" w:rsidR="00DF29A4" w:rsidRDefault="00DF29A4" w:rsidP="00DF29A4">
      <w:pPr>
        <w:pStyle w:val="NoSpacing"/>
        <w:ind w:left="720"/>
      </w:pPr>
      <w:r>
        <w:t xml:space="preserve">    "</w:t>
      </w:r>
      <w:proofErr w:type="spellStart"/>
      <w:r>
        <w:t>subscriberIp</w:t>
      </w:r>
      <w:proofErr w:type="spellEnd"/>
      <w:r>
        <w:t>": "10.0.0.133",</w:t>
      </w:r>
    </w:p>
    <w:p w14:paraId="3387E807" w14:textId="77777777" w:rsidR="00DF29A4" w:rsidRDefault="00DF29A4" w:rsidP="00DF29A4">
      <w:pPr>
        <w:pStyle w:val="NoSpacing"/>
        <w:ind w:left="720"/>
      </w:pPr>
      <w:r>
        <w:t xml:space="preserve">    "timestamp": [</w:t>
      </w:r>
    </w:p>
    <w:p w14:paraId="7FDD1308" w14:textId="77777777" w:rsidR="00DF29A4" w:rsidRDefault="00DF29A4" w:rsidP="00DF29A4">
      <w:pPr>
        <w:pStyle w:val="NoSpacing"/>
        <w:ind w:left="720"/>
      </w:pPr>
      <w:r>
        <w:t xml:space="preserve">        1663878000,</w:t>
      </w:r>
    </w:p>
    <w:p w14:paraId="5F30067A" w14:textId="77777777" w:rsidR="00DF29A4" w:rsidRDefault="00DF29A4" w:rsidP="00DF29A4">
      <w:pPr>
        <w:pStyle w:val="NoSpacing"/>
        <w:ind w:left="720"/>
      </w:pPr>
      <w:r>
        <w:t xml:space="preserve">        1663878300,</w:t>
      </w:r>
    </w:p>
    <w:p w14:paraId="507557CD" w14:textId="77777777" w:rsidR="00DF29A4" w:rsidRDefault="00DF29A4" w:rsidP="00DF29A4">
      <w:pPr>
        <w:pStyle w:val="NoSpacing"/>
        <w:ind w:left="720"/>
      </w:pPr>
      <w:r>
        <w:t xml:space="preserve">        1663878600,</w:t>
      </w:r>
    </w:p>
    <w:p w14:paraId="40B63960" w14:textId="77777777" w:rsidR="00DF29A4" w:rsidRDefault="00DF29A4" w:rsidP="00DF29A4">
      <w:pPr>
        <w:pStyle w:val="NoSpacing"/>
        <w:ind w:left="720"/>
      </w:pPr>
      <w:r>
        <w:t xml:space="preserve">        1663878900,</w:t>
      </w:r>
    </w:p>
    <w:p w14:paraId="29C3F2EA" w14:textId="77777777" w:rsidR="00DF29A4" w:rsidRDefault="00DF29A4" w:rsidP="00DF29A4">
      <w:pPr>
        <w:pStyle w:val="NoSpacing"/>
        <w:ind w:left="720"/>
      </w:pPr>
      <w:r>
        <w:t xml:space="preserve">        1663879200,</w:t>
      </w:r>
    </w:p>
    <w:p w14:paraId="5D4AC915" w14:textId="77777777" w:rsidR="00DF29A4" w:rsidRDefault="00DF29A4" w:rsidP="00DF29A4">
      <w:pPr>
        <w:pStyle w:val="NoSpacing"/>
        <w:ind w:left="720"/>
      </w:pPr>
      <w:r>
        <w:t xml:space="preserve">        1663879500,</w:t>
      </w:r>
    </w:p>
    <w:p w14:paraId="19110ED0" w14:textId="77777777" w:rsidR="00DF29A4" w:rsidRDefault="00DF29A4" w:rsidP="00DF29A4">
      <w:pPr>
        <w:pStyle w:val="NoSpacing"/>
        <w:ind w:left="720"/>
      </w:pPr>
      <w:r>
        <w:t xml:space="preserve">        1663879800,</w:t>
      </w:r>
    </w:p>
    <w:p w14:paraId="3E71EF6B" w14:textId="77777777" w:rsidR="00DF29A4" w:rsidRDefault="00DF29A4" w:rsidP="00DF29A4">
      <w:pPr>
        <w:pStyle w:val="NoSpacing"/>
        <w:ind w:left="720"/>
      </w:pPr>
      <w:r>
        <w:t xml:space="preserve">        1663880100,</w:t>
      </w:r>
    </w:p>
    <w:p w14:paraId="33FABC01" w14:textId="77777777" w:rsidR="00DF29A4" w:rsidRDefault="00DF29A4" w:rsidP="00DF29A4">
      <w:pPr>
        <w:pStyle w:val="NoSpacing"/>
        <w:ind w:left="720"/>
      </w:pPr>
      <w:r>
        <w:t xml:space="preserve">        1663880400,</w:t>
      </w:r>
    </w:p>
    <w:p w14:paraId="350B4DED" w14:textId="77777777" w:rsidR="00DF29A4" w:rsidRDefault="00DF29A4" w:rsidP="00DF29A4">
      <w:pPr>
        <w:pStyle w:val="NoSpacing"/>
        <w:ind w:left="720"/>
      </w:pPr>
      <w:r>
        <w:t xml:space="preserve">        1663880700,</w:t>
      </w:r>
    </w:p>
    <w:p w14:paraId="0DB95597" w14:textId="77777777" w:rsidR="00DF29A4" w:rsidRDefault="00DF29A4" w:rsidP="00DF29A4">
      <w:pPr>
        <w:pStyle w:val="NoSpacing"/>
        <w:ind w:left="720"/>
      </w:pPr>
      <w:r>
        <w:t xml:space="preserve">        1663881000,</w:t>
      </w:r>
    </w:p>
    <w:p w14:paraId="1A154931" w14:textId="77777777" w:rsidR="00DF29A4" w:rsidRDefault="00DF29A4" w:rsidP="00DF29A4">
      <w:pPr>
        <w:pStyle w:val="NoSpacing"/>
        <w:ind w:left="720"/>
      </w:pPr>
      <w:r>
        <w:t xml:space="preserve">        1663881300,</w:t>
      </w:r>
    </w:p>
    <w:p w14:paraId="3DA58D48" w14:textId="77777777" w:rsidR="00DF29A4" w:rsidRDefault="00DF29A4" w:rsidP="00DF29A4">
      <w:pPr>
        <w:pStyle w:val="NoSpacing"/>
        <w:ind w:left="720"/>
      </w:pPr>
      <w:r>
        <w:t xml:space="preserve">        1663881600,</w:t>
      </w:r>
    </w:p>
    <w:p w14:paraId="1329CAA4" w14:textId="77777777" w:rsidR="00DF29A4" w:rsidRDefault="00DF29A4" w:rsidP="00DF29A4">
      <w:pPr>
        <w:pStyle w:val="NoSpacing"/>
        <w:ind w:left="720"/>
      </w:pPr>
      <w:r>
        <w:t xml:space="preserve">        1663881900,</w:t>
      </w:r>
    </w:p>
    <w:p w14:paraId="454FB3FE" w14:textId="77777777" w:rsidR="00DF29A4" w:rsidRDefault="00DF29A4" w:rsidP="00DF29A4">
      <w:pPr>
        <w:pStyle w:val="NoSpacing"/>
        <w:ind w:left="720"/>
      </w:pPr>
      <w:r>
        <w:t xml:space="preserve">        1663882200,</w:t>
      </w:r>
    </w:p>
    <w:p w14:paraId="1DB8FCE1" w14:textId="77777777" w:rsidR="00DF29A4" w:rsidRDefault="00DF29A4" w:rsidP="00DF29A4">
      <w:pPr>
        <w:pStyle w:val="NoSpacing"/>
        <w:ind w:left="720"/>
      </w:pPr>
      <w:r>
        <w:t xml:space="preserve">        1663882500,</w:t>
      </w:r>
    </w:p>
    <w:p w14:paraId="5CCA02E7" w14:textId="77777777" w:rsidR="00DF29A4" w:rsidRDefault="00DF29A4" w:rsidP="00DF29A4">
      <w:pPr>
        <w:pStyle w:val="NoSpacing"/>
        <w:ind w:left="720"/>
      </w:pPr>
      <w:r>
        <w:t xml:space="preserve">        1663882800,</w:t>
      </w:r>
    </w:p>
    <w:p w14:paraId="4CDE367A" w14:textId="77777777" w:rsidR="00DF29A4" w:rsidRDefault="00DF29A4" w:rsidP="00DF29A4">
      <w:pPr>
        <w:pStyle w:val="NoSpacing"/>
        <w:ind w:left="720"/>
      </w:pPr>
      <w:r>
        <w:t xml:space="preserve">        1663883100,</w:t>
      </w:r>
    </w:p>
    <w:p w14:paraId="03DCC901" w14:textId="77777777" w:rsidR="00DF29A4" w:rsidRDefault="00DF29A4" w:rsidP="00DF29A4">
      <w:pPr>
        <w:pStyle w:val="NoSpacing"/>
        <w:ind w:left="720"/>
      </w:pPr>
      <w:r>
        <w:t xml:space="preserve">        1663883400,</w:t>
      </w:r>
    </w:p>
    <w:p w14:paraId="4817E74E" w14:textId="77777777" w:rsidR="00DF29A4" w:rsidRDefault="00DF29A4" w:rsidP="00DF29A4">
      <w:pPr>
        <w:pStyle w:val="NoSpacing"/>
        <w:ind w:left="720"/>
      </w:pPr>
      <w:r>
        <w:t xml:space="preserve">        1663883700,</w:t>
      </w:r>
    </w:p>
    <w:p w14:paraId="5811812A" w14:textId="77777777" w:rsidR="00DF29A4" w:rsidRDefault="00DF29A4" w:rsidP="00DF29A4">
      <w:pPr>
        <w:pStyle w:val="NoSpacing"/>
        <w:ind w:left="720"/>
      </w:pPr>
      <w:r>
        <w:t xml:space="preserve">        1663884000,</w:t>
      </w:r>
    </w:p>
    <w:p w14:paraId="3294FC54" w14:textId="77777777" w:rsidR="00DF29A4" w:rsidRDefault="00DF29A4" w:rsidP="00DF29A4">
      <w:pPr>
        <w:pStyle w:val="NoSpacing"/>
        <w:ind w:left="720"/>
      </w:pPr>
      <w:r>
        <w:t xml:space="preserve">        1663884300,</w:t>
      </w:r>
    </w:p>
    <w:p w14:paraId="18A0F4B7" w14:textId="77777777" w:rsidR="00DF29A4" w:rsidRDefault="00DF29A4" w:rsidP="00DF29A4">
      <w:pPr>
        <w:pStyle w:val="NoSpacing"/>
        <w:ind w:left="720"/>
      </w:pPr>
      <w:r>
        <w:t xml:space="preserve">        1663884600,</w:t>
      </w:r>
    </w:p>
    <w:p w14:paraId="71D8CDEB" w14:textId="77777777" w:rsidR="00DF29A4" w:rsidRDefault="00DF29A4" w:rsidP="00DF29A4">
      <w:pPr>
        <w:pStyle w:val="NoSpacing"/>
        <w:ind w:left="720"/>
      </w:pPr>
      <w:r>
        <w:t xml:space="preserve">        1663884900,</w:t>
      </w:r>
    </w:p>
    <w:p w14:paraId="2560AE7A" w14:textId="77777777" w:rsidR="00DF29A4" w:rsidRDefault="00DF29A4" w:rsidP="00DF29A4">
      <w:pPr>
        <w:pStyle w:val="NoSpacing"/>
        <w:ind w:left="720"/>
      </w:pPr>
      <w:r>
        <w:t xml:space="preserve">        1663885200</w:t>
      </w:r>
    </w:p>
    <w:p w14:paraId="09124CC6" w14:textId="77777777" w:rsidR="00DF29A4" w:rsidRDefault="00DF29A4" w:rsidP="00DF29A4">
      <w:pPr>
        <w:pStyle w:val="NoSpacing"/>
        <w:ind w:left="720"/>
      </w:pPr>
      <w:r>
        <w:lastRenderedPageBreak/>
        <w:t xml:space="preserve">    ],</w:t>
      </w:r>
    </w:p>
    <w:p w14:paraId="1E18023A" w14:textId="77777777" w:rsidR="00DF29A4" w:rsidRDefault="00DF29A4" w:rsidP="00DF29A4">
      <w:pPr>
        <w:pStyle w:val="NoSpacing"/>
        <w:ind w:left="720"/>
      </w:pPr>
      <w:r>
        <w:t xml:space="preserve">    "</w:t>
      </w:r>
      <w:proofErr w:type="spellStart"/>
      <w:r>
        <w:t>dataDownlink</w:t>
      </w:r>
      <w:proofErr w:type="spellEnd"/>
      <w:r>
        <w:t>": [</w:t>
      </w:r>
    </w:p>
    <w:p w14:paraId="1A1A2AB0" w14:textId="77777777" w:rsidR="00DF29A4" w:rsidRDefault="00DF29A4" w:rsidP="00DF29A4">
      <w:pPr>
        <w:pStyle w:val="NoSpacing"/>
        <w:ind w:left="720"/>
      </w:pPr>
      <w:r>
        <w:t xml:space="preserve">        0.9675,</w:t>
      </w:r>
    </w:p>
    <w:p w14:paraId="78E45D94" w14:textId="77777777" w:rsidR="00DF29A4" w:rsidRDefault="00DF29A4" w:rsidP="00DF29A4">
      <w:pPr>
        <w:pStyle w:val="NoSpacing"/>
        <w:ind w:left="720"/>
      </w:pPr>
      <w:r>
        <w:t xml:space="preserve">        1.5055,</w:t>
      </w:r>
    </w:p>
    <w:p w14:paraId="6BE6E715" w14:textId="77777777" w:rsidR="00DF29A4" w:rsidRDefault="00DF29A4" w:rsidP="00DF29A4">
      <w:pPr>
        <w:pStyle w:val="NoSpacing"/>
        <w:ind w:left="720"/>
      </w:pPr>
      <w:r>
        <w:t xml:space="preserve">        1.399,</w:t>
      </w:r>
    </w:p>
    <w:p w14:paraId="143BF543" w14:textId="77777777" w:rsidR="00DF29A4" w:rsidRDefault="00DF29A4" w:rsidP="00DF29A4">
      <w:pPr>
        <w:pStyle w:val="NoSpacing"/>
        <w:ind w:left="720"/>
      </w:pPr>
      <w:r>
        <w:t xml:space="preserve">        1.4171,</w:t>
      </w:r>
    </w:p>
    <w:p w14:paraId="5B3CBCB7" w14:textId="77777777" w:rsidR="00DF29A4" w:rsidRDefault="00DF29A4" w:rsidP="00DF29A4">
      <w:pPr>
        <w:pStyle w:val="NoSpacing"/>
        <w:ind w:left="720"/>
      </w:pPr>
      <w:r>
        <w:t xml:space="preserve">        2.832,</w:t>
      </w:r>
    </w:p>
    <w:p w14:paraId="4420AD38" w14:textId="77777777" w:rsidR="00DF29A4" w:rsidRDefault="00DF29A4" w:rsidP="00DF29A4">
      <w:pPr>
        <w:pStyle w:val="NoSpacing"/>
        <w:ind w:left="720"/>
      </w:pPr>
      <w:r>
        <w:t xml:space="preserve">        1.0049,</w:t>
      </w:r>
    </w:p>
    <w:p w14:paraId="34A21709" w14:textId="77777777" w:rsidR="00DF29A4" w:rsidRDefault="00DF29A4" w:rsidP="00DF29A4">
      <w:pPr>
        <w:pStyle w:val="NoSpacing"/>
        <w:ind w:left="720"/>
      </w:pPr>
      <w:r>
        <w:t xml:space="preserve">        5.0151,</w:t>
      </w:r>
    </w:p>
    <w:p w14:paraId="495A7801" w14:textId="77777777" w:rsidR="00DF29A4" w:rsidRDefault="00DF29A4" w:rsidP="00DF29A4">
      <w:pPr>
        <w:pStyle w:val="NoSpacing"/>
        <w:ind w:left="720"/>
      </w:pPr>
      <w:r>
        <w:t xml:space="preserve">        1.1529,</w:t>
      </w:r>
    </w:p>
    <w:p w14:paraId="2EBA9FFF" w14:textId="77777777" w:rsidR="00DF29A4" w:rsidRDefault="00DF29A4" w:rsidP="00DF29A4">
      <w:pPr>
        <w:pStyle w:val="NoSpacing"/>
        <w:ind w:left="720"/>
      </w:pPr>
      <w:r>
        <w:t xml:space="preserve">        6.4514,</w:t>
      </w:r>
    </w:p>
    <w:p w14:paraId="4898C71D" w14:textId="77777777" w:rsidR="00DF29A4" w:rsidRDefault="00DF29A4" w:rsidP="00DF29A4">
      <w:pPr>
        <w:pStyle w:val="NoSpacing"/>
        <w:ind w:left="720"/>
      </w:pPr>
      <w:r>
        <w:t xml:space="preserve">        65.889,</w:t>
      </w:r>
    </w:p>
    <w:p w14:paraId="281B7655" w14:textId="77777777" w:rsidR="00DF29A4" w:rsidRDefault="00DF29A4" w:rsidP="00DF29A4">
      <w:pPr>
        <w:pStyle w:val="NoSpacing"/>
        <w:ind w:left="720"/>
      </w:pPr>
      <w:r>
        <w:t xml:space="preserve">        0.6082,</w:t>
      </w:r>
    </w:p>
    <w:p w14:paraId="409769B4" w14:textId="77777777" w:rsidR="00DF29A4" w:rsidRDefault="00DF29A4" w:rsidP="00DF29A4">
      <w:pPr>
        <w:pStyle w:val="NoSpacing"/>
        <w:ind w:left="720"/>
      </w:pPr>
      <w:r>
        <w:t xml:space="preserve">        0.9383,</w:t>
      </w:r>
    </w:p>
    <w:p w14:paraId="0BBEFB88" w14:textId="77777777" w:rsidR="00DF29A4" w:rsidRDefault="00DF29A4" w:rsidP="00DF29A4">
      <w:pPr>
        <w:pStyle w:val="NoSpacing"/>
        <w:ind w:left="720"/>
      </w:pPr>
      <w:r>
        <w:t xml:space="preserve">        0.9498,</w:t>
      </w:r>
    </w:p>
    <w:p w14:paraId="38C43B6A" w14:textId="77777777" w:rsidR="00DF29A4" w:rsidRDefault="00DF29A4" w:rsidP="00DF29A4">
      <w:pPr>
        <w:pStyle w:val="NoSpacing"/>
        <w:ind w:left="720"/>
      </w:pPr>
      <w:r>
        <w:t xml:space="preserve">        9.7952,</w:t>
      </w:r>
    </w:p>
    <w:p w14:paraId="5B283563" w14:textId="77777777" w:rsidR="00DF29A4" w:rsidRDefault="00DF29A4" w:rsidP="00DF29A4">
      <w:pPr>
        <w:pStyle w:val="NoSpacing"/>
        <w:ind w:left="720"/>
      </w:pPr>
      <w:r>
        <w:t xml:space="preserve">        1.2841,</w:t>
      </w:r>
    </w:p>
    <w:p w14:paraId="3094F5AD" w14:textId="77777777" w:rsidR="00DF29A4" w:rsidRDefault="00DF29A4" w:rsidP="00DF29A4">
      <w:pPr>
        <w:pStyle w:val="NoSpacing"/>
        <w:ind w:left="720"/>
      </w:pPr>
      <w:r>
        <w:t xml:space="preserve">        0.6781,</w:t>
      </w:r>
    </w:p>
    <w:p w14:paraId="5DA1B81A" w14:textId="77777777" w:rsidR="00DF29A4" w:rsidRDefault="00DF29A4" w:rsidP="00DF29A4">
      <w:pPr>
        <w:pStyle w:val="NoSpacing"/>
        <w:ind w:left="720"/>
      </w:pPr>
      <w:r>
        <w:t xml:space="preserve">        124.3488,</w:t>
      </w:r>
    </w:p>
    <w:p w14:paraId="20209783" w14:textId="77777777" w:rsidR="00DF29A4" w:rsidRDefault="00DF29A4" w:rsidP="00DF29A4">
      <w:pPr>
        <w:pStyle w:val="NoSpacing"/>
        <w:ind w:left="720"/>
      </w:pPr>
      <w:r>
        <w:t xml:space="preserve">        1.27,</w:t>
      </w:r>
    </w:p>
    <w:p w14:paraId="1D613CCE" w14:textId="77777777" w:rsidR="00DF29A4" w:rsidRDefault="00DF29A4" w:rsidP="00DF29A4">
      <w:pPr>
        <w:pStyle w:val="NoSpacing"/>
        <w:ind w:left="720"/>
      </w:pPr>
      <w:r>
        <w:t xml:space="preserve">        0.9199,</w:t>
      </w:r>
    </w:p>
    <w:p w14:paraId="366677DD" w14:textId="77777777" w:rsidR="00DF29A4" w:rsidRDefault="00DF29A4" w:rsidP="00DF29A4">
      <w:pPr>
        <w:pStyle w:val="NoSpacing"/>
        <w:ind w:left="720"/>
      </w:pPr>
      <w:r>
        <w:t xml:space="preserve">        2.028,</w:t>
      </w:r>
    </w:p>
    <w:p w14:paraId="141128A3" w14:textId="77777777" w:rsidR="00DF29A4" w:rsidRDefault="00DF29A4" w:rsidP="00DF29A4">
      <w:pPr>
        <w:pStyle w:val="NoSpacing"/>
        <w:ind w:left="720"/>
      </w:pPr>
      <w:r>
        <w:t xml:space="preserve">        22.6179,</w:t>
      </w:r>
    </w:p>
    <w:p w14:paraId="7150B666" w14:textId="77777777" w:rsidR="00DF29A4" w:rsidRDefault="00DF29A4" w:rsidP="00DF29A4">
      <w:pPr>
        <w:pStyle w:val="NoSpacing"/>
        <w:ind w:left="720"/>
      </w:pPr>
      <w:r>
        <w:t xml:space="preserve">        0.7469,</w:t>
      </w:r>
    </w:p>
    <w:p w14:paraId="4072684E" w14:textId="77777777" w:rsidR="00DF29A4" w:rsidRDefault="00DF29A4" w:rsidP="00DF29A4">
      <w:pPr>
        <w:pStyle w:val="NoSpacing"/>
        <w:ind w:left="720"/>
      </w:pPr>
      <w:r>
        <w:t xml:space="preserve">        4.8027,</w:t>
      </w:r>
    </w:p>
    <w:p w14:paraId="00185EEB" w14:textId="77777777" w:rsidR="00DF29A4" w:rsidRDefault="00DF29A4" w:rsidP="00DF29A4">
      <w:pPr>
        <w:pStyle w:val="NoSpacing"/>
        <w:ind w:left="720"/>
      </w:pPr>
      <w:r>
        <w:t xml:space="preserve">        2.9811,</w:t>
      </w:r>
    </w:p>
    <w:p w14:paraId="41FE0409" w14:textId="77777777" w:rsidR="00DF29A4" w:rsidRDefault="00DF29A4" w:rsidP="00DF29A4">
      <w:pPr>
        <w:pStyle w:val="NoSpacing"/>
        <w:ind w:left="720"/>
      </w:pPr>
      <w:r>
        <w:t xml:space="preserve">        1.1995</w:t>
      </w:r>
    </w:p>
    <w:p w14:paraId="48ED9C9F" w14:textId="77777777" w:rsidR="00DF29A4" w:rsidRDefault="00DF29A4" w:rsidP="00DF29A4">
      <w:pPr>
        <w:pStyle w:val="NoSpacing"/>
        <w:ind w:left="720"/>
      </w:pPr>
      <w:r>
        <w:t xml:space="preserve">    ],</w:t>
      </w:r>
    </w:p>
    <w:p w14:paraId="5E9E4E96" w14:textId="77777777" w:rsidR="00DF29A4" w:rsidRDefault="00DF29A4" w:rsidP="00DF29A4">
      <w:pPr>
        <w:pStyle w:val="NoSpacing"/>
        <w:ind w:left="720"/>
      </w:pPr>
      <w:r>
        <w:t xml:space="preserve">    "</w:t>
      </w:r>
      <w:proofErr w:type="spellStart"/>
      <w:r>
        <w:t>dataUplink</w:t>
      </w:r>
      <w:proofErr w:type="spellEnd"/>
      <w:r>
        <w:t>": [</w:t>
      </w:r>
    </w:p>
    <w:p w14:paraId="7A39ADA0" w14:textId="77777777" w:rsidR="00DF29A4" w:rsidRDefault="00DF29A4" w:rsidP="00DF29A4">
      <w:pPr>
        <w:pStyle w:val="NoSpacing"/>
        <w:ind w:left="720"/>
      </w:pPr>
      <w:r>
        <w:t xml:space="preserve">        0.6642,</w:t>
      </w:r>
    </w:p>
    <w:p w14:paraId="11C6CADD" w14:textId="77777777" w:rsidR="00DF29A4" w:rsidRDefault="00DF29A4" w:rsidP="00DF29A4">
      <w:pPr>
        <w:pStyle w:val="NoSpacing"/>
        <w:ind w:left="720"/>
      </w:pPr>
      <w:r>
        <w:t xml:space="preserve">        0.8723,</w:t>
      </w:r>
    </w:p>
    <w:p w14:paraId="12613DF4" w14:textId="77777777" w:rsidR="00DF29A4" w:rsidRDefault="00DF29A4" w:rsidP="00DF29A4">
      <w:pPr>
        <w:pStyle w:val="NoSpacing"/>
        <w:ind w:left="720"/>
      </w:pPr>
      <w:r>
        <w:t xml:space="preserve">        1.0162,</w:t>
      </w:r>
    </w:p>
    <w:p w14:paraId="37927FED" w14:textId="77777777" w:rsidR="00DF29A4" w:rsidRDefault="00DF29A4" w:rsidP="00DF29A4">
      <w:pPr>
        <w:pStyle w:val="NoSpacing"/>
        <w:ind w:left="720"/>
      </w:pPr>
      <w:r>
        <w:t xml:space="preserve">        1.3307,</w:t>
      </w:r>
    </w:p>
    <w:p w14:paraId="0A42691D" w14:textId="77777777" w:rsidR="00DF29A4" w:rsidRDefault="00DF29A4" w:rsidP="00DF29A4">
      <w:pPr>
        <w:pStyle w:val="NoSpacing"/>
        <w:ind w:left="720"/>
      </w:pPr>
      <w:r>
        <w:t xml:space="preserve">        1.155,</w:t>
      </w:r>
    </w:p>
    <w:p w14:paraId="30C731FC" w14:textId="77777777" w:rsidR="00DF29A4" w:rsidRDefault="00DF29A4" w:rsidP="00DF29A4">
      <w:pPr>
        <w:pStyle w:val="NoSpacing"/>
        <w:ind w:left="720"/>
      </w:pPr>
      <w:r>
        <w:t xml:space="preserve">        1.024,</w:t>
      </w:r>
    </w:p>
    <w:p w14:paraId="64D57014" w14:textId="77777777" w:rsidR="00DF29A4" w:rsidRDefault="00DF29A4" w:rsidP="00DF29A4">
      <w:pPr>
        <w:pStyle w:val="NoSpacing"/>
        <w:ind w:left="720"/>
      </w:pPr>
      <w:r>
        <w:t xml:space="preserve">        1.1205,</w:t>
      </w:r>
    </w:p>
    <w:p w14:paraId="6B399FCE" w14:textId="77777777" w:rsidR="00DF29A4" w:rsidRDefault="00DF29A4" w:rsidP="00DF29A4">
      <w:pPr>
        <w:pStyle w:val="NoSpacing"/>
        <w:ind w:left="720"/>
      </w:pPr>
      <w:r>
        <w:t xml:space="preserve">        1.9935,</w:t>
      </w:r>
    </w:p>
    <w:p w14:paraId="1CB49B4C" w14:textId="77777777" w:rsidR="00DF29A4" w:rsidRDefault="00DF29A4" w:rsidP="00DF29A4">
      <w:pPr>
        <w:pStyle w:val="NoSpacing"/>
        <w:ind w:left="720"/>
      </w:pPr>
      <w:r>
        <w:t xml:space="preserve">        1.6216,</w:t>
      </w:r>
    </w:p>
    <w:p w14:paraId="57B67705" w14:textId="77777777" w:rsidR="00DF29A4" w:rsidRDefault="00DF29A4" w:rsidP="00DF29A4">
      <w:pPr>
        <w:pStyle w:val="NoSpacing"/>
        <w:ind w:left="720"/>
      </w:pPr>
      <w:r>
        <w:t xml:space="preserve">        1.6804,</w:t>
      </w:r>
    </w:p>
    <w:p w14:paraId="0E00CE71" w14:textId="77777777" w:rsidR="00DF29A4" w:rsidRDefault="00DF29A4" w:rsidP="00DF29A4">
      <w:pPr>
        <w:pStyle w:val="NoSpacing"/>
        <w:ind w:left="720"/>
      </w:pPr>
      <w:r>
        <w:t xml:space="preserve">        0.6573,</w:t>
      </w:r>
    </w:p>
    <w:p w14:paraId="4FFC6D70" w14:textId="77777777" w:rsidR="00DF29A4" w:rsidRDefault="00DF29A4" w:rsidP="00DF29A4">
      <w:pPr>
        <w:pStyle w:val="NoSpacing"/>
        <w:ind w:left="720"/>
      </w:pPr>
      <w:r>
        <w:t xml:space="preserve">        0.8235,</w:t>
      </w:r>
    </w:p>
    <w:p w14:paraId="21FF37DB" w14:textId="77777777" w:rsidR="00DF29A4" w:rsidRDefault="00DF29A4" w:rsidP="00DF29A4">
      <w:pPr>
        <w:pStyle w:val="NoSpacing"/>
        <w:ind w:left="720"/>
      </w:pPr>
      <w:r>
        <w:t xml:space="preserve">        1.2274,</w:t>
      </w:r>
    </w:p>
    <w:p w14:paraId="570EA20D" w14:textId="77777777" w:rsidR="00DF29A4" w:rsidRDefault="00DF29A4" w:rsidP="00DF29A4">
      <w:pPr>
        <w:pStyle w:val="NoSpacing"/>
        <w:ind w:left="720"/>
      </w:pPr>
      <w:r>
        <w:t xml:space="preserve">        1.3263,</w:t>
      </w:r>
    </w:p>
    <w:p w14:paraId="676BB03A" w14:textId="77777777" w:rsidR="00DF29A4" w:rsidRDefault="00DF29A4" w:rsidP="00DF29A4">
      <w:pPr>
        <w:pStyle w:val="NoSpacing"/>
        <w:ind w:left="720"/>
      </w:pPr>
      <w:r>
        <w:t xml:space="preserve">        0.8746,</w:t>
      </w:r>
    </w:p>
    <w:p w14:paraId="2954834E" w14:textId="77777777" w:rsidR="00DF29A4" w:rsidRDefault="00DF29A4" w:rsidP="00DF29A4">
      <w:pPr>
        <w:pStyle w:val="NoSpacing"/>
        <w:ind w:left="720"/>
      </w:pPr>
      <w:r>
        <w:t xml:space="preserve">        0.753,</w:t>
      </w:r>
    </w:p>
    <w:p w14:paraId="2A3DFFD5" w14:textId="77777777" w:rsidR="00DF29A4" w:rsidRDefault="00DF29A4" w:rsidP="00DF29A4">
      <w:pPr>
        <w:pStyle w:val="NoSpacing"/>
        <w:ind w:left="720"/>
      </w:pPr>
      <w:r>
        <w:t xml:space="preserve">        2.0302,</w:t>
      </w:r>
    </w:p>
    <w:p w14:paraId="278C6692" w14:textId="77777777" w:rsidR="00DF29A4" w:rsidRDefault="00DF29A4" w:rsidP="00DF29A4">
      <w:pPr>
        <w:pStyle w:val="NoSpacing"/>
        <w:ind w:left="720"/>
      </w:pPr>
      <w:r>
        <w:t xml:space="preserve">        0.7017,</w:t>
      </w:r>
    </w:p>
    <w:p w14:paraId="5047C0DC" w14:textId="77777777" w:rsidR="00DF29A4" w:rsidRDefault="00DF29A4" w:rsidP="00DF29A4">
      <w:pPr>
        <w:pStyle w:val="NoSpacing"/>
        <w:ind w:left="720"/>
      </w:pPr>
      <w:r>
        <w:t xml:space="preserve">        0.9183,</w:t>
      </w:r>
    </w:p>
    <w:p w14:paraId="6BBE9F3F" w14:textId="77777777" w:rsidR="00DF29A4" w:rsidRDefault="00DF29A4" w:rsidP="00DF29A4">
      <w:pPr>
        <w:pStyle w:val="NoSpacing"/>
        <w:ind w:left="720"/>
      </w:pPr>
      <w:r>
        <w:lastRenderedPageBreak/>
        <w:t xml:space="preserve">        2.4477,</w:t>
      </w:r>
    </w:p>
    <w:p w14:paraId="0AF0203D" w14:textId="77777777" w:rsidR="00DF29A4" w:rsidRDefault="00DF29A4" w:rsidP="00DF29A4">
      <w:pPr>
        <w:pStyle w:val="NoSpacing"/>
        <w:ind w:left="720"/>
      </w:pPr>
      <w:r>
        <w:t xml:space="preserve">        1.24,</w:t>
      </w:r>
    </w:p>
    <w:p w14:paraId="39116A73" w14:textId="77777777" w:rsidR="00DF29A4" w:rsidRDefault="00DF29A4" w:rsidP="00DF29A4">
      <w:pPr>
        <w:pStyle w:val="NoSpacing"/>
        <w:ind w:left="720"/>
      </w:pPr>
      <w:r>
        <w:t xml:space="preserve">        0.8684,</w:t>
      </w:r>
    </w:p>
    <w:p w14:paraId="6C2D90A5" w14:textId="77777777" w:rsidR="00DF29A4" w:rsidRDefault="00DF29A4" w:rsidP="00DF29A4">
      <w:pPr>
        <w:pStyle w:val="NoSpacing"/>
        <w:ind w:left="720"/>
      </w:pPr>
      <w:r>
        <w:t xml:space="preserve">        1.3673,</w:t>
      </w:r>
    </w:p>
    <w:p w14:paraId="2B130619" w14:textId="77777777" w:rsidR="00DF29A4" w:rsidRDefault="00DF29A4" w:rsidP="00DF29A4">
      <w:pPr>
        <w:pStyle w:val="NoSpacing"/>
        <w:ind w:left="720"/>
      </w:pPr>
      <w:r>
        <w:t xml:space="preserve">        1.1814,</w:t>
      </w:r>
    </w:p>
    <w:p w14:paraId="13DDC62D" w14:textId="77777777" w:rsidR="00DF29A4" w:rsidRDefault="00DF29A4" w:rsidP="00DF29A4">
      <w:pPr>
        <w:pStyle w:val="NoSpacing"/>
        <w:ind w:left="720"/>
      </w:pPr>
      <w:r>
        <w:t xml:space="preserve">        0.8274</w:t>
      </w:r>
    </w:p>
    <w:p w14:paraId="3E085EB3" w14:textId="77777777" w:rsidR="00DF29A4" w:rsidRDefault="00DF29A4" w:rsidP="00DF29A4">
      <w:pPr>
        <w:pStyle w:val="NoSpacing"/>
        <w:ind w:left="720"/>
      </w:pPr>
      <w:r>
        <w:t xml:space="preserve">    ]</w:t>
      </w:r>
    </w:p>
    <w:p w14:paraId="05205459" w14:textId="60735C2E" w:rsidR="00DF29A4" w:rsidRDefault="00DF29A4" w:rsidP="00DF29A4">
      <w:pPr>
        <w:pStyle w:val="NoSpacing"/>
        <w:ind w:left="720"/>
      </w:pPr>
      <w:r>
        <w:t>}</w:t>
      </w:r>
    </w:p>
    <w:p w14:paraId="44A43FAE" w14:textId="6C2BD06C" w:rsidR="00DF29A4" w:rsidRDefault="00DF29A4" w:rsidP="00DF29A4"/>
    <w:p w14:paraId="67E7B3BF" w14:textId="5712CC25" w:rsidR="00DF29A4" w:rsidRDefault="00493D3D" w:rsidP="00DF29A4">
      <w:r>
        <w:t xml:space="preserve">The </w:t>
      </w:r>
      <w:r w:rsidR="00AF6AD4">
        <w:t xml:space="preserve">entries show </w:t>
      </w:r>
      <w:r w:rsidR="00162062">
        <w:t xml:space="preserve">Dl Volume </w:t>
      </w:r>
      <w:r w:rsidR="00C73F73">
        <w:t>and</w:t>
      </w:r>
      <w:r w:rsidR="00162062">
        <w:t xml:space="preserve"> UL Volume in MB </w:t>
      </w:r>
      <w:r w:rsidR="00C73F73">
        <w:t>for each timestamp entr</w:t>
      </w:r>
      <w:r w:rsidR="00301078">
        <w:t xml:space="preserve">y. </w:t>
      </w:r>
    </w:p>
    <w:p w14:paraId="072E9271" w14:textId="20B4BB37" w:rsidR="00EA41CB" w:rsidRDefault="00EA41CB" w:rsidP="00DF29A4"/>
    <w:p w14:paraId="507EEF5E" w14:textId="77777777" w:rsidR="00EA41CB" w:rsidRDefault="00EA41CB" w:rsidP="00DF29A4"/>
    <w:p w14:paraId="6ECB0388" w14:textId="77777777" w:rsidR="0098098E" w:rsidRDefault="0098098E" w:rsidP="009E2F24"/>
    <w:p w14:paraId="2B682706" w14:textId="77777777" w:rsidR="000E21F7" w:rsidRDefault="000E21F7" w:rsidP="00B37C17"/>
    <w:p w14:paraId="4033FBB3" w14:textId="254BCFA8" w:rsidR="00032AD1" w:rsidRDefault="00032AD1" w:rsidP="00B37C17"/>
    <w:p w14:paraId="686A3167" w14:textId="77777777" w:rsidR="00032AD1" w:rsidRDefault="00032AD1" w:rsidP="00B37C17"/>
    <w:sectPr w:rsidR="00032AD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B39D9" w14:textId="77777777" w:rsidR="001D69F2" w:rsidRDefault="001D69F2" w:rsidP="001D69F2">
      <w:pPr>
        <w:spacing w:after="0" w:line="240" w:lineRule="auto"/>
      </w:pPr>
      <w:r>
        <w:separator/>
      </w:r>
    </w:p>
  </w:endnote>
  <w:endnote w:type="continuationSeparator" w:id="0">
    <w:p w14:paraId="0F005B12" w14:textId="77777777" w:rsidR="001D69F2" w:rsidRDefault="001D69F2" w:rsidP="001D6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Book">
    <w:altName w:val="Calibri"/>
    <w:charset w:val="00"/>
    <w:family w:val="auto"/>
    <w:pitch w:val="variable"/>
    <w:sig w:usb0="A00000AF" w:usb1="40000048" w:usb2="00000000" w:usb3="00000000" w:csb0="0000011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620310"/>
      <w:docPartObj>
        <w:docPartGallery w:val="Page Numbers (Bottom of Page)"/>
        <w:docPartUnique/>
      </w:docPartObj>
    </w:sdtPr>
    <w:sdtEndPr>
      <w:rPr>
        <w:color w:val="7F7F7F" w:themeColor="background1" w:themeShade="7F"/>
        <w:spacing w:val="60"/>
      </w:rPr>
    </w:sdtEndPr>
    <w:sdtContent>
      <w:p w14:paraId="5A146645" w14:textId="6533E651" w:rsidR="001D69F2" w:rsidRDefault="001D69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763493" w14:textId="77777777" w:rsidR="001D69F2" w:rsidRDefault="001D6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DEB9" w14:textId="77777777" w:rsidR="001D69F2" w:rsidRDefault="001D69F2" w:rsidP="001D69F2">
      <w:pPr>
        <w:spacing w:after="0" w:line="240" w:lineRule="auto"/>
      </w:pPr>
      <w:r>
        <w:separator/>
      </w:r>
    </w:p>
  </w:footnote>
  <w:footnote w:type="continuationSeparator" w:id="0">
    <w:p w14:paraId="60AA9ACE" w14:textId="77777777" w:rsidR="001D69F2" w:rsidRDefault="001D69F2" w:rsidP="001D6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709E9" w14:textId="69D6B8B5" w:rsidR="00797367" w:rsidRDefault="00797367" w:rsidP="00797367">
    <w:pPr>
      <w:jc w:val="right"/>
    </w:pPr>
    <w:bookmarkStart w:id="12" w:name="_Hlk114760505"/>
    <w:proofErr w:type="spellStart"/>
    <w:r w:rsidRPr="00797367">
      <w:t>QoE</w:t>
    </w:r>
    <w:proofErr w:type="spellEnd"/>
    <w:r w:rsidRPr="00797367">
      <w:t xml:space="preserve"> Rate Plan Management using REST API &amp; Python</w:t>
    </w:r>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C789D"/>
    <w:multiLevelType w:val="hybridMultilevel"/>
    <w:tmpl w:val="E0E07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402EB8"/>
    <w:multiLevelType w:val="hybridMultilevel"/>
    <w:tmpl w:val="EFCCF2C0"/>
    <w:lvl w:ilvl="0" w:tplc="59CC4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B2F5B"/>
    <w:multiLevelType w:val="hybridMultilevel"/>
    <w:tmpl w:val="BEA6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E42E9"/>
    <w:multiLevelType w:val="hybridMultilevel"/>
    <w:tmpl w:val="4AA03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1331905">
    <w:abstractNumId w:val="1"/>
  </w:num>
  <w:num w:numId="2" w16cid:durableId="1308433953">
    <w:abstractNumId w:val="0"/>
  </w:num>
  <w:num w:numId="3" w16cid:durableId="1540048442">
    <w:abstractNumId w:val="3"/>
  </w:num>
  <w:num w:numId="4" w16cid:durableId="1975982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A8"/>
    <w:rsid w:val="00005E45"/>
    <w:rsid w:val="00032AD1"/>
    <w:rsid w:val="00042F6C"/>
    <w:rsid w:val="00077365"/>
    <w:rsid w:val="000826B1"/>
    <w:rsid w:val="000B4D66"/>
    <w:rsid w:val="000C7078"/>
    <w:rsid w:val="000D0958"/>
    <w:rsid w:val="000E21F7"/>
    <w:rsid w:val="0011371F"/>
    <w:rsid w:val="00162062"/>
    <w:rsid w:val="00164E14"/>
    <w:rsid w:val="001818D9"/>
    <w:rsid w:val="001953BB"/>
    <w:rsid w:val="001B239D"/>
    <w:rsid w:val="001B5C4E"/>
    <w:rsid w:val="001D69F2"/>
    <w:rsid w:val="001D75DA"/>
    <w:rsid w:val="00204DFD"/>
    <w:rsid w:val="00222CA7"/>
    <w:rsid w:val="0023174D"/>
    <w:rsid w:val="002356E8"/>
    <w:rsid w:val="002364D3"/>
    <w:rsid w:val="0025206D"/>
    <w:rsid w:val="002826B6"/>
    <w:rsid w:val="002914A2"/>
    <w:rsid w:val="0029224C"/>
    <w:rsid w:val="002A3664"/>
    <w:rsid w:val="002E5112"/>
    <w:rsid w:val="002F5EF4"/>
    <w:rsid w:val="00301078"/>
    <w:rsid w:val="00303AFC"/>
    <w:rsid w:val="003142CA"/>
    <w:rsid w:val="0032462B"/>
    <w:rsid w:val="00340540"/>
    <w:rsid w:val="00362D3A"/>
    <w:rsid w:val="003E4809"/>
    <w:rsid w:val="00405EEA"/>
    <w:rsid w:val="00441E79"/>
    <w:rsid w:val="00457202"/>
    <w:rsid w:val="00460F30"/>
    <w:rsid w:val="004716B3"/>
    <w:rsid w:val="00474322"/>
    <w:rsid w:val="00486F88"/>
    <w:rsid w:val="00493D3D"/>
    <w:rsid w:val="0050007A"/>
    <w:rsid w:val="00517979"/>
    <w:rsid w:val="00576DED"/>
    <w:rsid w:val="005B158D"/>
    <w:rsid w:val="005D1C15"/>
    <w:rsid w:val="005D3B45"/>
    <w:rsid w:val="005F5138"/>
    <w:rsid w:val="005F5B0D"/>
    <w:rsid w:val="00601BDC"/>
    <w:rsid w:val="006249CE"/>
    <w:rsid w:val="00661919"/>
    <w:rsid w:val="0069719E"/>
    <w:rsid w:val="006A20AC"/>
    <w:rsid w:val="006D63AA"/>
    <w:rsid w:val="006E375A"/>
    <w:rsid w:val="006F6CEE"/>
    <w:rsid w:val="00705517"/>
    <w:rsid w:val="0071012B"/>
    <w:rsid w:val="007349B5"/>
    <w:rsid w:val="007915DB"/>
    <w:rsid w:val="00797367"/>
    <w:rsid w:val="007A3615"/>
    <w:rsid w:val="007A54CA"/>
    <w:rsid w:val="007B1CA8"/>
    <w:rsid w:val="007C6775"/>
    <w:rsid w:val="007D0301"/>
    <w:rsid w:val="00806D0B"/>
    <w:rsid w:val="00811A52"/>
    <w:rsid w:val="00824966"/>
    <w:rsid w:val="00827155"/>
    <w:rsid w:val="0083493B"/>
    <w:rsid w:val="00865FAC"/>
    <w:rsid w:val="008705DA"/>
    <w:rsid w:val="008A6F85"/>
    <w:rsid w:val="008B1509"/>
    <w:rsid w:val="008B1D16"/>
    <w:rsid w:val="008C3936"/>
    <w:rsid w:val="008D52BC"/>
    <w:rsid w:val="009141F3"/>
    <w:rsid w:val="00933641"/>
    <w:rsid w:val="0094521B"/>
    <w:rsid w:val="0098098E"/>
    <w:rsid w:val="009C6D21"/>
    <w:rsid w:val="009E2F24"/>
    <w:rsid w:val="009E5581"/>
    <w:rsid w:val="00A02DB4"/>
    <w:rsid w:val="00A17FDF"/>
    <w:rsid w:val="00A630C5"/>
    <w:rsid w:val="00AB409D"/>
    <w:rsid w:val="00AF6AD4"/>
    <w:rsid w:val="00B1006C"/>
    <w:rsid w:val="00B37C17"/>
    <w:rsid w:val="00B4269F"/>
    <w:rsid w:val="00B826B7"/>
    <w:rsid w:val="00B908E0"/>
    <w:rsid w:val="00BA1FE0"/>
    <w:rsid w:val="00BB7336"/>
    <w:rsid w:val="00BC1E82"/>
    <w:rsid w:val="00BD70A0"/>
    <w:rsid w:val="00BE1E0C"/>
    <w:rsid w:val="00C15861"/>
    <w:rsid w:val="00C4081C"/>
    <w:rsid w:val="00C5477E"/>
    <w:rsid w:val="00C73F73"/>
    <w:rsid w:val="00D115DA"/>
    <w:rsid w:val="00D20E75"/>
    <w:rsid w:val="00D62571"/>
    <w:rsid w:val="00D73449"/>
    <w:rsid w:val="00DB09BD"/>
    <w:rsid w:val="00DD3BDC"/>
    <w:rsid w:val="00DF1D5E"/>
    <w:rsid w:val="00DF29A4"/>
    <w:rsid w:val="00E4297C"/>
    <w:rsid w:val="00E652FB"/>
    <w:rsid w:val="00E73423"/>
    <w:rsid w:val="00EA04BF"/>
    <w:rsid w:val="00EA41CB"/>
    <w:rsid w:val="00EE7B60"/>
    <w:rsid w:val="00F603AD"/>
    <w:rsid w:val="00F722B5"/>
    <w:rsid w:val="00F81D56"/>
    <w:rsid w:val="00FD1316"/>
    <w:rsid w:val="00FE7737"/>
    <w:rsid w:val="00FF0D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AF1A"/>
  <w15:chartTrackingRefBased/>
  <w15:docId w15:val="{ACA7F076-5172-42A5-BB59-7CE4E059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75A"/>
    <w:rPr>
      <w:color w:val="0563C1" w:themeColor="hyperlink"/>
      <w:u w:val="single"/>
    </w:rPr>
  </w:style>
  <w:style w:type="character" w:styleId="UnresolvedMention">
    <w:name w:val="Unresolved Mention"/>
    <w:basedOn w:val="DefaultParagraphFont"/>
    <w:uiPriority w:val="99"/>
    <w:semiHidden/>
    <w:unhideWhenUsed/>
    <w:rsid w:val="006E375A"/>
    <w:rPr>
      <w:color w:val="605E5C"/>
      <w:shd w:val="clear" w:color="auto" w:fill="E1DFDD"/>
    </w:rPr>
  </w:style>
  <w:style w:type="paragraph" w:styleId="ListParagraph">
    <w:name w:val="List Paragraph"/>
    <w:basedOn w:val="Normal"/>
    <w:uiPriority w:val="34"/>
    <w:qFormat/>
    <w:rsid w:val="00806D0B"/>
    <w:pPr>
      <w:ind w:left="720"/>
      <w:contextualSpacing/>
    </w:pPr>
  </w:style>
  <w:style w:type="character" w:customStyle="1" w:styleId="Heading1Char">
    <w:name w:val="Heading 1 Char"/>
    <w:basedOn w:val="DefaultParagraphFont"/>
    <w:link w:val="Heading1"/>
    <w:uiPriority w:val="9"/>
    <w:rsid w:val="00FD1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03A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3493B"/>
    <w:pPr>
      <w:spacing w:after="0" w:line="240" w:lineRule="auto"/>
    </w:pPr>
  </w:style>
  <w:style w:type="paragraph" w:styleId="Header">
    <w:name w:val="header"/>
    <w:basedOn w:val="Normal"/>
    <w:link w:val="HeaderChar"/>
    <w:uiPriority w:val="99"/>
    <w:unhideWhenUsed/>
    <w:rsid w:val="001D6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9F2"/>
  </w:style>
  <w:style w:type="paragraph" w:styleId="Footer">
    <w:name w:val="footer"/>
    <w:basedOn w:val="Normal"/>
    <w:link w:val="FooterChar"/>
    <w:uiPriority w:val="99"/>
    <w:unhideWhenUsed/>
    <w:rsid w:val="001D6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9F2"/>
  </w:style>
  <w:style w:type="paragraph" w:styleId="TOCHeading">
    <w:name w:val="TOC Heading"/>
    <w:basedOn w:val="Heading1"/>
    <w:next w:val="Normal"/>
    <w:uiPriority w:val="39"/>
    <w:unhideWhenUsed/>
    <w:qFormat/>
    <w:rsid w:val="00D115DA"/>
    <w:pPr>
      <w:outlineLvl w:val="9"/>
    </w:pPr>
  </w:style>
  <w:style w:type="paragraph" w:styleId="TOC2">
    <w:name w:val="toc 2"/>
    <w:basedOn w:val="Normal"/>
    <w:next w:val="Normal"/>
    <w:autoRedefine/>
    <w:uiPriority w:val="39"/>
    <w:unhideWhenUsed/>
    <w:rsid w:val="00D115DA"/>
    <w:pPr>
      <w:spacing w:after="100"/>
      <w:ind w:left="220"/>
    </w:pPr>
    <w:rPr>
      <w:rFonts w:eastAsiaTheme="minorEastAsia" w:cs="Times New Roman"/>
    </w:rPr>
  </w:style>
  <w:style w:type="paragraph" w:styleId="TOC1">
    <w:name w:val="toc 1"/>
    <w:basedOn w:val="Normal"/>
    <w:next w:val="Normal"/>
    <w:autoRedefine/>
    <w:uiPriority w:val="39"/>
    <w:unhideWhenUsed/>
    <w:rsid w:val="00D115DA"/>
    <w:pPr>
      <w:spacing w:after="100"/>
    </w:pPr>
    <w:rPr>
      <w:rFonts w:eastAsiaTheme="minorEastAsia" w:cs="Times New Roman"/>
    </w:rPr>
  </w:style>
  <w:style w:type="paragraph" w:styleId="TOC3">
    <w:name w:val="toc 3"/>
    <w:basedOn w:val="Normal"/>
    <w:next w:val="Normal"/>
    <w:autoRedefine/>
    <w:uiPriority w:val="39"/>
    <w:unhideWhenUsed/>
    <w:rsid w:val="00D115D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217870">
      <w:bodyDiv w:val="1"/>
      <w:marLeft w:val="0"/>
      <w:marRight w:val="0"/>
      <w:marTop w:val="0"/>
      <w:marBottom w:val="0"/>
      <w:divBdr>
        <w:top w:val="none" w:sz="0" w:space="0" w:color="auto"/>
        <w:left w:val="none" w:sz="0" w:space="0" w:color="auto"/>
        <w:bottom w:val="none" w:sz="0" w:space="0" w:color="auto"/>
        <w:right w:val="none" w:sz="0" w:space="0" w:color="auto"/>
      </w:divBdr>
      <w:divsChild>
        <w:div w:id="1076778737">
          <w:marLeft w:val="0"/>
          <w:marRight w:val="0"/>
          <w:marTop w:val="0"/>
          <w:marBottom w:val="0"/>
          <w:divBdr>
            <w:top w:val="none" w:sz="0" w:space="0" w:color="auto"/>
            <w:left w:val="none" w:sz="0" w:space="0" w:color="auto"/>
            <w:bottom w:val="none" w:sz="0" w:space="0" w:color="auto"/>
            <w:right w:val="none" w:sz="0" w:space="0" w:color="auto"/>
          </w:divBdr>
          <w:divsChild>
            <w:div w:id="16399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upport.cambiumnetworks.com/files/qoe_qo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39663-D748-4CD5-A01B-80E07D7A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Nusairat</dc:creator>
  <cp:keywords/>
  <dc:description/>
  <cp:lastModifiedBy>Ashraf Nusairat</cp:lastModifiedBy>
  <cp:revision>132</cp:revision>
  <dcterms:created xsi:type="dcterms:W3CDTF">2022-09-22T20:34:00Z</dcterms:created>
  <dcterms:modified xsi:type="dcterms:W3CDTF">2022-09-28T18:19:00Z</dcterms:modified>
</cp:coreProperties>
</file>