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00A34EE9" w:rsidR="00B45FB4" w:rsidRPr="004B4326" w:rsidRDefault="00E240A7" w:rsidP="00797E5B">
      <w:pPr>
        <w:spacing w:line="360" w:lineRule="auto"/>
        <w:jc w:val="both"/>
        <w:rPr>
          <w:b/>
        </w:rPr>
      </w:pPr>
      <w:r w:rsidRPr="004B4326">
        <w:rPr>
          <w:b/>
        </w:rPr>
        <w:t>Supplementary Materials</w:t>
      </w:r>
    </w:p>
    <w:p w14:paraId="10DD4992" w14:textId="77777777" w:rsidR="00472CFF" w:rsidRPr="004B4326" w:rsidRDefault="00472CFF" w:rsidP="00797E5B">
      <w:pPr>
        <w:spacing w:line="360" w:lineRule="auto"/>
        <w:jc w:val="both"/>
        <w:rPr>
          <w:b/>
        </w:rPr>
      </w:pPr>
    </w:p>
    <w:p w14:paraId="56852BF9" w14:textId="09FED926" w:rsidR="00472CFF" w:rsidRPr="004B4326" w:rsidRDefault="00472CFF" w:rsidP="00797E5B">
      <w:pPr>
        <w:spacing w:line="360" w:lineRule="auto"/>
        <w:jc w:val="both"/>
        <w:rPr>
          <w:b/>
        </w:rPr>
      </w:pPr>
      <w:r w:rsidRPr="004B4326">
        <w:rPr>
          <w:b/>
        </w:rPr>
        <w:t>Rapid Market Screening to Assess Lead Concentrations in Consumer Products across 25 Low- and Middle-Income Countries</w:t>
      </w:r>
    </w:p>
    <w:p w14:paraId="4DF4E6AB" w14:textId="77777777" w:rsidR="00472CFF" w:rsidRPr="004B4326" w:rsidRDefault="00472CFF" w:rsidP="00797E5B">
      <w:pPr>
        <w:spacing w:line="360" w:lineRule="auto"/>
        <w:jc w:val="both"/>
        <w:rPr>
          <w:b/>
        </w:rPr>
      </w:pPr>
    </w:p>
    <w:p w14:paraId="1416F10D" w14:textId="145C1373" w:rsidR="00472CFF" w:rsidRPr="004B4326" w:rsidRDefault="00472CFF" w:rsidP="00797E5B">
      <w:pPr>
        <w:spacing w:line="360" w:lineRule="auto"/>
        <w:jc w:val="both"/>
        <w:rPr>
          <w:b/>
        </w:rPr>
      </w:pPr>
      <w:r w:rsidRPr="004B4326">
        <w:rPr>
          <w:b/>
        </w:rPr>
        <w:t>Aelita Sargsyan et al</w:t>
      </w:r>
    </w:p>
    <w:p w14:paraId="2B62D91A" w14:textId="77777777" w:rsidR="00472CFF" w:rsidRPr="004B4326" w:rsidRDefault="00472CFF" w:rsidP="00797E5B">
      <w:pPr>
        <w:spacing w:line="360" w:lineRule="auto"/>
        <w:jc w:val="both"/>
        <w:rPr>
          <w:b/>
        </w:rPr>
      </w:pPr>
    </w:p>
    <w:p w14:paraId="00000002" w14:textId="77777777" w:rsidR="00B45FB4" w:rsidRPr="004B4326" w:rsidRDefault="00E240A7" w:rsidP="00797E5B">
      <w:pPr>
        <w:spacing w:line="360" w:lineRule="auto"/>
        <w:jc w:val="both"/>
        <w:rPr>
          <w:b/>
        </w:rPr>
      </w:pPr>
      <w:r w:rsidRPr="004B4326">
        <w:rPr>
          <w:b/>
        </w:rPr>
        <w:t xml:space="preserve">Supplement A: RMS </w:t>
      </w:r>
      <w:sdt>
        <w:sdtPr>
          <w:tag w:val="goog_rdk_0"/>
          <w:id w:val="1512634983"/>
        </w:sdtPr>
        <w:sdtEndPr/>
        <w:sdtContent/>
      </w:sdt>
      <w:r w:rsidRPr="004B4326">
        <w:rPr>
          <w:b/>
        </w:rPr>
        <w:t>Protocol</w:t>
      </w:r>
    </w:p>
    <w:p w14:paraId="00000003" w14:textId="77777777" w:rsidR="00B45FB4" w:rsidRPr="004B4326" w:rsidRDefault="00E240A7" w:rsidP="00797E5B">
      <w:pPr>
        <w:spacing w:line="360" w:lineRule="auto"/>
        <w:jc w:val="both"/>
      </w:pPr>
      <w:r w:rsidRPr="004B4326">
        <w:t>An RMS Protocol was developed by Pure Earth staff with external expert review prior to implementation (available as Annex A on Pure Earth’s RMS web page (</w:t>
      </w:r>
      <w:hyperlink r:id="rId8">
        <w:r w:rsidRPr="004B4326">
          <w:rPr>
            <w:u w:val="single"/>
          </w:rPr>
          <w:t>https://www.pureearth.org/wp-content/uploads/2023/09/RMS-Annex-A-RMS-Protocol.pdf)</w:t>
        </w:r>
      </w:hyperlink>
      <w:r w:rsidRPr="004B4326">
        <w:t>).</w:t>
      </w:r>
    </w:p>
    <w:p w14:paraId="00000004" w14:textId="77777777" w:rsidR="00B45FB4" w:rsidRPr="004B4326" w:rsidRDefault="00B45FB4" w:rsidP="00797E5B">
      <w:pPr>
        <w:spacing w:line="360" w:lineRule="auto"/>
        <w:jc w:val="both"/>
      </w:pPr>
    </w:p>
    <w:p w14:paraId="2E571329" w14:textId="64046F3B" w:rsidR="00B6634A" w:rsidRPr="004B4326" w:rsidRDefault="00B6634A" w:rsidP="00797E5B">
      <w:pPr>
        <w:spacing w:line="360" w:lineRule="auto"/>
        <w:jc w:val="both"/>
      </w:pPr>
      <w:r w:rsidRPr="004B4326">
        <w:t>You can find Supplement A as well as PDF file</w:t>
      </w:r>
      <w:r w:rsidR="00F5209A" w:rsidRPr="004B4326">
        <w:t xml:space="preserve"> attached</w:t>
      </w:r>
      <w:r w:rsidRPr="004B4326">
        <w:t>:</w:t>
      </w:r>
    </w:p>
    <w:p w14:paraId="00000005" w14:textId="77777777" w:rsidR="00B45FB4" w:rsidRPr="004B4326" w:rsidRDefault="00E240A7" w:rsidP="00797E5B">
      <w:pPr>
        <w:spacing w:line="360" w:lineRule="auto"/>
        <w:jc w:val="both"/>
      </w:pPr>
      <w:r w:rsidRPr="004B4326">
        <w:rPr>
          <w:noProof/>
          <w:lang w:val="en-IN" w:eastAsia="en-IN"/>
        </w:rPr>
        <w:drawing>
          <wp:inline distT="0" distB="0" distL="114300" distR="114300" wp14:anchorId="5B54FB61" wp14:editId="663CA0D6">
            <wp:extent cx="4662170" cy="6033770"/>
            <wp:effectExtent l="0" t="0" r="0" b="0"/>
            <wp:docPr id="5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4662170" cy="6033770"/>
                    </a:xfrm>
                    <a:prstGeom prst="rect">
                      <a:avLst/>
                    </a:prstGeom>
                    <a:ln/>
                  </pic:spPr>
                </pic:pic>
              </a:graphicData>
            </a:graphic>
          </wp:inline>
        </w:drawing>
      </w:r>
    </w:p>
    <w:p w14:paraId="00000006" w14:textId="77777777" w:rsidR="00B45FB4" w:rsidRPr="004B4326" w:rsidRDefault="00B45FB4" w:rsidP="00797E5B">
      <w:pPr>
        <w:spacing w:line="360" w:lineRule="auto"/>
        <w:jc w:val="both"/>
      </w:pPr>
    </w:p>
    <w:p w14:paraId="00000007" w14:textId="77777777" w:rsidR="00B45FB4" w:rsidRPr="004B4326" w:rsidRDefault="00E240A7" w:rsidP="00797E5B">
      <w:pPr>
        <w:spacing w:line="360" w:lineRule="auto"/>
        <w:jc w:val="both"/>
      </w:pPr>
      <w:r w:rsidRPr="004B4326">
        <w:br w:type="column"/>
      </w:r>
    </w:p>
    <w:p w14:paraId="00000008" w14:textId="77777777" w:rsidR="00B45FB4" w:rsidRPr="004B4326" w:rsidRDefault="00E240A7" w:rsidP="00797E5B">
      <w:pPr>
        <w:spacing w:line="360" w:lineRule="auto"/>
        <w:jc w:val="both"/>
        <w:rPr>
          <w:b/>
        </w:rPr>
      </w:pPr>
      <w:r w:rsidRPr="004B4326">
        <w:rPr>
          <w:b/>
        </w:rPr>
        <w:t>Supplement B: Quality Control</w:t>
      </w:r>
    </w:p>
    <w:p w14:paraId="00000009" w14:textId="77777777" w:rsidR="00B45FB4" w:rsidRPr="004B4326" w:rsidRDefault="00B45FB4" w:rsidP="00797E5B">
      <w:pPr>
        <w:spacing w:line="360" w:lineRule="auto"/>
        <w:jc w:val="both"/>
      </w:pPr>
    </w:p>
    <w:p w14:paraId="0000000A" w14:textId="77777777" w:rsidR="00B45FB4" w:rsidRPr="004B4326" w:rsidRDefault="00E240A7" w:rsidP="00797E5B">
      <w:pPr>
        <w:spacing w:line="360" w:lineRule="auto"/>
        <w:jc w:val="both"/>
        <w:rPr>
          <w:u w:val="single"/>
        </w:rPr>
      </w:pPr>
      <w:r w:rsidRPr="004B4326">
        <w:rPr>
          <w:u w:val="single"/>
        </w:rPr>
        <w:t>Quality Assurance and Quality Control</w:t>
      </w:r>
    </w:p>
    <w:p w14:paraId="0000000B" w14:textId="77777777" w:rsidR="00B45FB4" w:rsidRPr="004B4326" w:rsidRDefault="00B45FB4" w:rsidP="00797E5B">
      <w:pPr>
        <w:spacing w:line="360" w:lineRule="auto"/>
        <w:jc w:val="both"/>
      </w:pPr>
    </w:p>
    <w:p w14:paraId="0000000C" w14:textId="77777777" w:rsidR="00B45FB4" w:rsidRPr="004B4326" w:rsidRDefault="00E240A7" w:rsidP="00797E5B">
      <w:pPr>
        <w:spacing w:line="360" w:lineRule="auto"/>
        <w:jc w:val="both"/>
      </w:pPr>
      <w:r w:rsidRPr="004B4326">
        <w:t>For this paper, “quality assurance” refers to measures taken to encourage high quality data collection and analysis, such as the development of, and training in a standard RMS implementation protocol (available as Supplement A). “Quality control” refers to processes to identify and correct errors, omissions, or other inaccuracies in the RMS process or data, including confirmatory testing of a subset of samples to validate or invalidate field XRF readings. The following is a summary of RMS quality assurance and quality control process and findings. A more detailed description is available as Annex B on Pure Earth’s RMS web page.</w:t>
      </w:r>
    </w:p>
    <w:p w14:paraId="0000000D" w14:textId="77777777" w:rsidR="00B45FB4" w:rsidRPr="004B4326" w:rsidRDefault="00B45FB4" w:rsidP="00797E5B">
      <w:pPr>
        <w:spacing w:line="360" w:lineRule="auto"/>
        <w:jc w:val="both"/>
      </w:pPr>
    </w:p>
    <w:p w14:paraId="0000000E" w14:textId="77777777" w:rsidR="00B45FB4" w:rsidRPr="004B4326" w:rsidRDefault="00E240A7" w:rsidP="00797E5B">
      <w:pPr>
        <w:spacing w:line="360" w:lineRule="auto"/>
        <w:jc w:val="both"/>
        <w:rPr>
          <w:u w:val="single"/>
        </w:rPr>
      </w:pPr>
      <w:r w:rsidRPr="004B4326">
        <w:rPr>
          <w:u w:val="single"/>
        </w:rPr>
        <w:t>Quality Assurance</w:t>
      </w:r>
    </w:p>
    <w:p w14:paraId="0000000F" w14:textId="77777777" w:rsidR="00B45FB4" w:rsidRPr="004B4326" w:rsidRDefault="00E240A7" w:rsidP="00797E5B">
      <w:pPr>
        <w:spacing w:line="360" w:lineRule="auto"/>
        <w:jc w:val="both"/>
      </w:pPr>
      <w:r w:rsidRPr="004B4326">
        <w:t>Pure Earth’s primary means of encouraging quality data collection and analysis included the development of a standardized RMS Protocol guiding the methods and sequencing of each step of the program, the training of RMS Investigator teams in that protocol, and ongoing supervision and re-training of teams as the program was implemented.</w:t>
      </w:r>
    </w:p>
    <w:p w14:paraId="00000010" w14:textId="77777777" w:rsidR="00B45FB4" w:rsidRPr="004B4326" w:rsidRDefault="00B45FB4" w:rsidP="00797E5B">
      <w:pPr>
        <w:spacing w:line="360" w:lineRule="auto"/>
        <w:jc w:val="both"/>
      </w:pPr>
    </w:p>
    <w:p w14:paraId="00000011" w14:textId="77777777" w:rsidR="00B45FB4" w:rsidRPr="004B4326" w:rsidRDefault="00E240A7" w:rsidP="00797E5B">
      <w:pPr>
        <w:spacing w:line="360" w:lineRule="auto"/>
        <w:jc w:val="both"/>
      </w:pPr>
      <w:r w:rsidRPr="004B4326">
        <w:t>Pure Earth divided the implementation of the RMS program into three phases: a Formative Research Phase in which we piloted the methodology in several countries to troubleshoot any implementation hurdles; Phase 1, in which the first 15 countries implemented the program; and Phase 2, in which the final 10 countries implemented the program. After each phase, the RMS team reviewed challenges and lessons from the implementation and made any necessary revisions to the protocol and training. Notable changes made after the formative phase included: guidance to specify and narrow the types of items purchased and analyzed; additional guidance on the number of samples desired; and clarification of the XRF setting to use during analysis. After Phase 1, the protocol was amended to shift from analyzing wet paint samples to dried paint swatches (to allow transport of the samples). Aside from the paint analysis method, the protocol did not differ substantially between phases and the analytical results from both Phases 1 and 2 are included here.</w:t>
      </w:r>
    </w:p>
    <w:p w14:paraId="00000012" w14:textId="77777777" w:rsidR="00B45FB4" w:rsidRPr="004B4326" w:rsidRDefault="00B45FB4" w:rsidP="00797E5B">
      <w:pPr>
        <w:spacing w:line="360" w:lineRule="auto"/>
        <w:jc w:val="both"/>
      </w:pPr>
    </w:p>
    <w:p w14:paraId="00000013" w14:textId="77777777" w:rsidR="00B45FB4" w:rsidRPr="004B4326" w:rsidRDefault="00E240A7" w:rsidP="00797E5B">
      <w:pPr>
        <w:spacing w:line="360" w:lineRule="auto"/>
        <w:jc w:val="both"/>
        <w:rPr>
          <w:u w:val="single"/>
        </w:rPr>
      </w:pPr>
      <w:r w:rsidRPr="004B4326">
        <w:rPr>
          <w:u w:val="single"/>
        </w:rPr>
        <w:t>Quality Control</w:t>
      </w:r>
    </w:p>
    <w:p w14:paraId="00000014" w14:textId="77777777" w:rsidR="00B45FB4" w:rsidRPr="004B4326" w:rsidRDefault="00E240A7" w:rsidP="00797E5B">
      <w:pPr>
        <w:spacing w:line="360" w:lineRule="auto"/>
        <w:jc w:val="both"/>
      </w:pPr>
      <w:r w:rsidRPr="004B4326">
        <w:t>The primary quality control measures in the RMS program included:</w:t>
      </w:r>
    </w:p>
    <w:p w14:paraId="00000015" w14:textId="77777777" w:rsidR="00B45FB4" w:rsidRPr="004B4326" w:rsidRDefault="00E240A7" w:rsidP="00797E5B">
      <w:pPr>
        <w:numPr>
          <w:ilvl w:val="0"/>
          <w:numId w:val="2"/>
        </w:numPr>
        <w:spacing w:line="360" w:lineRule="auto"/>
        <w:jc w:val="both"/>
      </w:pPr>
      <w:r w:rsidRPr="004B4326">
        <w:t>Regular communication with, and oversight of RMS Investigator teams to ensure they understood the protocol, felt comfortable in their plans, and to address any challenges or questions.</w:t>
      </w:r>
    </w:p>
    <w:p w14:paraId="00000016" w14:textId="77777777" w:rsidR="00B45FB4" w:rsidRPr="004B4326" w:rsidRDefault="00E240A7" w:rsidP="00797E5B">
      <w:pPr>
        <w:numPr>
          <w:ilvl w:val="0"/>
          <w:numId w:val="2"/>
        </w:numPr>
        <w:spacing w:line="360" w:lineRule="auto"/>
        <w:jc w:val="both"/>
      </w:pPr>
      <w:r w:rsidRPr="004B4326">
        <w:t>Ongoing reviews of data uploaded into the SurveyCTO database platform to ensure that RMS Investigators collected appropriate sample types and numbers of samples, and that sample logs contained all required information.</w:t>
      </w:r>
    </w:p>
    <w:p w14:paraId="00000017" w14:textId="77777777" w:rsidR="00B45FB4" w:rsidRPr="004B4326" w:rsidRDefault="00E240A7" w:rsidP="00797E5B">
      <w:pPr>
        <w:numPr>
          <w:ilvl w:val="0"/>
          <w:numId w:val="2"/>
        </w:numPr>
        <w:spacing w:line="360" w:lineRule="auto"/>
        <w:jc w:val="both"/>
      </w:pPr>
      <w:r w:rsidRPr="004B4326">
        <w:t>A review of descriptions and item categorization choices made by RMS Investigators (e.g., are leafy herbs a spice, a medicine, or “other foods?”) to ensure consistency with the RMS protocol and the descriptions and categorization choices made by other country teams.</w:t>
      </w:r>
    </w:p>
    <w:p w14:paraId="00000018" w14:textId="77777777" w:rsidR="00B45FB4" w:rsidRPr="004B4326" w:rsidRDefault="00E240A7" w:rsidP="00797E5B">
      <w:pPr>
        <w:numPr>
          <w:ilvl w:val="0"/>
          <w:numId w:val="2"/>
        </w:numPr>
        <w:spacing w:line="360" w:lineRule="auto"/>
        <w:jc w:val="both"/>
      </w:pPr>
      <w:r w:rsidRPr="004B4326">
        <w:t>A review of XRF field data uploaded by RMS Investigator teams to the SurveyCTO database to identify any formatting, unit, or input errors and to highlight any outliers that might require further quality control inquiries.</w:t>
      </w:r>
    </w:p>
    <w:p w14:paraId="00000019" w14:textId="77777777" w:rsidR="00B45FB4" w:rsidRPr="004B4326" w:rsidRDefault="00E240A7" w:rsidP="00797E5B">
      <w:pPr>
        <w:numPr>
          <w:ilvl w:val="0"/>
          <w:numId w:val="2"/>
        </w:numPr>
        <w:spacing w:line="360" w:lineRule="auto"/>
        <w:jc w:val="both"/>
      </w:pPr>
      <w:r w:rsidRPr="004B4326">
        <w:t>Shipping of a subset of more than 1,000 samples (approximately 20%) to New York for confirmatory analysis with an XRF analyzer in Pure Earth’s headquarters that was operated by an experienced expert, was known to be in good working order, had shown consistency with lab results, and was regularly calibrated against a “standard” sample with a known lead concentration.</w:t>
      </w:r>
    </w:p>
    <w:p w14:paraId="0000001A" w14:textId="77777777" w:rsidR="00B45FB4" w:rsidRPr="004B4326" w:rsidRDefault="00E240A7" w:rsidP="00797E5B">
      <w:pPr>
        <w:numPr>
          <w:ilvl w:val="0"/>
          <w:numId w:val="2"/>
        </w:numPr>
        <w:spacing w:line="360" w:lineRule="auto"/>
        <w:jc w:val="both"/>
      </w:pPr>
      <w:r w:rsidRPr="004B4326">
        <w:t>Confirmatory analysis of a subset of 354 samples by accredited laboratories using analytical methods known to be more accurate and sensitive than XRFs.</w:t>
      </w:r>
    </w:p>
    <w:p w14:paraId="0000001B" w14:textId="77777777" w:rsidR="00B45FB4" w:rsidRPr="004B4326" w:rsidRDefault="00E240A7" w:rsidP="00797E5B">
      <w:pPr>
        <w:spacing w:line="360" w:lineRule="auto"/>
        <w:jc w:val="both"/>
      </w:pPr>
      <w:r w:rsidRPr="004B4326">
        <w:t xml:space="preserve"> </w:t>
      </w:r>
    </w:p>
    <w:p w14:paraId="0000001C" w14:textId="77777777" w:rsidR="00B45FB4" w:rsidRPr="004B4326" w:rsidRDefault="00E240A7" w:rsidP="00797E5B">
      <w:pPr>
        <w:spacing w:line="360" w:lineRule="auto"/>
        <w:jc w:val="both"/>
        <w:rPr>
          <w:u w:val="single"/>
        </w:rPr>
      </w:pPr>
      <w:r w:rsidRPr="004B4326">
        <w:rPr>
          <w:u w:val="single"/>
        </w:rPr>
        <w:t xml:space="preserve">Summary Of XRF Performance As A Screening Tool  </w:t>
      </w:r>
    </w:p>
    <w:p w14:paraId="0000001D" w14:textId="77777777" w:rsidR="00B45FB4" w:rsidRPr="004B4326" w:rsidRDefault="00B45FB4" w:rsidP="00797E5B">
      <w:pPr>
        <w:spacing w:line="360" w:lineRule="auto"/>
        <w:jc w:val="both"/>
      </w:pPr>
    </w:p>
    <w:p w14:paraId="0000001E" w14:textId="77777777" w:rsidR="00B45FB4" w:rsidRPr="004B4326" w:rsidRDefault="00E240A7" w:rsidP="00797E5B">
      <w:pPr>
        <w:spacing w:line="360" w:lineRule="auto"/>
        <w:jc w:val="both"/>
      </w:pPr>
      <w:r w:rsidRPr="004B4326">
        <w:t>Lead concentrations measured with portable XRF analyzers proved highly comparable to results from laboratory analysis with the following two exceptions. First, the XRFs appeared to inflate lead concentrations among four samples for which lab results exceeded 30,000 ppm (3% lead), suggesting that the XRF’s accuracy may have decreased at very high lead concentrations. Second, confirmatory screening with a New York-based XRF and lab testing suggested that one of the XRFs that was used in both Tajikistan and Kazakhstan provided inaccurate field results; accordingly, the field data from these countries were expunged by the RMS Quality Control team. We do not know if this was due to equipment malfunction, contamination of the XRF measurement window, or another type of user or mechanical error. In the case of these two countries, only samples that were sent to New York and analyzed with an XRF that proved to be consistent with lab results were included in this report.</w:t>
      </w:r>
    </w:p>
    <w:p w14:paraId="0000001F" w14:textId="77777777" w:rsidR="00B45FB4" w:rsidRPr="004B4326" w:rsidRDefault="00B45FB4" w:rsidP="00797E5B">
      <w:pPr>
        <w:spacing w:line="360" w:lineRule="auto"/>
        <w:jc w:val="both"/>
      </w:pPr>
    </w:p>
    <w:p w14:paraId="00000020" w14:textId="77777777" w:rsidR="00B45FB4" w:rsidRPr="004B4326" w:rsidRDefault="00E240A7" w:rsidP="00797E5B">
      <w:pPr>
        <w:spacing w:line="360" w:lineRule="auto"/>
        <w:jc w:val="both"/>
      </w:pPr>
      <w:r w:rsidRPr="004B4326">
        <w:t>Finally, we also note that we could not compare XRF results with lab results for items with comparatively low lead concentrations due to the lower detection limit of the XRFs, which for most materials is approximately 2-4 ppm, compared to 0.2-0.5 ppm in the lab. This fact does not suggest inaccuracy among the XRFs but is simply an analytical limitation of the device.</w:t>
      </w:r>
    </w:p>
    <w:p w14:paraId="00000021" w14:textId="77777777" w:rsidR="00B45FB4" w:rsidRPr="004B4326" w:rsidRDefault="00B45FB4" w:rsidP="00797E5B">
      <w:pPr>
        <w:spacing w:line="360" w:lineRule="auto"/>
        <w:jc w:val="both"/>
      </w:pPr>
    </w:p>
    <w:tbl>
      <w:tblPr>
        <w:tblStyle w:val="a"/>
        <w:tblW w:w="501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730"/>
      </w:tblGrid>
      <w:tr w:rsidR="004B4326" w:rsidRPr="004B4326" w14:paraId="03C0D52F" w14:textId="77777777" w:rsidTr="00797E5B">
        <w:tc>
          <w:tcPr>
            <w:tcW w:w="228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2" w14:textId="77777777" w:rsidR="00B45FB4" w:rsidRPr="004B4326" w:rsidRDefault="00E240A7" w:rsidP="00797E5B">
            <w:pPr>
              <w:widowControl w:val="0"/>
              <w:rPr>
                <w:b/>
              </w:rPr>
            </w:pPr>
            <w:r w:rsidRPr="004B4326">
              <w:rPr>
                <w:b/>
              </w:rPr>
              <w:t>Item Type</w:t>
            </w:r>
          </w:p>
        </w:tc>
        <w:tc>
          <w:tcPr>
            <w:tcW w:w="273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3" w14:textId="77777777" w:rsidR="00B45FB4" w:rsidRPr="004B4326" w:rsidRDefault="00E240A7" w:rsidP="00797E5B">
            <w:pPr>
              <w:widowControl w:val="0"/>
              <w:jc w:val="center"/>
              <w:rPr>
                <w:b/>
              </w:rPr>
            </w:pPr>
            <w:r w:rsidRPr="004B4326">
              <w:rPr>
                <w:b/>
              </w:rPr>
              <w:t># of samples sent for</w:t>
            </w:r>
            <w:r w:rsidRPr="004B4326">
              <w:rPr>
                <w:b/>
              </w:rPr>
              <w:br/>
              <w:t xml:space="preserve"> lab analysis</w:t>
            </w:r>
          </w:p>
        </w:tc>
      </w:tr>
      <w:tr w:rsidR="004B4326" w:rsidRPr="004B4326" w14:paraId="17BF19EF"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4" w14:textId="77777777" w:rsidR="00B45FB4" w:rsidRPr="004B4326" w:rsidRDefault="00E240A7" w:rsidP="00797E5B">
            <w:pPr>
              <w:widowControl w:val="0"/>
            </w:pPr>
            <w:r w:rsidRPr="004B4326">
              <w:t>Ceramics</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25" w14:textId="77777777" w:rsidR="00B45FB4" w:rsidRPr="004B4326" w:rsidRDefault="00E240A7" w:rsidP="00797E5B">
            <w:pPr>
              <w:widowControl w:val="0"/>
              <w:jc w:val="right"/>
            </w:pPr>
            <w:r w:rsidRPr="004B4326">
              <w:t>1</w:t>
            </w:r>
          </w:p>
        </w:tc>
      </w:tr>
      <w:tr w:rsidR="004B4326" w:rsidRPr="004B4326" w14:paraId="19529F99"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6" w14:textId="77777777" w:rsidR="00B45FB4" w:rsidRPr="004B4326" w:rsidRDefault="00E240A7" w:rsidP="00797E5B">
            <w:pPr>
              <w:widowControl w:val="0"/>
            </w:pPr>
            <w:r w:rsidRPr="004B4326">
              <w:t>Cosmetics</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27" w14:textId="77777777" w:rsidR="00B45FB4" w:rsidRPr="004B4326" w:rsidRDefault="00E240A7" w:rsidP="00797E5B">
            <w:pPr>
              <w:widowControl w:val="0"/>
              <w:jc w:val="right"/>
            </w:pPr>
            <w:r w:rsidRPr="004B4326">
              <w:t>64</w:t>
            </w:r>
          </w:p>
        </w:tc>
      </w:tr>
      <w:tr w:rsidR="004B4326" w:rsidRPr="004B4326" w14:paraId="11C165C9"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8" w14:textId="77777777" w:rsidR="00B45FB4" w:rsidRPr="004B4326" w:rsidRDefault="00E240A7" w:rsidP="00797E5B">
            <w:pPr>
              <w:widowControl w:val="0"/>
            </w:pPr>
            <w:r w:rsidRPr="004B4326">
              <w:t>Staple Dry Foods</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29" w14:textId="77777777" w:rsidR="00B45FB4" w:rsidRPr="004B4326" w:rsidRDefault="00E240A7" w:rsidP="00797E5B">
            <w:pPr>
              <w:widowControl w:val="0"/>
              <w:jc w:val="right"/>
            </w:pPr>
            <w:r w:rsidRPr="004B4326">
              <w:t>65</w:t>
            </w:r>
          </w:p>
        </w:tc>
      </w:tr>
      <w:tr w:rsidR="004B4326" w:rsidRPr="004B4326" w14:paraId="436A8226"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A" w14:textId="77777777" w:rsidR="00B45FB4" w:rsidRPr="004B4326" w:rsidRDefault="00E240A7" w:rsidP="00797E5B">
            <w:pPr>
              <w:widowControl w:val="0"/>
            </w:pPr>
            <w:r w:rsidRPr="004B4326">
              <w:t>Miscellaneous</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2B" w14:textId="77777777" w:rsidR="00B45FB4" w:rsidRPr="004B4326" w:rsidRDefault="00E240A7" w:rsidP="00797E5B">
            <w:pPr>
              <w:widowControl w:val="0"/>
              <w:jc w:val="right"/>
            </w:pPr>
            <w:r w:rsidRPr="004B4326">
              <w:t>9</w:t>
            </w:r>
          </w:p>
        </w:tc>
      </w:tr>
      <w:tr w:rsidR="004B4326" w:rsidRPr="004B4326" w14:paraId="680FB322"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C" w14:textId="77777777" w:rsidR="00B45FB4" w:rsidRPr="004B4326" w:rsidRDefault="00E240A7" w:rsidP="00797E5B">
            <w:pPr>
              <w:widowControl w:val="0"/>
            </w:pPr>
            <w:r w:rsidRPr="004B4326">
              <w:t>Other Foods</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2D" w14:textId="77777777" w:rsidR="00B45FB4" w:rsidRPr="004B4326" w:rsidRDefault="00E240A7" w:rsidP="00797E5B">
            <w:pPr>
              <w:widowControl w:val="0"/>
              <w:jc w:val="right"/>
            </w:pPr>
            <w:r w:rsidRPr="004B4326">
              <w:t>15</w:t>
            </w:r>
          </w:p>
        </w:tc>
      </w:tr>
      <w:tr w:rsidR="004B4326" w:rsidRPr="004B4326" w14:paraId="3D581C8F"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2E" w14:textId="77777777" w:rsidR="00B45FB4" w:rsidRPr="004B4326" w:rsidRDefault="00E240A7" w:rsidP="00797E5B">
            <w:pPr>
              <w:widowControl w:val="0"/>
            </w:pPr>
            <w:r w:rsidRPr="004B4326">
              <w:t>Plastic Foodware</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2F" w14:textId="77777777" w:rsidR="00B45FB4" w:rsidRPr="004B4326" w:rsidRDefault="00E240A7" w:rsidP="00797E5B">
            <w:pPr>
              <w:widowControl w:val="0"/>
              <w:jc w:val="right"/>
            </w:pPr>
            <w:r w:rsidRPr="004B4326">
              <w:t>17</w:t>
            </w:r>
          </w:p>
        </w:tc>
      </w:tr>
      <w:tr w:rsidR="004B4326" w:rsidRPr="004B4326" w14:paraId="784C616D"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30" w14:textId="77777777" w:rsidR="00B45FB4" w:rsidRPr="004B4326" w:rsidRDefault="00E240A7" w:rsidP="00797E5B">
            <w:pPr>
              <w:widowControl w:val="0"/>
            </w:pPr>
            <w:r w:rsidRPr="004B4326">
              <w:t>Spices</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31" w14:textId="77777777" w:rsidR="00B45FB4" w:rsidRPr="004B4326" w:rsidRDefault="00E240A7" w:rsidP="00797E5B">
            <w:pPr>
              <w:widowControl w:val="0"/>
              <w:jc w:val="right"/>
            </w:pPr>
            <w:r w:rsidRPr="004B4326">
              <w:t>125</w:t>
            </w:r>
          </w:p>
        </w:tc>
      </w:tr>
      <w:tr w:rsidR="004B4326" w:rsidRPr="004B4326" w14:paraId="25429DBE"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32" w14:textId="77777777" w:rsidR="00B45FB4" w:rsidRPr="004B4326" w:rsidRDefault="00E240A7" w:rsidP="00797E5B">
            <w:pPr>
              <w:widowControl w:val="0"/>
            </w:pPr>
            <w:r w:rsidRPr="004B4326">
              <w:t>Toy - Painted</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33" w14:textId="77777777" w:rsidR="00B45FB4" w:rsidRPr="004B4326" w:rsidRDefault="00E240A7" w:rsidP="00797E5B">
            <w:pPr>
              <w:widowControl w:val="0"/>
              <w:jc w:val="right"/>
            </w:pPr>
            <w:r w:rsidRPr="004B4326">
              <w:t>3</w:t>
            </w:r>
          </w:p>
        </w:tc>
      </w:tr>
      <w:tr w:rsidR="004B4326" w:rsidRPr="004B4326" w14:paraId="07AA4157"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34" w14:textId="77777777" w:rsidR="00B45FB4" w:rsidRPr="004B4326" w:rsidRDefault="00E240A7" w:rsidP="00797E5B">
            <w:pPr>
              <w:widowControl w:val="0"/>
            </w:pPr>
            <w:r w:rsidRPr="004B4326">
              <w:t>Toy - Plastic/Rubber</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35" w14:textId="77777777" w:rsidR="00B45FB4" w:rsidRPr="004B4326" w:rsidRDefault="00E240A7" w:rsidP="00797E5B">
            <w:pPr>
              <w:widowControl w:val="0"/>
              <w:jc w:val="right"/>
            </w:pPr>
            <w:r w:rsidRPr="004B4326">
              <w:t>57</w:t>
            </w:r>
          </w:p>
        </w:tc>
      </w:tr>
      <w:tr w:rsidR="00797E5B" w:rsidRPr="004B4326" w14:paraId="29996CBD" w14:textId="77777777" w:rsidTr="00797E5B">
        <w:tc>
          <w:tcPr>
            <w:tcW w:w="228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00036" w14:textId="77777777" w:rsidR="00B45FB4" w:rsidRPr="004B4326" w:rsidRDefault="00E240A7" w:rsidP="00797E5B">
            <w:pPr>
              <w:widowControl w:val="0"/>
              <w:rPr>
                <w:b/>
              </w:rPr>
            </w:pPr>
            <w:r w:rsidRPr="004B4326">
              <w:rPr>
                <w:b/>
              </w:rPr>
              <w:t xml:space="preserve">Total </w:t>
            </w:r>
          </w:p>
        </w:tc>
        <w:tc>
          <w:tcPr>
            <w:tcW w:w="2730" w:type="dxa"/>
            <w:tcBorders>
              <w:bottom w:val="single" w:sz="8" w:space="0" w:color="000000"/>
              <w:right w:val="single" w:sz="8" w:space="0" w:color="000000"/>
            </w:tcBorders>
            <w:shd w:val="clear" w:color="auto" w:fill="auto"/>
            <w:tcMar>
              <w:top w:w="0" w:type="dxa"/>
              <w:left w:w="100" w:type="dxa"/>
              <w:bottom w:w="0" w:type="dxa"/>
              <w:right w:w="100" w:type="dxa"/>
            </w:tcMar>
          </w:tcPr>
          <w:p w14:paraId="00000037" w14:textId="77777777" w:rsidR="00B45FB4" w:rsidRPr="004B4326" w:rsidRDefault="00E240A7" w:rsidP="00797E5B">
            <w:pPr>
              <w:widowControl w:val="0"/>
              <w:jc w:val="right"/>
              <w:rPr>
                <w:b/>
              </w:rPr>
            </w:pPr>
            <w:r w:rsidRPr="004B4326">
              <w:rPr>
                <w:b/>
              </w:rPr>
              <w:t>356</w:t>
            </w:r>
          </w:p>
        </w:tc>
      </w:tr>
    </w:tbl>
    <w:p w14:paraId="00000038" w14:textId="77777777" w:rsidR="00B45FB4" w:rsidRPr="004B4326" w:rsidRDefault="00B45FB4" w:rsidP="00797E5B">
      <w:pPr>
        <w:spacing w:line="360" w:lineRule="auto"/>
        <w:jc w:val="both"/>
      </w:pPr>
    </w:p>
    <w:p w14:paraId="00000039" w14:textId="77777777" w:rsidR="00B45FB4" w:rsidRPr="004B4326" w:rsidRDefault="00B45FB4" w:rsidP="00797E5B">
      <w:pPr>
        <w:spacing w:line="360" w:lineRule="auto"/>
        <w:jc w:val="both"/>
      </w:pPr>
    </w:p>
    <w:p w14:paraId="0000003A" w14:textId="77777777" w:rsidR="00B45FB4" w:rsidRPr="004B4326" w:rsidRDefault="00E240A7" w:rsidP="00797E5B">
      <w:pPr>
        <w:spacing w:line="360" w:lineRule="auto"/>
        <w:jc w:val="both"/>
        <w:rPr>
          <w:u w:val="single"/>
        </w:rPr>
      </w:pPr>
      <w:r w:rsidRPr="004B4326">
        <w:rPr>
          <w:u w:val="single"/>
        </w:rPr>
        <w:t>Expunging Field XRF Data From Tajikistan And Kazakhstan</w:t>
      </w:r>
    </w:p>
    <w:p w14:paraId="0000003B" w14:textId="77777777" w:rsidR="00B45FB4" w:rsidRPr="004B4326" w:rsidRDefault="00E240A7" w:rsidP="00797E5B">
      <w:pPr>
        <w:spacing w:line="360" w:lineRule="auto"/>
        <w:jc w:val="both"/>
      </w:pPr>
      <w:r w:rsidRPr="004B4326">
        <w:t xml:space="preserve"> </w:t>
      </w:r>
      <w:bookmarkStart w:id="0" w:name="_GoBack"/>
      <w:bookmarkEnd w:id="0"/>
    </w:p>
    <w:p w14:paraId="0000003C" w14:textId="77777777" w:rsidR="00B45FB4" w:rsidRPr="004B4326" w:rsidRDefault="00E240A7" w:rsidP="00797E5B">
      <w:pPr>
        <w:spacing w:line="360" w:lineRule="auto"/>
        <w:jc w:val="both"/>
      </w:pPr>
      <w:r w:rsidRPr="004B4326">
        <w:t xml:space="preserve">Despite the general consistency between field XRF, New York-based XRF, and lab results, the field XRF readings from Tajikistan and Kazakhstan had significant discrepancies across several item types when compared to New York-based XRF and lab results. Ultimately, the Quality Control team expunged all field XRF data from these countries. Only samples that were sent to New York for analysis by a New York-based XRF or lab are included in this report.  </w:t>
      </w:r>
    </w:p>
    <w:p w14:paraId="0000003D" w14:textId="77777777" w:rsidR="00B45FB4" w:rsidRPr="004B4326" w:rsidRDefault="00B45FB4" w:rsidP="00797E5B">
      <w:pPr>
        <w:spacing w:line="360" w:lineRule="auto"/>
        <w:jc w:val="both"/>
      </w:pPr>
    </w:p>
    <w:p w14:paraId="0000003E" w14:textId="77777777" w:rsidR="00B45FB4" w:rsidRPr="004B4326" w:rsidRDefault="00E240A7" w:rsidP="00797E5B">
      <w:pPr>
        <w:spacing w:line="360" w:lineRule="auto"/>
        <w:jc w:val="both"/>
        <w:rPr>
          <w:u w:val="single"/>
        </w:rPr>
      </w:pPr>
      <w:r w:rsidRPr="004B4326">
        <w:rPr>
          <w:u w:val="single"/>
        </w:rPr>
        <w:t>Correlations Between XRF And Lab Results</w:t>
      </w:r>
    </w:p>
    <w:p w14:paraId="0000003F" w14:textId="77777777" w:rsidR="00B45FB4" w:rsidRPr="004B4326" w:rsidRDefault="00B45FB4" w:rsidP="00797E5B">
      <w:pPr>
        <w:spacing w:line="360" w:lineRule="auto"/>
        <w:jc w:val="both"/>
      </w:pPr>
    </w:p>
    <w:p w14:paraId="00000040" w14:textId="77777777" w:rsidR="00B45FB4" w:rsidRPr="004B4326" w:rsidRDefault="00E240A7" w:rsidP="00797E5B">
      <w:pPr>
        <w:spacing w:line="360" w:lineRule="auto"/>
        <w:jc w:val="both"/>
      </w:pPr>
      <w:r w:rsidRPr="004B4326">
        <w:rPr>
          <w:i/>
        </w:rPr>
        <w:t>Toys</w:t>
      </w:r>
      <w:r w:rsidRPr="004B4326">
        <w:t>: There was excellent correlation between XRF and lab results for the plastic toy samples, with a correlation coefficient of 0.9597. Among the 19 toy samples for which the XRF did not detect lead, the lab analysis also reported no lead (ND&lt;0.50 ppm)) or reported lead up to a level of 6 ppm, significantly below the reference standard.</w:t>
      </w:r>
    </w:p>
    <w:p w14:paraId="00000041" w14:textId="77777777" w:rsidR="00B45FB4" w:rsidRPr="004B4326" w:rsidRDefault="00B45FB4" w:rsidP="00797E5B">
      <w:pPr>
        <w:spacing w:line="360" w:lineRule="auto"/>
        <w:jc w:val="both"/>
      </w:pPr>
    </w:p>
    <w:p w14:paraId="00000042" w14:textId="77777777" w:rsidR="00B45FB4" w:rsidRPr="004B4326" w:rsidRDefault="00E240A7" w:rsidP="00797E5B">
      <w:pPr>
        <w:spacing w:line="360" w:lineRule="auto"/>
        <w:jc w:val="both"/>
      </w:pPr>
      <w:r w:rsidRPr="004B4326">
        <w:rPr>
          <w:i/>
        </w:rPr>
        <w:t>Cosmetics</w:t>
      </w:r>
      <w:r w:rsidRPr="004B4326">
        <w:t>: A total of 64 cosmetics samples were submitted for laboratory testing, including eye shadow, eyeliner, lipstick, face powders, and henna. The 43 cosmetic samples in which the lab detected lead below 1,000 ppm correlated very well with the field XRF results (R</w:t>
      </w:r>
      <w:r w:rsidRPr="004B4326">
        <w:rPr>
          <w:vertAlign w:val="superscript"/>
        </w:rPr>
        <w:t>2</w:t>
      </w:r>
      <w:r w:rsidRPr="004B4326">
        <w:t xml:space="preserve"> = 0.7754). There was one sample of kohl from Tunisia for which the XRF measured 712 ppm for which the lab reported lead at a concentration of 5.08 ppm. There were four cosmetics samples in which the lab found extremely high lead concentrations ranging from 33,000 to 320,000 ppm. Among these samples, the XRF deviated substantially. The two items with the highest lead concentrations were both eyeliners, known as kajal or kohl, from Pakistan. These samples had concentrations of 637,600 ppm and 1,000,000 ppm (equivalent to 64 and 100%, respectively) based on XRF measurements. However, laboratory testing of these two samples indicated significantly lower concentrations (29% and 32%, respectively), albeit still extremely elevated. Given the accuracy of the XRF at lower lead levels, the results suggested to the Quality Control Team that the XRF’s accuracy may simply diminish at extreme lead concentrations.</w:t>
      </w:r>
    </w:p>
    <w:p w14:paraId="00000043" w14:textId="77777777" w:rsidR="00B45FB4" w:rsidRPr="004B4326" w:rsidRDefault="00B45FB4" w:rsidP="00797E5B">
      <w:pPr>
        <w:spacing w:line="360" w:lineRule="auto"/>
        <w:jc w:val="both"/>
      </w:pPr>
    </w:p>
    <w:p w14:paraId="00000044" w14:textId="77777777" w:rsidR="00B45FB4" w:rsidRPr="004B4326" w:rsidRDefault="00E240A7" w:rsidP="00797E5B">
      <w:pPr>
        <w:spacing w:line="360" w:lineRule="auto"/>
        <w:jc w:val="both"/>
      </w:pPr>
      <w:r w:rsidRPr="004B4326">
        <w:rPr>
          <w:i/>
        </w:rPr>
        <w:t>Staple Dry Foods</w:t>
      </w:r>
      <w:r w:rsidRPr="004B4326">
        <w:t>: A total of 65 samples of dry foods representing local dietary staples were submitted for laboratory testing, including various grains, gain flours, and legumes. Lead was not detected by the lab in 48 of the samples. Lab results for 14 samples showed levels below 1 ppm, which is below the XRF lower detection limit. There was only one sample with lead detected by the XRF at a concentration of 18 ppm with a corresponding laboratory report of 14 ppm for that sample. There was one sample for which the XRF measured 16.46 ppm for which the lab reported ND&lt;0.1 ppm. Lastly, there were two samples for which the XRF did not detect lead (ND&lt;2 ppm) for which the laboratory reported lead at 1.9 and 5.6 ppm.</w:t>
      </w:r>
    </w:p>
    <w:p w14:paraId="00000045" w14:textId="77777777" w:rsidR="00B45FB4" w:rsidRPr="004B4326" w:rsidRDefault="00B45FB4" w:rsidP="00797E5B">
      <w:pPr>
        <w:spacing w:line="360" w:lineRule="auto"/>
        <w:jc w:val="both"/>
      </w:pPr>
    </w:p>
    <w:p w14:paraId="00000046" w14:textId="77777777" w:rsidR="00B45FB4" w:rsidRPr="004B4326" w:rsidRDefault="00E240A7" w:rsidP="00797E5B">
      <w:pPr>
        <w:spacing w:line="360" w:lineRule="auto"/>
        <w:jc w:val="both"/>
      </w:pPr>
      <w:r w:rsidRPr="004B4326">
        <w:rPr>
          <w:i/>
        </w:rPr>
        <w:t>Plastic Foodware</w:t>
      </w:r>
      <w:r w:rsidRPr="004B4326">
        <w:t>: A total of 17 plastic foodware items were submitted for lab testing. There was a fair correlation between XRF and lab results, with a correlation coefficient (R</w:t>
      </w:r>
      <w:r w:rsidRPr="004B4326">
        <w:rPr>
          <w:vertAlign w:val="superscript"/>
        </w:rPr>
        <w:t>2</w:t>
      </w:r>
      <w:r w:rsidRPr="004B4326">
        <w:t xml:space="preserve">) of 0.7735. </w:t>
      </w:r>
    </w:p>
    <w:p w14:paraId="00000047" w14:textId="77777777" w:rsidR="00B45FB4" w:rsidRPr="004B4326" w:rsidRDefault="00E240A7" w:rsidP="00797E5B">
      <w:pPr>
        <w:spacing w:line="360" w:lineRule="auto"/>
        <w:jc w:val="both"/>
      </w:pPr>
      <w:r w:rsidRPr="004B4326">
        <w:rPr>
          <w:i/>
        </w:rPr>
        <w:t>Spices</w:t>
      </w:r>
      <w:r w:rsidRPr="004B4326">
        <w:t>: A total of 125 spices were submitted for laboratory testing. Laboratory results for 9 samples are pending. The high number of spice samples sent to the lab reflects the fact that the reference level for spices is near the lower detection limit of XRFs. Types of spices sent to the lab included turmeric, chili, tamarind, peppers, sunelli, and ginger, among others. Lead was not detected by the laboratory in 44 of the samples. Lead was detected by the laboratory at concentrations of &lt;2 ppm in 631 of the 125 samples and at concentrations of between 2 ppm and a high of 320 ppm in 18 of the 125 samples. For samples with laboratory lead concentrations &gt;1 ppm, there was an excellent correlation between XRF and lab results, with a correlation coefficient (R</w:t>
      </w:r>
      <w:r w:rsidRPr="004B4326">
        <w:rPr>
          <w:vertAlign w:val="superscript"/>
        </w:rPr>
        <w:t>2</w:t>
      </w:r>
      <w:r w:rsidRPr="004B4326">
        <w:t xml:space="preserve">) of 0.9399, with the XRF results coming in slightly higher than lab results. Note that three samples with the highest lab results, ranging from 66 to 320 mg/kg, were turmeric samples obtained from 3 different markets in Tajikistan. There is some uncertainty in the actual levels of lead in spice samples from Pakistan, which is discussed  in </w:t>
      </w:r>
      <w:hyperlink r:id="rId10">
        <w:r w:rsidRPr="004B4326">
          <w:rPr>
            <w:u w:val="single"/>
          </w:rPr>
          <w:t>Annex B</w:t>
        </w:r>
      </w:hyperlink>
      <w:r w:rsidRPr="004B4326">
        <w:t xml:space="preserve"> to Pure Earth’s RMS summary report.</w:t>
      </w:r>
    </w:p>
    <w:p w14:paraId="00000048" w14:textId="77777777" w:rsidR="00B45FB4" w:rsidRPr="004B4326" w:rsidRDefault="00B45FB4" w:rsidP="00797E5B">
      <w:pPr>
        <w:spacing w:line="360" w:lineRule="auto"/>
        <w:jc w:val="both"/>
      </w:pPr>
    </w:p>
    <w:p w14:paraId="00000049" w14:textId="77777777" w:rsidR="00B45FB4" w:rsidRPr="004B4326" w:rsidRDefault="00E240A7" w:rsidP="00797E5B">
      <w:pPr>
        <w:spacing w:line="360" w:lineRule="auto"/>
        <w:jc w:val="both"/>
      </w:pPr>
      <w:r w:rsidRPr="004B4326">
        <w:t xml:space="preserve">Overall, the XRFs proved to be an excellent screening tool for detecting elevated lead levels in products, particularly among items for which the reference level exceeds the XRF’s lower detection limit. More information regarding the RMS Quality Control methods and comparisons between XRF and lab results which can be found in </w:t>
      </w:r>
      <w:hyperlink r:id="rId11">
        <w:r w:rsidRPr="004B4326">
          <w:rPr>
            <w:u w:val="single"/>
          </w:rPr>
          <w:t>Annex B</w:t>
        </w:r>
      </w:hyperlink>
      <w:r w:rsidRPr="004B4326">
        <w:t xml:space="preserve"> to Pure Earth’s RMS summary report. .</w:t>
      </w:r>
    </w:p>
    <w:p w14:paraId="0000004A" w14:textId="77777777" w:rsidR="00B45FB4" w:rsidRPr="004B4326" w:rsidRDefault="00B45FB4" w:rsidP="00797E5B">
      <w:pPr>
        <w:spacing w:line="360" w:lineRule="auto"/>
        <w:jc w:val="both"/>
      </w:pPr>
    </w:p>
    <w:p w14:paraId="0000004B" w14:textId="77777777" w:rsidR="00B45FB4" w:rsidRPr="004B4326" w:rsidRDefault="00B45FB4" w:rsidP="00797E5B">
      <w:pPr>
        <w:spacing w:line="360" w:lineRule="auto"/>
        <w:jc w:val="both"/>
      </w:pPr>
    </w:p>
    <w:p w14:paraId="0000004C" w14:textId="77777777" w:rsidR="00B45FB4" w:rsidRPr="004B4326" w:rsidRDefault="00B45FB4" w:rsidP="00797E5B">
      <w:pPr>
        <w:spacing w:line="360" w:lineRule="auto"/>
        <w:jc w:val="both"/>
      </w:pPr>
    </w:p>
    <w:p w14:paraId="0000004D" w14:textId="77777777" w:rsidR="00B45FB4" w:rsidRPr="004B4326" w:rsidRDefault="00B45FB4" w:rsidP="00797E5B">
      <w:pPr>
        <w:spacing w:line="360" w:lineRule="auto"/>
        <w:jc w:val="both"/>
      </w:pPr>
    </w:p>
    <w:p w14:paraId="0000004E" w14:textId="77777777" w:rsidR="00B45FB4" w:rsidRPr="004B4326" w:rsidRDefault="00E240A7" w:rsidP="00797E5B">
      <w:pPr>
        <w:spacing w:line="360" w:lineRule="auto"/>
        <w:jc w:val="both"/>
        <w:rPr>
          <w:b/>
        </w:rPr>
      </w:pPr>
      <w:r w:rsidRPr="004B4326">
        <w:br w:type="page"/>
      </w:r>
    </w:p>
    <w:p w14:paraId="0000004F" w14:textId="77777777" w:rsidR="00B45FB4" w:rsidRPr="004B4326" w:rsidRDefault="00E240A7" w:rsidP="00797E5B">
      <w:pPr>
        <w:spacing w:line="360" w:lineRule="auto"/>
        <w:jc w:val="both"/>
        <w:rPr>
          <w:b/>
        </w:rPr>
      </w:pPr>
      <w:r w:rsidRPr="004B4326">
        <w:rPr>
          <w:b/>
        </w:rPr>
        <w:t>Supplement C: Lead in Consumer Goods by Product</w:t>
      </w:r>
    </w:p>
    <w:p w14:paraId="00000050" w14:textId="77777777" w:rsidR="00B45FB4" w:rsidRPr="004B4326" w:rsidRDefault="00B45FB4" w:rsidP="00797E5B">
      <w:pPr>
        <w:spacing w:line="360" w:lineRule="auto"/>
        <w:jc w:val="both"/>
      </w:pPr>
    </w:p>
    <w:p w14:paraId="00000053" w14:textId="77777777" w:rsidR="00B45FB4" w:rsidRPr="004B4326" w:rsidRDefault="00E240A7" w:rsidP="00797E5B">
      <w:pPr>
        <w:keepNext/>
        <w:keepLines/>
        <w:rPr>
          <w:rFonts w:ascii="Arial" w:eastAsia="Arial" w:hAnsi="Arial" w:cs="Arial"/>
          <w:sz w:val="40"/>
          <w:szCs w:val="40"/>
        </w:rPr>
      </w:pPr>
      <w:r w:rsidRPr="004B4326">
        <w:rPr>
          <w:rFonts w:ascii="Arial" w:eastAsia="Arial" w:hAnsi="Arial" w:cs="Arial"/>
          <w:sz w:val="40"/>
          <w:szCs w:val="40"/>
        </w:rPr>
        <w:t xml:space="preserve">Findings by Product Type </w:t>
      </w:r>
    </w:p>
    <w:p w14:paraId="00000054" w14:textId="77777777" w:rsidR="00B45FB4" w:rsidRPr="004B4326" w:rsidRDefault="00B45FB4" w:rsidP="00797E5B">
      <w:pPr>
        <w:rPr>
          <w:rFonts w:ascii="Arial" w:eastAsia="Arial" w:hAnsi="Arial" w:cs="Arial"/>
        </w:rPr>
      </w:pPr>
      <w:bookmarkStart w:id="1" w:name="_heading=h.3znysh7" w:colFirst="0" w:colLast="0"/>
      <w:bookmarkEnd w:id="1"/>
    </w:p>
    <w:p w14:paraId="343EC551" w14:textId="342448D9" w:rsidR="00E240A7" w:rsidRPr="004B4326" w:rsidRDefault="00E240A7" w:rsidP="00797E5B">
      <w:pPr>
        <w:rPr>
          <w:rFonts w:ascii="Arial" w:eastAsia="Arial" w:hAnsi="Arial" w:cs="Arial"/>
        </w:rPr>
      </w:pPr>
      <w:r w:rsidRPr="004B4326">
        <w:rPr>
          <w:rFonts w:ascii="Arial" w:eastAsia="Arial" w:hAnsi="Arial" w:cs="Arial"/>
        </w:rPr>
        <w:t xml:space="preserve">Out of a total of 5,007 product samples from 25 countries, 913 samples had concentrations of lead exceeding the relevant reference level based on XRF readings, representing 18% of all samples. </w:t>
      </w:r>
    </w:p>
    <w:p w14:paraId="61A4B8BD" w14:textId="77777777" w:rsidR="00E240A7" w:rsidRPr="004B4326" w:rsidRDefault="00E240A7" w:rsidP="00797E5B">
      <w:pPr>
        <w:rPr>
          <w:rFonts w:ascii="Arial" w:eastAsia="Arial" w:hAnsi="Arial" w:cs="Arial"/>
        </w:rPr>
      </w:pPr>
    </w:p>
    <w:p w14:paraId="00000055" w14:textId="6C53B070" w:rsidR="00B45FB4" w:rsidRPr="004B4326" w:rsidRDefault="00E240A7" w:rsidP="00797E5B">
      <w:pPr>
        <w:rPr>
          <w:rFonts w:ascii="Arial" w:eastAsia="Arial" w:hAnsi="Arial" w:cs="Arial"/>
        </w:rPr>
      </w:pPr>
      <w:r w:rsidRPr="004B4326">
        <w:rPr>
          <w:rFonts w:ascii="Arial" w:eastAsia="Arial" w:hAnsi="Arial" w:cs="Arial"/>
        </w:rPr>
        <w:t xml:space="preserve">As shown in the table below, metallic foodware, ceramic foodware, and paints most frequently exceeded the relevant reference levels. </w:t>
      </w:r>
    </w:p>
    <w:p w14:paraId="00000056" w14:textId="77777777" w:rsidR="00B45FB4" w:rsidRPr="004B4326" w:rsidRDefault="00B45FB4" w:rsidP="00797E5B">
      <w:pPr>
        <w:rPr>
          <w:rFonts w:ascii="Arial" w:eastAsia="Arial" w:hAnsi="Arial" w:cs="Arial"/>
        </w:rPr>
      </w:pPr>
    </w:p>
    <w:p w14:paraId="00000057" w14:textId="77777777" w:rsidR="00B45FB4" w:rsidRPr="004B4326" w:rsidRDefault="00E240A7" w:rsidP="00797E5B">
      <w:pPr>
        <w:rPr>
          <w:rFonts w:ascii="Arial" w:eastAsia="Arial" w:hAnsi="Arial" w:cs="Arial"/>
        </w:rPr>
      </w:pPr>
      <w:r w:rsidRPr="004B4326">
        <w:rPr>
          <w:rFonts w:ascii="Arial" w:eastAsia="Arial" w:hAnsi="Arial" w:cs="Arial"/>
        </w:rPr>
        <w:t>Summary of Sample Distribution by Product Category</w:t>
      </w:r>
    </w:p>
    <w:p w14:paraId="00000058" w14:textId="77777777" w:rsidR="00B45FB4" w:rsidRPr="004B4326" w:rsidRDefault="00B45FB4" w:rsidP="00797E5B">
      <w:pPr>
        <w:rPr>
          <w:rFonts w:ascii="Arial" w:eastAsia="Arial" w:hAnsi="Arial" w:cs="Arial"/>
        </w:rPr>
      </w:pPr>
    </w:p>
    <w:tbl>
      <w:tblPr>
        <w:tblStyle w:val="a0"/>
        <w:tblW w:w="9390" w:type="dxa"/>
        <w:tblInd w:w="-1" w:type="dxa"/>
        <w:tblLayout w:type="fixed"/>
        <w:tblLook w:val="0400" w:firstRow="0" w:lastRow="0" w:firstColumn="0" w:lastColumn="0" w:noHBand="0" w:noVBand="1"/>
      </w:tblPr>
      <w:tblGrid>
        <w:gridCol w:w="1485"/>
        <w:gridCol w:w="1215"/>
        <w:gridCol w:w="1230"/>
        <w:gridCol w:w="930"/>
        <w:gridCol w:w="1005"/>
        <w:gridCol w:w="870"/>
        <w:gridCol w:w="1275"/>
        <w:gridCol w:w="1380"/>
      </w:tblGrid>
      <w:tr w:rsidR="004B4326" w:rsidRPr="004B4326" w14:paraId="7DED6918" w14:textId="77777777" w:rsidTr="00797E5B">
        <w:trPr>
          <w:trHeight w:val="326"/>
        </w:trPr>
        <w:tc>
          <w:tcPr>
            <w:tcW w:w="14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059"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 xml:space="preserve">Product Category </w:t>
            </w:r>
          </w:p>
        </w:tc>
        <w:tc>
          <w:tcPr>
            <w:tcW w:w="1215" w:type="dxa"/>
            <w:tcBorders>
              <w:top w:val="single" w:sz="4" w:space="0" w:color="000000"/>
              <w:left w:val="nil"/>
              <w:bottom w:val="single" w:sz="4" w:space="0" w:color="000000"/>
              <w:right w:val="single" w:sz="4" w:space="0" w:color="000000"/>
            </w:tcBorders>
            <w:shd w:val="clear" w:color="auto" w:fill="auto"/>
            <w:vAlign w:val="bottom"/>
          </w:tcPr>
          <w:p w14:paraId="0000005A"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Total # of Samples</w:t>
            </w:r>
          </w:p>
        </w:tc>
        <w:tc>
          <w:tcPr>
            <w:tcW w:w="1230" w:type="dxa"/>
            <w:tcBorders>
              <w:top w:val="single" w:sz="4" w:space="0" w:color="000000"/>
              <w:left w:val="nil"/>
              <w:bottom w:val="single" w:sz="4" w:space="0" w:color="000000"/>
              <w:right w:val="single" w:sz="4" w:space="0" w:color="000000"/>
            </w:tcBorders>
            <w:shd w:val="clear" w:color="auto" w:fill="auto"/>
            <w:vAlign w:val="bottom"/>
          </w:tcPr>
          <w:p w14:paraId="0000005B"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Min Value (ppm)</w:t>
            </w:r>
          </w:p>
        </w:tc>
        <w:tc>
          <w:tcPr>
            <w:tcW w:w="930" w:type="dxa"/>
            <w:tcBorders>
              <w:top w:val="single" w:sz="4" w:space="0" w:color="000000"/>
              <w:left w:val="nil"/>
              <w:bottom w:val="single" w:sz="4" w:space="0" w:color="000000"/>
              <w:right w:val="single" w:sz="4" w:space="0" w:color="000000"/>
            </w:tcBorders>
            <w:shd w:val="clear" w:color="auto" w:fill="auto"/>
            <w:vAlign w:val="bottom"/>
          </w:tcPr>
          <w:p w14:paraId="0000005C"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25th% (ppm)</w:t>
            </w:r>
          </w:p>
        </w:tc>
        <w:tc>
          <w:tcPr>
            <w:tcW w:w="1005" w:type="dxa"/>
            <w:tcBorders>
              <w:top w:val="single" w:sz="4" w:space="0" w:color="000000"/>
              <w:left w:val="nil"/>
              <w:bottom w:val="single" w:sz="4" w:space="0" w:color="000000"/>
              <w:right w:val="single" w:sz="4" w:space="0" w:color="000000"/>
            </w:tcBorders>
            <w:shd w:val="clear" w:color="auto" w:fill="auto"/>
            <w:vAlign w:val="bottom"/>
          </w:tcPr>
          <w:p w14:paraId="0000005D"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Median (ppm)</w:t>
            </w:r>
          </w:p>
        </w:tc>
        <w:tc>
          <w:tcPr>
            <w:tcW w:w="870" w:type="dxa"/>
            <w:tcBorders>
              <w:top w:val="single" w:sz="4" w:space="0" w:color="000000"/>
              <w:left w:val="nil"/>
              <w:bottom w:val="single" w:sz="4" w:space="0" w:color="000000"/>
              <w:right w:val="single" w:sz="4" w:space="0" w:color="000000"/>
            </w:tcBorders>
            <w:shd w:val="clear" w:color="auto" w:fill="auto"/>
            <w:vAlign w:val="bottom"/>
          </w:tcPr>
          <w:p w14:paraId="0000005E"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75th% (ppm)</w:t>
            </w:r>
          </w:p>
        </w:tc>
        <w:tc>
          <w:tcPr>
            <w:tcW w:w="1275" w:type="dxa"/>
            <w:tcBorders>
              <w:top w:val="single" w:sz="4" w:space="0" w:color="000000"/>
              <w:left w:val="nil"/>
              <w:bottom w:val="single" w:sz="4" w:space="0" w:color="000000"/>
              <w:right w:val="single" w:sz="4" w:space="0" w:color="000000"/>
            </w:tcBorders>
            <w:shd w:val="clear" w:color="auto" w:fill="auto"/>
            <w:vAlign w:val="bottom"/>
          </w:tcPr>
          <w:p w14:paraId="0000005F"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Max Value (ppm)</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00000060" w14:textId="77777777" w:rsidR="00B45FB4" w:rsidRPr="004B4326" w:rsidRDefault="00E240A7" w:rsidP="00797E5B">
            <w:pPr>
              <w:rPr>
                <w:rFonts w:ascii="Arial" w:eastAsia="Arial" w:hAnsi="Arial" w:cs="Arial"/>
                <w:b/>
                <w:sz w:val="21"/>
                <w:szCs w:val="21"/>
              </w:rPr>
            </w:pPr>
            <w:r w:rsidRPr="004B4326">
              <w:rPr>
                <w:rFonts w:ascii="Arial" w:eastAsia="Arial" w:hAnsi="Arial" w:cs="Arial"/>
                <w:b/>
                <w:sz w:val="21"/>
                <w:szCs w:val="21"/>
              </w:rPr>
              <w:t>% Above Reference</w:t>
            </w:r>
          </w:p>
        </w:tc>
      </w:tr>
      <w:tr w:rsidR="004B4326" w:rsidRPr="004B4326" w14:paraId="17E5C724"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61"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Ceramic foodware</w:t>
            </w:r>
          </w:p>
        </w:tc>
        <w:tc>
          <w:tcPr>
            <w:tcW w:w="1215" w:type="dxa"/>
            <w:tcBorders>
              <w:top w:val="nil"/>
              <w:left w:val="nil"/>
              <w:bottom w:val="single" w:sz="4" w:space="0" w:color="000000"/>
              <w:right w:val="single" w:sz="4" w:space="0" w:color="000000"/>
            </w:tcBorders>
            <w:shd w:val="clear" w:color="auto" w:fill="auto"/>
            <w:vAlign w:val="bottom"/>
          </w:tcPr>
          <w:p w14:paraId="00000062" w14:textId="0C965735"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308</w:t>
            </w:r>
          </w:p>
        </w:tc>
        <w:tc>
          <w:tcPr>
            <w:tcW w:w="1230" w:type="dxa"/>
            <w:tcBorders>
              <w:top w:val="nil"/>
              <w:left w:val="nil"/>
              <w:bottom w:val="single" w:sz="4" w:space="0" w:color="000000"/>
              <w:right w:val="single" w:sz="4" w:space="0" w:color="000000"/>
            </w:tcBorders>
            <w:shd w:val="clear" w:color="auto" w:fill="auto"/>
            <w:vAlign w:val="bottom"/>
          </w:tcPr>
          <w:p w14:paraId="00000063"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64" w14:textId="009ED2CA"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65" w14:textId="2FD53159"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73</w:t>
            </w:r>
          </w:p>
        </w:tc>
        <w:tc>
          <w:tcPr>
            <w:tcW w:w="870" w:type="dxa"/>
            <w:tcBorders>
              <w:top w:val="nil"/>
              <w:left w:val="nil"/>
              <w:bottom w:val="single" w:sz="4" w:space="0" w:color="000000"/>
              <w:right w:val="single" w:sz="4" w:space="0" w:color="000000"/>
            </w:tcBorders>
            <w:shd w:val="clear" w:color="auto" w:fill="auto"/>
            <w:vAlign w:val="bottom"/>
          </w:tcPr>
          <w:p w14:paraId="00000066"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3665</w:t>
            </w:r>
          </w:p>
        </w:tc>
        <w:tc>
          <w:tcPr>
            <w:tcW w:w="1275" w:type="dxa"/>
            <w:tcBorders>
              <w:top w:val="nil"/>
              <w:left w:val="nil"/>
              <w:bottom w:val="single" w:sz="4" w:space="0" w:color="000000"/>
              <w:right w:val="single" w:sz="4" w:space="0" w:color="000000"/>
            </w:tcBorders>
            <w:shd w:val="clear" w:color="auto" w:fill="auto"/>
            <w:vAlign w:val="bottom"/>
          </w:tcPr>
          <w:p w14:paraId="00000067"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397100</w:t>
            </w:r>
          </w:p>
        </w:tc>
        <w:tc>
          <w:tcPr>
            <w:tcW w:w="1380" w:type="dxa"/>
            <w:tcBorders>
              <w:top w:val="nil"/>
              <w:left w:val="nil"/>
              <w:bottom w:val="single" w:sz="4" w:space="0" w:color="000000"/>
              <w:right w:val="single" w:sz="4" w:space="0" w:color="000000"/>
            </w:tcBorders>
            <w:shd w:val="clear" w:color="auto" w:fill="auto"/>
            <w:vAlign w:val="bottom"/>
          </w:tcPr>
          <w:p w14:paraId="00000068"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45</w:t>
            </w:r>
          </w:p>
        </w:tc>
      </w:tr>
      <w:tr w:rsidR="004B4326" w:rsidRPr="004B4326" w14:paraId="651568A6"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69"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Metallic foodware</w:t>
            </w:r>
          </w:p>
        </w:tc>
        <w:tc>
          <w:tcPr>
            <w:tcW w:w="1215" w:type="dxa"/>
            <w:tcBorders>
              <w:top w:val="nil"/>
              <w:left w:val="nil"/>
              <w:bottom w:val="single" w:sz="4" w:space="0" w:color="000000"/>
              <w:right w:val="single" w:sz="4" w:space="0" w:color="000000"/>
            </w:tcBorders>
            <w:shd w:val="clear" w:color="auto" w:fill="auto"/>
            <w:vAlign w:val="bottom"/>
          </w:tcPr>
          <w:p w14:paraId="0000006A" w14:textId="56D35321"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520</w:t>
            </w:r>
          </w:p>
        </w:tc>
        <w:tc>
          <w:tcPr>
            <w:tcW w:w="1230" w:type="dxa"/>
            <w:tcBorders>
              <w:top w:val="nil"/>
              <w:left w:val="nil"/>
              <w:bottom w:val="single" w:sz="4" w:space="0" w:color="000000"/>
              <w:right w:val="single" w:sz="4" w:space="0" w:color="000000"/>
            </w:tcBorders>
            <w:shd w:val="clear" w:color="auto" w:fill="auto"/>
            <w:vAlign w:val="bottom"/>
          </w:tcPr>
          <w:p w14:paraId="0000006B"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6C"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6D" w14:textId="22363038"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118</w:t>
            </w:r>
          </w:p>
        </w:tc>
        <w:tc>
          <w:tcPr>
            <w:tcW w:w="870" w:type="dxa"/>
            <w:tcBorders>
              <w:top w:val="nil"/>
              <w:left w:val="nil"/>
              <w:bottom w:val="single" w:sz="4" w:space="0" w:color="000000"/>
              <w:right w:val="single" w:sz="4" w:space="0" w:color="000000"/>
            </w:tcBorders>
            <w:shd w:val="clear" w:color="auto" w:fill="auto"/>
            <w:vAlign w:val="bottom"/>
          </w:tcPr>
          <w:p w14:paraId="0000006E"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754</w:t>
            </w:r>
          </w:p>
        </w:tc>
        <w:tc>
          <w:tcPr>
            <w:tcW w:w="1275" w:type="dxa"/>
            <w:tcBorders>
              <w:top w:val="nil"/>
              <w:left w:val="nil"/>
              <w:bottom w:val="single" w:sz="4" w:space="0" w:color="000000"/>
              <w:right w:val="single" w:sz="4" w:space="0" w:color="000000"/>
            </w:tcBorders>
            <w:shd w:val="clear" w:color="auto" w:fill="auto"/>
            <w:vAlign w:val="bottom"/>
          </w:tcPr>
          <w:p w14:paraId="0000006F"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119500</w:t>
            </w:r>
          </w:p>
        </w:tc>
        <w:tc>
          <w:tcPr>
            <w:tcW w:w="1380" w:type="dxa"/>
            <w:tcBorders>
              <w:top w:val="nil"/>
              <w:left w:val="nil"/>
              <w:bottom w:val="single" w:sz="4" w:space="0" w:color="000000"/>
              <w:right w:val="single" w:sz="4" w:space="0" w:color="000000"/>
            </w:tcBorders>
            <w:shd w:val="clear" w:color="auto" w:fill="auto"/>
            <w:vAlign w:val="bottom"/>
          </w:tcPr>
          <w:p w14:paraId="00000070" w14:textId="3889E781"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51</w:t>
            </w:r>
          </w:p>
        </w:tc>
      </w:tr>
      <w:tr w:rsidR="004B4326" w:rsidRPr="004B4326" w14:paraId="015C8778"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71"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Plastic foodware</w:t>
            </w:r>
          </w:p>
        </w:tc>
        <w:tc>
          <w:tcPr>
            <w:tcW w:w="1215" w:type="dxa"/>
            <w:tcBorders>
              <w:top w:val="nil"/>
              <w:left w:val="nil"/>
              <w:bottom w:val="single" w:sz="4" w:space="0" w:color="000000"/>
              <w:right w:val="single" w:sz="4" w:space="0" w:color="000000"/>
            </w:tcBorders>
            <w:shd w:val="clear" w:color="auto" w:fill="auto"/>
            <w:vAlign w:val="bottom"/>
          </w:tcPr>
          <w:p w14:paraId="00000072"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364</w:t>
            </w:r>
          </w:p>
        </w:tc>
        <w:tc>
          <w:tcPr>
            <w:tcW w:w="1230" w:type="dxa"/>
            <w:tcBorders>
              <w:top w:val="nil"/>
              <w:left w:val="nil"/>
              <w:bottom w:val="single" w:sz="4" w:space="0" w:color="000000"/>
              <w:right w:val="single" w:sz="4" w:space="0" w:color="000000"/>
            </w:tcBorders>
            <w:shd w:val="clear" w:color="auto" w:fill="auto"/>
            <w:vAlign w:val="bottom"/>
          </w:tcPr>
          <w:p w14:paraId="00000073"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74"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75"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76"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77"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3289</w:t>
            </w:r>
          </w:p>
        </w:tc>
        <w:tc>
          <w:tcPr>
            <w:tcW w:w="1380" w:type="dxa"/>
            <w:tcBorders>
              <w:top w:val="nil"/>
              <w:left w:val="nil"/>
              <w:bottom w:val="single" w:sz="4" w:space="0" w:color="000000"/>
              <w:right w:val="single" w:sz="4" w:space="0" w:color="000000"/>
            </w:tcBorders>
            <w:shd w:val="clear" w:color="auto" w:fill="auto"/>
            <w:vAlign w:val="bottom"/>
          </w:tcPr>
          <w:p w14:paraId="00000078"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12</w:t>
            </w:r>
          </w:p>
        </w:tc>
      </w:tr>
      <w:tr w:rsidR="004B4326" w:rsidRPr="004B4326" w14:paraId="55C5ADEE"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79"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Cosmetics</w:t>
            </w:r>
          </w:p>
        </w:tc>
        <w:tc>
          <w:tcPr>
            <w:tcW w:w="1215" w:type="dxa"/>
            <w:tcBorders>
              <w:top w:val="nil"/>
              <w:left w:val="nil"/>
              <w:bottom w:val="single" w:sz="4" w:space="0" w:color="000000"/>
              <w:right w:val="single" w:sz="4" w:space="0" w:color="000000"/>
            </w:tcBorders>
            <w:shd w:val="clear" w:color="auto" w:fill="auto"/>
            <w:vAlign w:val="bottom"/>
          </w:tcPr>
          <w:p w14:paraId="0000007A" w14:textId="51EF137C"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81</w:t>
            </w:r>
            <w:r w:rsidR="00EC7C09" w:rsidRPr="004B4326">
              <w:rPr>
                <w:rFonts w:ascii="Arial" w:eastAsia="Arial" w:hAnsi="Arial" w:cs="Arial"/>
                <w:sz w:val="21"/>
                <w:szCs w:val="21"/>
              </w:rPr>
              <w:t>2</w:t>
            </w:r>
          </w:p>
        </w:tc>
        <w:tc>
          <w:tcPr>
            <w:tcW w:w="1230" w:type="dxa"/>
            <w:tcBorders>
              <w:top w:val="nil"/>
              <w:left w:val="nil"/>
              <w:bottom w:val="single" w:sz="4" w:space="0" w:color="000000"/>
              <w:right w:val="single" w:sz="4" w:space="0" w:color="000000"/>
            </w:tcBorders>
            <w:shd w:val="clear" w:color="auto" w:fill="auto"/>
            <w:vAlign w:val="bottom"/>
          </w:tcPr>
          <w:p w14:paraId="0000007B"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7C"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7D"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7E"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7F"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1000000</w:t>
            </w:r>
          </w:p>
        </w:tc>
        <w:tc>
          <w:tcPr>
            <w:tcW w:w="1380" w:type="dxa"/>
            <w:tcBorders>
              <w:top w:val="nil"/>
              <w:left w:val="nil"/>
              <w:bottom w:val="single" w:sz="4" w:space="0" w:color="000000"/>
              <w:right w:val="single" w:sz="4" w:space="0" w:color="000000"/>
            </w:tcBorders>
            <w:shd w:val="clear" w:color="auto" w:fill="auto"/>
            <w:vAlign w:val="bottom"/>
          </w:tcPr>
          <w:p w14:paraId="00000080"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12</w:t>
            </w:r>
          </w:p>
        </w:tc>
      </w:tr>
      <w:tr w:rsidR="004B4326" w:rsidRPr="004B4326" w14:paraId="1BAE6B2A"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81"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Toys</w:t>
            </w:r>
          </w:p>
        </w:tc>
        <w:tc>
          <w:tcPr>
            <w:tcW w:w="1215" w:type="dxa"/>
            <w:tcBorders>
              <w:top w:val="nil"/>
              <w:left w:val="nil"/>
              <w:bottom w:val="single" w:sz="4" w:space="0" w:color="000000"/>
              <w:right w:val="single" w:sz="4" w:space="0" w:color="000000"/>
            </w:tcBorders>
            <w:shd w:val="clear" w:color="auto" w:fill="auto"/>
            <w:vAlign w:val="bottom"/>
          </w:tcPr>
          <w:p w14:paraId="00000082"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781</w:t>
            </w:r>
          </w:p>
        </w:tc>
        <w:tc>
          <w:tcPr>
            <w:tcW w:w="1230" w:type="dxa"/>
            <w:tcBorders>
              <w:top w:val="nil"/>
              <w:left w:val="nil"/>
              <w:bottom w:val="single" w:sz="4" w:space="0" w:color="000000"/>
              <w:right w:val="single" w:sz="4" w:space="0" w:color="000000"/>
            </w:tcBorders>
            <w:shd w:val="clear" w:color="auto" w:fill="auto"/>
            <w:vAlign w:val="bottom"/>
          </w:tcPr>
          <w:p w14:paraId="00000083"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84"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85"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86"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13</w:t>
            </w:r>
          </w:p>
        </w:tc>
        <w:tc>
          <w:tcPr>
            <w:tcW w:w="1275" w:type="dxa"/>
            <w:tcBorders>
              <w:top w:val="nil"/>
              <w:left w:val="nil"/>
              <w:bottom w:val="single" w:sz="4" w:space="0" w:color="000000"/>
              <w:right w:val="single" w:sz="4" w:space="0" w:color="000000"/>
            </w:tcBorders>
            <w:shd w:val="clear" w:color="auto" w:fill="auto"/>
            <w:vAlign w:val="bottom"/>
          </w:tcPr>
          <w:p w14:paraId="00000087"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97300</w:t>
            </w:r>
          </w:p>
        </w:tc>
        <w:tc>
          <w:tcPr>
            <w:tcW w:w="1380" w:type="dxa"/>
            <w:tcBorders>
              <w:top w:val="nil"/>
              <w:left w:val="nil"/>
              <w:bottom w:val="single" w:sz="4" w:space="0" w:color="000000"/>
              <w:right w:val="single" w:sz="4" w:space="0" w:color="000000"/>
            </w:tcBorders>
            <w:shd w:val="clear" w:color="auto" w:fill="auto"/>
            <w:vAlign w:val="bottom"/>
          </w:tcPr>
          <w:p w14:paraId="00000088"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13</w:t>
            </w:r>
          </w:p>
        </w:tc>
      </w:tr>
      <w:tr w:rsidR="004B4326" w:rsidRPr="004B4326" w14:paraId="0D51F830"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89"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Paint - large surface</w:t>
            </w:r>
          </w:p>
        </w:tc>
        <w:tc>
          <w:tcPr>
            <w:tcW w:w="1215" w:type="dxa"/>
            <w:tcBorders>
              <w:top w:val="nil"/>
              <w:left w:val="nil"/>
              <w:bottom w:val="single" w:sz="4" w:space="0" w:color="000000"/>
              <w:right w:val="single" w:sz="4" w:space="0" w:color="000000"/>
            </w:tcBorders>
            <w:shd w:val="clear" w:color="auto" w:fill="auto"/>
            <w:vAlign w:val="bottom"/>
          </w:tcPr>
          <w:p w14:paraId="0000008A"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437</w:t>
            </w:r>
          </w:p>
        </w:tc>
        <w:tc>
          <w:tcPr>
            <w:tcW w:w="1230" w:type="dxa"/>
            <w:tcBorders>
              <w:top w:val="nil"/>
              <w:left w:val="nil"/>
              <w:bottom w:val="single" w:sz="4" w:space="0" w:color="000000"/>
              <w:right w:val="single" w:sz="4" w:space="0" w:color="000000"/>
            </w:tcBorders>
            <w:shd w:val="clear" w:color="auto" w:fill="auto"/>
            <w:vAlign w:val="bottom"/>
          </w:tcPr>
          <w:p w14:paraId="0000008B"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8C"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8D"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w:t>
            </w:r>
          </w:p>
        </w:tc>
        <w:tc>
          <w:tcPr>
            <w:tcW w:w="870" w:type="dxa"/>
            <w:tcBorders>
              <w:top w:val="nil"/>
              <w:left w:val="nil"/>
              <w:bottom w:val="single" w:sz="4" w:space="0" w:color="000000"/>
              <w:right w:val="single" w:sz="4" w:space="0" w:color="000000"/>
            </w:tcBorders>
            <w:shd w:val="clear" w:color="auto" w:fill="auto"/>
            <w:vAlign w:val="bottom"/>
          </w:tcPr>
          <w:p w14:paraId="0000008E"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1518</w:t>
            </w:r>
          </w:p>
        </w:tc>
        <w:tc>
          <w:tcPr>
            <w:tcW w:w="1275" w:type="dxa"/>
            <w:tcBorders>
              <w:top w:val="nil"/>
              <w:left w:val="nil"/>
              <w:bottom w:val="single" w:sz="4" w:space="0" w:color="000000"/>
              <w:right w:val="single" w:sz="4" w:space="0" w:color="000000"/>
            </w:tcBorders>
            <w:shd w:val="clear" w:color="auto" w:fill="auto"/>
            <w:vAlign w:val="bottom"/>
          </w:tcPr>
          <w:p w14:paraId="0000008F"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807309</w:t>
            </w:r>
          </w:p>
        </w:tc>
        <w:tc>
          <w:tcPr>
            <w:tcW w:w="1380" w:type="dxa"/>
            <w:tcBorders>
              <w:top w:val="nil"/>
              <w:left w:val="nil"/>
              <w:bottom w:val="single" w:sz="4" w:space="0" w:color="000000"/>
              <w:right w:val="single" w:sz="4" w:space="0" w:color="000000"/>
            </w:tcBorders>
            <w:shd w:val="clear" w:color="auto" w:fill="auto"/>
            <w:vAlign w:val="bottom"/>
          </w:tcPr>
          <w:p w14:paraId="00000090"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41</w:t>
            </w:r>
          </w:p>
        </w:tc>
      </w:tr>
      <w:tr w:rsidR="004B4326" w:rsidRPr="004B4326" w14:paraId="1CAAF952"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91"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Paint - craft/art</w:t>
            </w:r>
          </w:p>
        </w:tc>
        <w:tc>
          <w:tcPr>
            <w:tcW w:w="1215" w:type="dxa"/>
            <w:tcBorders>
              <w:top w:val="nil"/>
              <w:left w:val="nil"/>
              <w:bottom w:val="single" w:sz="4" w:space="0" w:color="000000"/>
              <w:right w:val="single" w:sz="4" w:space="0" w:color="000000"/>
            </w:tcBorders>
            <w:shd w:val="clear" w:color="auto" w:fill="auto"/>
            <w:vAlign w:val="bottom"/>
          </w:tcPr>
          <w:p w14:paraId="00000092"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70</w:t>
            </w:r>
          </w:p>
        </w:tc>
        <w:tc>
          <w:tcPr>
            <w:tcW w:w="1230" w:type="dxa"/>
            <w:tcBorders>
              <w:top w:val="nil"/>
              <w:left w:val="nil"/>
              <w:bottom w:val="single" w:sz="4" w:space="0" w:color="000000"/>
              <w:right w:val="single" w:sz="4" w:space="0" w:color="000000"/>
            </w:tcBorders>
            <w:shd w:val="clear" w:color="auto" w:fill="auto"/>
            <w:vAlign w:val="bottom"/>
          </w:tcPr>
          <w:p w14:paraId="00000093"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94"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95"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96"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97"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93500</w:t>
            </w:r>
          </w:p>
        </w:tc>
        <w:tc>
          <w:tcPr>
            <w:tcW w:w="1380" w:type="dxa"/>
            <w:tcBorders>
              <w:top w:val="nil"/>
              <w:left w:val="nil"/>
              <w:bottom w:val="single" w:sz="4" w:space="0" w:color="000000"/>
              <w:right w:val="single" w:sz="4" w:space="0" w:color="000000"/>
            </w:tcBorders>
            <w:shd w:val="clear" w:color="auto" w:fill="auto"/>
            <w:vAlign w:val="bottom"/>
          </w:tcPr>
          <w:p w14:paraId="00000098"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11</w:t>
            </w:r>
          </w:p>
        </w:tc>
      </w:tr>
      <w:tr w:rsidR="004B4326" w:rsidRPr="004B4326" w14:paraId="662B74E3"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99"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Paint - unclassified</w:t>
            </w:r>
          </w:p>
        </w:tc>
        <w:tc>
          <w:tcPr>
            <w:tcW w:w="1215" w:type="dxa"/>
            <w:tcBorders>
              <w:top w:val="nil"/>
              <w:left w:val="nil"/>
              <w:bottom w:val="single" w:sz="4" w:space="0" w:color="000000"/>
              <w:right w:val="single" w:sz="4" w:space="0" w:color="000000"/>
            </w:tcBorders>
            <w:shd w:val="clear" w:color="auto" w:fill="auto"/>
            <w:vAlign w:val="bottom"/>
          </w:tcPr>
          <w:p w14:paraId="0000009A"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102</w:t>
            </w:r>
          </w:p>
        </w:tc>
        <w:tc>
          <w:tcPr>
            <w:tcW w:w="1230" w:type="dxa"/>
            <w:tcBorders>
              <w:top w:val="nil"/>
              <w:left w:val="nil"/>
              <w:bottom w:val="single" w:sz="4" w:space="0" w:color="000000"/>
              <w:right w:val="single" w:sz="4" w:space="0" w:color="000000"/>
            </w:tcBorders>
            <w:shd w:val="clear" w:color="auto" w:fill="auto"/>
            <w:vAlign w:val="bottom"/>
          </w:tcPr>
          <w:p w14:paraId="0000009B"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9C"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9D"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10</w:t>
            </w:r>
          </w:p>
        </w:tc>
        <w:tc>
          <w:tcPr>
            <w:tcW w:w="870" w:type="dxa"/>
            <w:tcBorders>
              <w:top w:val="nil"/>
              <w:left w:val="nil"/>
              <w:bottom w:val="single" w:sz="4" w:space="0" w:color="000000"/>
              <w:right w:val="single" w:sz="4" w:space="0" w:color="000000"/>
            </w:tcBorders>
            <w:shd w:val="clear" w:color="auto" w:fill="auto"/>
            <w:vAlign w:val="bottom"/>
          </w:tcPr>
          <w:p w14:paraId="0000009E"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3400</w:t>
            </w:r>
          </w:p>
        </w:tc>
        <w:tc>
          <w:tcPr>
            <w:tcW w:w="1275" w:type="dxa"/>
            <w:tcBorders>
              <w:top w:val="nil"/>
              <w:left w:val="nil"/>
              <w:bottom w:val="single" w:sz="4" w:space="0" w:color="000000"/>
              <w:right w:val="single" w:sz="4" w:space="0" w:color="000000"/>
            </w:tcBorders>
            <w:shd w:val="clear" w:color="auto" w:fill="auto"/>
            <w:vAlign w:val="bottom"/>
          </w:tcPr>
          <w:p w14:paraId="0000009F"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79000</w:t>
            </w:r>
          </w:p>
        </w:tc>
        <w:tc>
          <w:tcPr>
            <w:tcW w:w="1380" w:type="dxa"/>
            <w:tcBorders>
              <w:top w:val="nil"/>
              <w:left w:val="nil"/>
              <w:bottom w:val="single" w:sz="4" w:space="0" w:color="000000"/>
              <w:right w:val="single" w:sz="4" w:space="0" w:color="000000"/>
            </w:tcBorders>
            <w:shd w:val="clear" w:color="auto" w:fill="auto"/>
            <w:vAlign w:val="bottom"/>
          </w:tcPr>
          <w:p w14:paraId="000000A0"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47</w:t>
            </w:r>
          </w:p>
        </w:tc>
      </w:tr>
      <w:tr w:rsidR="004B4326" w:rsidRPr="004B4326" w14:paraId="2C3007DA"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A1"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Spices</w:t>
            </w:r>
          </w:p>
        </w:tc>
        <w:tc>
          <w:tcPr>
            <w:tcW w:w="1215" w:type="dxa"/>
            <w:tcBorders>
              <w:top w:val="nil"/>
              <w:left w:val="nil"/>
              <w:bottom w:val="single" w:sz="4" w:space="0" w:color="000000"/>
              <w:right w:val="single" w:sz="4" w:space="0" w:color="000000"/>
            </w:tcBorders>
            <w:shd w:val="clear" w:color="auto" w:fill="auto"/>
            <w:vAlign w:val="bottom"/>
          </w:tcPr>
          <w:p w14:paraId="000000A2"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1084</w:t>
            </w:r>
          </w:p>
        </w:tc>
        <w:tc>
          <w:tcPr>
            <w:tcW w:w="1230" w:type="dxa"/>
            <w:tcBorders>
              <w:top w:val="nil"/>
              <w:left w:val="nil"/>
              <w:bottom w:val="single" w:sz="4" w:space="0" w:color="000000"/>
              <w:right w:val="single" w:sz="4" w:space="0" w:color="000000"/>
            </w:tcBorders>
            <w:shd w:val="clear" w:color="auto" w:fill="auto"/>
            <w:vAlign w:val="bottom"/>
          </w:tcPr>
          <w:p w14:paraId="000000A3"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A4"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A5"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A6"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A7"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622</w:t>
            </w:r>
          </w:p>
        </w:tc>
        <w:tc>
          <w:tcPr>
            <w:tcW w:w="1380" w:type="dxa"/>
            <w:tcBorders>
              <w:top w:val="nil"/>
              <w:left w:val="nil"/>
              <w:bottom w:val="single" w:sz="4" w:space="0" w:color="000000"/>
              <w:right w:val="single" w:sz="4" w:space="0" w:color="000000"/>
            </w:tcBorders>
            <w:shd w:val="clear" w:color="auto" w:fill="auto"/>
            <w:vAlign w:val="bottom"/>
          </w:tcPr>
          <w:p w14:paraId="000000A8"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2</w:t>
            </w:r>
          </w:p>
        </w:tc>
      </w:tr>
      <w:tr w:rsidR="004B4326" w:rsidRPr="004B4326" w14:paraId="49A9F270"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A9"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Sweets</w:t>
            </w:r>
          </w:p>
        </w:tc>
        <w:tc>
          <w:tcPr>
            <w:tcW w:w="1215" w:type="dxa"/>
            <w:tcBorders>
              <w:top w:val="nil"/>
              <w:left w:val="nil"/>
              <w:bottom w:val="single" w:sz="4" w:space="0" w:color="000000"/>
              <w:right w:val="single" w:sz="4" w:space="0" w:color="000000"/>
            </w:tcBorders>
            <w:shd w:val="clear" w:color="auto" w:fill="auto"/>
            <w:vAlign w:val="bottom"/>
          </w:tcPr>
          <w:p w14:paraId="000000AA"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111</w:t>
            </w:r>
          </w:p>
        </w:tc>
        <w:tc>
          <w:tcPr>
            <w:tcW w:w="1230" w:type="dxa"/>
            <w:tcBorders>
              <w:top w:val="nil"/>
              <w:left w:val="nil"/>
              <w:bottom w:val="single" w:sz="4" w:space="0" w:color="000000"/>
              <w:right w:val="single" w:sz="4" w:space="0" w:color="000000"/>
            </w:tcBorders>
            <w:shd w:val="clear" w:color="auto" w:fill="auto"/>
            <w:vAlign w:val="bottom"/>
          </w:tcPr>
          <w:p w14:paraId="000000AB"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AC"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AD"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AE"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AF"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5</w:t>
            </w:r>
          </w:p>
        </w:tc>
        <w:tc>
          <w:tcPr>
            <w:tcW w:w="1380" w:type="dxa"/>
            <w:tcBorders>
              <w:top w:val="nil"/>
              <w:left w:val="nil"/>
              <w:bottom w:val="single" w:sz="4" w:space="0" w:color="000000"/>
              <w:right w:val="single" w:sz="4" w:space="0" w:color="000000"/>
            </w:tcBorders>
            <w:shd w:val="clear" w:color="auto" w:fill="auto"/>
            <w:vAlign w:val="bottom"/>
          </w:tcPr>
          <w:p w14:paraId="000000B0"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w:t>
            </w:r>
          </w:p>
        </w:tc>
      </w:tr>
      <w:tr w:rsidR="004B4326" w:rsidRPr="004B4326" w14:paraId="17C68E07"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B1"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Staple Dry Foods</w:t>
            </w:r>
          </w:p>
        </w:tc>
        <w:tc>
          <w:tcPr>
            <w:tcW w:w="1215" w:type="dxa"/>
            <w:tcBorders>
              <w:top w:val="nil"/>
              <w:left w:val="nil"/>
              <w:bottom w:val="single" w:sz="4" w:space="0" w:color="000000"/>
              <w:right w:val="single" w:sz="4" w:space="0" w:color="000000"/>
            </w:tcBorders>
            <w:shd w:val="clear" w:color="auto" w:fill="auto"/>
            <w:vAlign w:val="bottom"/>
          </w:tcPr>
          <w:p w14:paraId="000000B2"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364</w:t>
            </w:r>
          </w:p>
        </w:tc>
        <w:tc>
          <w:tcPr>
            <w:tcW w:w="1230" w:type="dxa"/>
            <w:tcBorders>
              <w:top w:val="nil"/>
              <w:left w:val="nil"/>
              <w:bottom w:val="single" w:sz="4" w:space="0" w:color="000000"/>
              <w:right w:val="single" w:sz="4" w:space="0" w:color="000000"/>
            </w:tcBorders>
            <w:shd w:val="clear" w:color="auto" w:fill="auto"/>
            <w:vAlign w:val="bottom"/>
          </w:tcPr>
          <w:p w14:paraId="000000B3"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B4"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B5"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B6"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B7"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17</w:t>
            </w:r>
          </w:p>
        </w:tc>
        <w:tc>
          <w:tcPr>
            <w:tcW w:w="1380" w:type="dxa"/>
            <w:tcBorders>
              <w:top w:val="nil"/>
              <w:left w:val="nil"/>
              <w:bottom w:val="single" w:sz="4" w:space="0" w:color="000000"/>
              <w:right w:val="single" w:sz="4" w:space="0" w:color="000000"/>
            </w:tcBorders>
            <w:shd w:val="clear" w:color="auto" w:fill="auto"/>
            <w:vAlign w:val="bottom"/>
          </w:tcPr>
          <w:p w14:paraId="000000B8"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1</w:t>
            </w:r>
          </w:p>
        </w:tc>
      </w:tr>
      <w:tr w:rsidR="004B4326" w:rsidRPr="004B4326" w14:paraId="37436621" w14:textId="77777777" w:rsidTr="00797E5B">
        <w:trPr>
          <w:trHeight w:val="326"/>
        </w:trPr>
        <w:tc>
          <w:tcPr>
            <w:tcW w:w="1485" w:type="dxa"/>
            <w:tcBorders>
              <w:top w:val="nil"/>
              <w:left w:val="single" w:sz="4" w:space="0" w:color="000000"/>
              <w:bottom w:val="single" w:sz="4" w:space="0" w:color="000000"/>
              <w:right w:val="single" w:sz="4" w:space="0" w:color="000000"/>
            </w:tcBorders>
            <w:shd w:val="clear" w:color="auto" w:fill="auto"/>
            <w:vAlign w:val="bottom"/>
          </w:tcPr>
          <w:p w14:paraId="000000B9" w14:textId="77777777"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Herbal/Trad Medicines</w:t>
            </w:r>
          </w:p>
        </w:tc>
        <w:tc>
          <w:tcPr>
            <w:tcW w:w="1215" w:type="dxa"/>
            <w:tcBorders>
              <w:top w:val="nil"/>
              <w:left w:val="nil"/>
              <w:bottom w:val="single" w:sz="4" w:space="0" w:color="000000"/>
              <w:right w:val="single" w:sz="4" w:space="0" w:color="000000"/>
            </w:tcBorders>
            <w:shd w:val="clear" w:color="auto" w:fill="auto"/>
            <w:vAlign w:val="bottom"/>
          </w:tcPr>
          <w:p w14:paraId="000000BA"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54</w:t>
            </w:r>
          </w:p>
        </w:tc>
        <w:tc>
          <w:tcPr>
            <w:tcW w:w="1230" w:type="dxa"/>
            <w:tcBorders>
              <w:top w:val="nil"/>
              <w:left w:val="nil"/>
              <w:bottom w:val="single" w:sz="4" w:space="0" w:color="000000"/>
              <w:right w:val="single" w:sz="4" w:space="0" w:color="000000"/>
            </w:tcBorders>
            <w:shd w:val="clear" w:color="auto" w:fill="auto"/>
            <w:vAlign w:val="bottom"/>
          </w:tcPr>
          <w:p w14:paraId="000000BB"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930" w:type="dxa"/>
            <w:tcBorders>
              <w:top w:val="nil"/>
              <w:left w:val="nil"/>
              <w:bottom w:val="single" w:sz="4" w:space="0" w:color="000000"/>
              <w:right w:val="single" w:sz="4" w:space="0" w:color="000000"/>
            </w:tcBorders>
            <w:shd w:val="clear" w:color="auto" w:fill="auto"/>
            <w:vAlign w:val="bottom"/>
          </w:tcPr>
          <w:p w14:paraId="000000BC"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005" w:type="dxa"/>
            <w:tcBorders>
              <w:top w:val="nil"/>
              <w:left w:val="nil"/>
              <w:bottom w:val="single" w:sz="4" w:space="0" w:color="000000"/>
              <w:right w:val="single" w:sz="4" w:space="0" w:color="000000"/>
            </w:tcBorders>
            <w:shd w:val="clear" w:color="auto" w:fill="auto"/>
            <w:vAlign w:val="bottom"/>
          </w:tcPr>
          <w:p w14:paraId="000000BD"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870" w:type="dxa"/>
            <w:tcBorders>
              <w:top w:val="nil"/>
              <w:left w:val="nil"/>
              <w:bottom w:val="single" w:sz="4" w:space="0" w:color="000000"/>
              <w:right w:val="single" w:sz="4" w:space="0" w:color="000000"/>
            </w:tcBorders>
            <w:shd w:val="clear" w:color="auto" w:fill="auto"/>
            <w:vAlign w:val="bottom"/>
          </w:tcPr>
          <w:p w14:paraId="000000BE"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ND</w:t>
            </w:r>
          </w:p>
        </w:tc>
        <w:tc>
          <w:tcPr>
            <w:tcW w:w="1275" w:type="dxa"/>
            <w:tcBorders>
              <w:top w:val="nil"/>
              <w:left w:val="nil"/>
              <w:bottom w:val="single" w:sz="4" w:space="0" w:color="000000"/>
              <w:right w:val="single" w:sz="4" w:space="0" w:color="000000"/>
            </w:tcBorders>
            <w:shd w:val="clear" w:color="auto" w:fill="auto"/>
            <w:vAlign w:val="bottom"/>
          </w:tcPr>
          <w:p w14:paraId="000000BF"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31</w:t>
            </w:r>
          </w:p>
        </w:tc>
        <w:tc>
          <w:tcPr>
            <w:tcW w:w="1380" w:type="dxa"/>
            <w:tcBorders>
              <w:top w:val="nil"/>
              <w:left w:val="nil"/>
              <w:bottom w:val="single" w:sz="4" w:space="0" w:color="000000"/>
              <w:right w:val="single" w:sz="4" w:space="0" w:color="000000"/>
            </w:tcBorders>
            <w:shd w:val="clear" w:color="auto" w:fill="auto"/>
            <w:vAlign w:val="bottom"/>
          </w:tcPr>
          <w:p w14:paraId="000000C0" w14:textId="77777777" w:rsidR="00B45FB4" w:rsidRPr="004B4326" w:rsidRDefault="00E240A7" w:rsidP="00797E5B">
            <w:pPr>
              <w:jc w:val="right"/>
              <w:rPr>
                <w:rFonts w:ascii="Arial" w:eastAsia="Arial" w:hAnsi="Arial" w:cs="Arial"/>
                <w:sz w:val="21"/>
                <w:szCs w:val="21"/>
              </w:rPr>
            </w:pPr>
            <w:r w:rsidRPr="004B4326">
              <w:rPr>
                <w:rFonts w:ascii="Arial" w:eastAsia="Arial" w:hAnsi="Arial" w:cs="Arial"/>
                <w:sz w:val="21"/>
                <w:szCs w:val="21"/>
              </w:rPr>
              <w:t>4</w:t>
            </w:r>
          </w:p>
        </w:tc>
      </w:tr>
    </w:tbl>
    <w:p w14:paraId="000000C1"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0C2" w14:textId="77777777" w:rsidR="00B45FB4" w:rsidRPr="004B4326" w:rsidRDefault="00B45FB4" w:rsidP="00797E5B">
      <w:pPr>
        <w:tabs>
          <w:tab w:val="left" w:pos="2260"/>
        </w:tabs>
        <w:rPr>
          <w:rFonts w:ascii="Arial" w:eastAsia="Arial" w:hAnsi="Arial" w:cs="Arial"/>
          <w:sz w:val="20"/>
          <w:szCs w:val="20"/>
        </w:rPr>
      </w:pPr>
      <w:bookmarkStart w:id="2" w:name="_heading=h.2et92p0" w:colFirst="0" w:colLast="0"/>
      <w:bookmarkEnd w:id="2"/>
    </w:p>
    <w:p w14:paraId="2B5F4F19" w14:textId="77777777" w:rsidR="001F7598" w:rsidRPr="004B4326" w:rsidRDefault="001F7598" w:rsidP="00797E5B">
      <w:pPr>
        <w:rPr>
          <w:rFonts w:ascii="Arial" w:eastAsia="Arial" w:hAnsi="Arial" w:cs="Arial"/>
        </w:rPr>
      </w:pPr>
      <w:r w:rsidRPr="004B4326">
        <w:rPr>
          <w:rFonts w:ascii="Arial" w:eastAsia="Arial" w:hAnsi="Arial" w:cs="Arial"/>
        </w:rPr>
        <w:t>In Figure 1 the percentage of samples above reference level is shown graphically, to illustrate the magnitude of lead contamination.</w:t>
      </w:r>
    </w:p>
    <w:p w14:paraId="026A48DA" w14:textId="77777777" w:rsidR="001F7598" w:rsidRPr="004B4326" w:rsidRDefault="001F7598" w:rsidP="00797E5B">
      <w:pPr>
        <w:pBdr>
          <w:top w:val="nil"/>
          <w:left w:val="nil"/>
          <w:bottom w:val="nil"/>
          <w:right w:val="nil"/>
          <w:between w:val="nil"/>
        </w:pBdr>
        <w:spacing w:line="360" w:lineRule="auto"/>
        <w:rPr>
          <w:rFonts w:ascii="Calibri" w:eastAsia="Calibri" w:hAnsi="Calibri" w:cs="Calibri"/>
          <w:i/>
        </w:rPr>
      </w:pPr>
      <w:r w:rsidRPr="004B4326">
        <w:rPr>
          <w:rFonts w:ascii="Calibri" w:eastAsia="Calibri" w:hAnsi="Calibri" w:cs="Calibri"/>
          <w:i/>
          <w:noProof/>
          <w:lang w:val="en-IN" w:eastAsia="en-IN"/>
        </w:rPr>
        <w:drawing>
          <wp:inline distT="0" distB="0" distL="0" distR="0" wp14:anchorId="4D246FA8" wp14:editId="09DC55E7">
            <wp:extent cx="5943600" cy="4076065"/>
            <wp:effectExtent l="0" t="0" r="0" b="0"/>
            <wp:docPr id="1778319921" name="image5.png" descr="Ein Bild, das Text, Screensho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778319921" name="image5.png" descr="Ein Bild, das Text, Screenshot, Schrift, Design enthält.&#10;&#10;Automatisch generierte Beschreibung"/>
                    <pic:cNvPicPr preferRelativeResize="0"/>
                  </pic:nvPicPr>
                  <pic:blipFill>
                    <a:blip r:embed="rId12"/>
                    <a:srcRect/>
                    <a:stretch>
                      <a:fillRect/>
                    </a:stretch>
                  </pic:blipFill>
                  <pic:spPr>
                    <a:xfrm>
                      <a:off x="0" y="0"/>
                      <a:ext cx="5943600" cy="4076065"/>
                    </a:xfrm>
                    <a:prstGeom prst="rect">
                      <a:avLst/>
                    </a:prstGeom>
                    <a:ln/>
                  </pic:spPr>
                </pic:pic>
              </a:graphicData>
            </a:graphic>
          </wp:inline>
        </w:drawing>
      </w:r>
    </w:p>
    <w:p w14:paraId="427993B5" w14:textId="77777777" w:rsidR="001F7598" w:rsidRPr="004B4326" w:rsidRDefault="001F7598" w:rsidP="00797E5B">
      <w:pPr>
        <w:rPr>
          <w:rFonts w:ascii="Arial" w:eastAsia="Arial" w:hAnsi="Arial" w:cs="Arial"/>
        </w:rPr>
      </w:pPr>
      <w:r w:rsidRPr="004B4326">
        <w:rPr>
          <w:rFonts w:ascii="Arial" w:eastAsia="Arial" w:hAnsi="Arial" w:cs="Arial"/>
        </w:rPr>
        <w:t xml:space="preserve">Figure 1: Percentage of samples above reference </w:t>
      </w:r>
      <w:sdt>
        <w:sdtPr>
          <w:rPr>
            <w:rFonts w:ascii="Arial" w:eastAsia="Arial" w:hAnsi="Arial" w:cs="Arial"/>
          </w:rPr>
          <w:tag w:val="goog_rdk_79"/>
          <w:id w:val="-1002661516"/>
        </w:sdtPr>
        <w:sdtEndPr/>
        <w:sdtContent/>
      </w:sdt>
      <w:r w:rsidRPr="004B4326">
        <w:rPr>
          <w:rFonts w:ascii="Arial" w:eastAsia="Arial" w:hAnsi="Arial" w:cs="Arial"/>
        </w:rPr>
        <w:t>level</w:t>
      </w:r>
    </w:p>
    <w:p w14:paraId="1B3B670D" w14:textId="77777777" w:rsidR="001F7598" w:rsidRPr="004B4326" w:rsidRDefault="001F7598" w:rsidP="00797E5B">
      <w:pPr>
        <w:tabs>
          <w:tab w:val="left" w:pos="2260"/>
        </w:tabs>
        <w:rPr>
          <w:rFonts w:ascii="Arial" w:eastAsia="Arial" w:hAnsi="Arial" w:cs="Arial"/>
          <w:sz w:val="20"/>
          <w:szCs w:val="20"/>
        </w:rPr>
      </w:pPr>
    </w:p>
    <w:p w14:paraId="363D2F36" w14:textId="77777777" w:rsidR="001F7598" w:rsidRPr="004B4326" w:rsidRDefault="001F7598" w:rsidP="00797E5B">
      <w:pPr>
        <w:tabs>
          <w:tab w:val="left" w:pos="2260"/>
        </w:tabs>
        <w:rPr>
          <w:rFonts w:ascii="Arial" w:eastAsia="Arial" w:hAnsi="Arial" w:cs="Arial"/>
          <w:sz w:val="20"/>
          <w:szCs w:val="20"/>
        </w:rPr>
      </w:pPr>
    </w:p>
    <w:p w14:paraId="000000C3" w14:textId="77777777" w:rsidR="00B45FB4" w:rsidRPr="004B4326" w:rsidRDefault="00E240A7" w:rsidP="00797E5B">
      <w:pPr>
        <w:keepNext/>
        <w:keepLines/>
        <w:spacing w:before="240" w:after="120"/>
        <w:rPr>
          <w:rFonts w:ascii="Arial" w:eastAsia="Arial" w:hAnsi="Arial" w:cs="Arial"/>
          <w:sz w:val="32"/>
          <w:szCs w:val="32"/>
        </w:rPr>
      </w:pPr>
      <w:bookmarkStart w:id="3" w:name="_heading=h.tyjcwt" w:colFirst="0" w:colLast="0"/>
      <w:bookmarkEnd w:id="3"/>
      <w:r w:rsidRPr="004B4326">
        <w:rPr>
          <w:rFonts w:ascii="Arial" w:eastAsia="Arial" w:hAnsi="Arial" w:cs="Arial"/>
          <w:sz w:val="32"/>
          <w:szCs w:val="32"/>
        </w:rPr>
        <w:t>Ceramic Foodware</w:t>
      </w:r>
    </w:p>
    <w:p w14:paraId="000000C4" w14:textId="5BCB4BB2" w:rsidR="00B45FB4" w:rsidRPr="004B4326" w:rsidRDefault="00E240A7" w:rsidP="00797E5B">
      <w:pPr>
        <w:rPr>
          <w:rFonts w:ascii="Arial" w:eastAsia="Arial" w:hAnsi="Arial" w:cs="Arial"/>
        </w:rPr>
      </w:pPr>
      <w:r w:rsidRPr="004B4326">
        <w:rPr>
          <w:rFonts w:ascii="Arial" w:eastAsia="Arial" w:hAnsi="Arial" w:cs="Arial"/>
        </w:rPr>
        <w:t>One of the most interesting RMS findings is the high prevalence and wide geographic distribution of ceramic foodware with elevated lead levels. Out of 3</w:t>
      </w:r>
      <w:r w:rsidR="009E364B" w:rsidRPr="004B4326">
        <w:rPr>
          <w:rFonts w:ascii="Arial" w:eastAsia="Arial" w:hAnsi="Arial" w:cs="Arial"/>
        </w:rPr>
        <w:t>08</w:t>
      </w:r>
      <w:r w:rsidRPr="004B4326">
        <w:rPr>
          <w:rFonts w:ascii="Arial" w:eastAsia="Arial" w:hAnsi="Arial" w:cs="Arial"/>
        </w:rPr>
        <w:t xml:space="preserve"> ceramic foodware samples analyzed across the 27 study locations, 45% had lead concentrations exceeding the reference level of 100 ppm. </w:t>
      </w:r>
    </w:p>
    <w:p w14:paraId="000000C5" w14:textId="77777777" w:rsidR="00B45FB4" w:rsidRPr="004B4326" w:rsidRDefault="00B45FB4" w:rsidP="00797E5B">
      <w:pPr>
        <w:rPr>
          <w:rFonts w:ascii="Arial" w:eastAsia="Arial" w:hAnsi="Arial" w:cs="Arial"/>
        </w:rPr>
      </w:pPr>
    </w:p>
    <w:p w14:paraId="000000C6" w14:textId="74D851F9" w:rsidR="00B45FB4" w:rsidRPr="004B4326" w:rsidRDefault="00E240A7" w:rsidP="00797E5B">
      <w:pPr>
        <w:rPr>
          <w:rFonts w:ascii="Arial" w:eastAsia="Arial" w:hAnsi="Arial" w:cs="Arial"/>
        </w:rPr>
      </w:pPr>
      <w:r w:rsidRPr="004B4326">
        <w:rPr>
          <w:rFonts w:ascii="Arial" w:eastAsia="Arial" w:hAnsi="Arial" w:cs="Arial"/>
        </w:rPr>
        <w:t>Many of the ceramic samples analyzed in the RMS had heterogeneous coatings, with multiple colors or differences between interior and exterior coating. Investigators were asked to take at least 3 readings per item, prioritizing measurements in the inside of the item where food or drink would come in contact. As with all categories, the highest lead reading was used where we had multiple readings for the same item.</w:t>
      </w:r>
    </w:p>
    <w:p w14:paraId="000000C7" w14:textId="77777777" w:rsidR="00B45FB4" w:rsidRPr="004B4326" w:rsidRDefault="00B45FB4" w:rsidP="00797E5B">
      <w:pPr>
        <w:rPr>
          <w:rFonts w:ascii="Arial" w:eastAsia="Arial" w:hAnsi="Arial" w:cs="Arial"/>
        </w:rPr>
      </w:pPr>
    </w:p>
    <w:p w14:paraId="000000C8" w14:textId="77777777" w:rsidR="00B45FB4" w:rsidRPr="004B4326" w:rsidRDefault="00E240A7" w:rsidP="00797E5B">
      <w:pPr>
        <w:rPr>
          <w:rFonts w:ascii="Arial" w:eastAsia="Arial" w:hAnsi="Arial" w:cs="Arial"/>
        </w:rPr>
      </w:pPr>
      <w:r w:rsidRPr="004B4326">
        <w:rPr>
          <w:rFonts w:ascii="Arial" w:eastAsia="Arial" w:hAnsi="Arial" w:cs="Arial"/>
        </w:rPr>
        <w:t xml:space="preserve">The use of lead-based glazes has been well documented in Mexico and several other Latin American countries, but the RMS reveals that contamination is highly prevalent across all regions. That is not to say that all regions have the same exposure risks. The leachability of lead from ceramics coatings is influenced by the type of glaze and the conditions under which it is fired and used. Certain lead-based glazes fired under comparably low temperatures in wood-burning kilns in Mexico, for example, have been shown to be highly leachable in the presence of hot or acidic foods and are believed to contribute substantially to lead exposures. Other glazes that contain lead but are fired at higher temperatures may leach less and thus contribute less to exposure. Additionally, ceramic products that contain lead, but which do not contact hot or acidic foods may leach less. The leachability of lead from various ceramic glazes produced and used under different conditions is an area that requires further research. </w:t>
      </w:r>
    </w:p>
    <w:p w14:paraId="000000C9" w14:textId="77777777" w:rsidR="00B45FB4" w:rsidRPr="004B4326" w:rsidRDefault="00B45FB4" w:rsidP="00797E5B">
      <w:pPr>
        <w:rPr>
          <w:rFonts w:ascii="Arial" w:eastAsia="Arial" w:hAnsi="Arial" w:cs="Arial"/>
        </w:rPr>
      </w:pPr>
    </w:p>
    <w:p w14:paraId="000000CA" w14:textId="77777777" w:rsidR="00B45FB4" w:rsidRPr="004B4326" w:rsidRDefault="00E240A7" w:rsidP="00797E5B">
      <w:pPr>
        <w:rPr>
          <w:rFonts w:ascii="Arial" w:eastAsia="Arial" w:hAnsi="Arial" w:cs="Arial"/>
        </w:rPr>
      </w:pPr>
      <w:r w:rsidRPr="004B4326">
        <w:rPr>
          <w:rFonts w:ascii="Arial" w:eastAsia="Arial" w:hAnsi="Arial" w:cs="Arial"/>
        </w:rPr>
        <w:t>Summary of Ceramic Foodware Results by Country</w:t>
      </w:r>
    </w:p>
    <w:p w14:paraId="000000CB" w14:textId="77777777" w:rsidR="00B45FB4" w:rsidRPr="004B4326" w:rsidRDefault="00B45FB4" w:rsidP="00797E5B">
      <w:pPr>
        <w:rPr>
          <w:rFonts w:ascii="Arial" w:eastAsia="Arial" w:hAnsi="Arial" w:cs="Arial"/>
        </w:rPr>
      </w:pPr>
    </w:p>
    <w:tbl>
      <w:tblPr>
        <w:tblStyle w:val="a1"/>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651"/>
        <w:gridCol w:w="1113"/>
        <w:gridCol w:w="1376"/>
        <w:gridCol w:w="1677"/>
        <w:gridCol w:w="1878"/>
        <w:gridCol w:w="1665"/>
      </w:tblGrid>
      <w:tr w:rsidR="004B4326" w:rsidRPr="004B4326" w14:paraId="2FB1D3AF" w14:textId="77777777" w:rsidTr="00797E5B">
        <w:trPr>
          <w:trHeight w:val="40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Country name</w:t>
            </w:r>
          </w:p>
        </w:tc>
        <w:tc>
          <w:tcPr>
            <w:tcW w:w="11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 of Samples</w:t>
            </w:r>
          </w:p>
        </w:tc>
        <w:tc>
          <w:tcPr>
            <w:tcW w:w="137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Min Value (ppm)</w:t>
            </w:r>
          </w:p>
        </w:tc>
        <w:tc>
          <w:tcPr>
            <w:tcW w:w="167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Median Value (ppm)</w:t>
            </w:r>
          </w:p>
        </w:tc>
        <w:tc>
          <w:tcPr>
            <w:tcW w:w="187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Maximum Value (ppm)</w:t>
            </w:r>
          </w:p>
        </w:tc>
        <w:tc>
          <w:tcPr>
            <w:tcW w:w="166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 Above Reference</w:t>
            </w:r>
          </w:p>
        </w:tc>
      </w:tr>
      <w:tr w:rsidR="004B4326" w:rsidRPr="004B4326" w14:paraId="5412B64B" w14:textId="77777777" w:rsidTr="00797E5B">
        <w:trPr>
          <w:trHeight w:val="307"/>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Armenia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58</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9280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36</w:t>
            </w:r>
          </w:p>
        </w:tc>
      </w:tr>
      <w:tr w:rsidR="004B4326" w:rsidRPr="004B4326" w14:paraId="6CE82D4A"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Azerbaijan</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312</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774</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11400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100</w:t>
            </w:r>
          </w:p>
        </w:tc>
      </w:tr>
      <w:tr w:rsidR="004B4326" w:rsidRPr="004B4326" w14:paraId="221E6C1E"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Bangladesh</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0"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22</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4636</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44</w:t>
            </w:r>
          </w:p>
        </w:tc>
      </w:tr>
      <w:tr w:rsidR="004B4326" w:rsidRPr="004B4326" w14:paraId="042674AC"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E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Bolivia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35</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131853</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397100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60</w:t>
            </w:r>
          </w:p>
        </w:tc>
      </w:tr>
      <w:tr w:rsidR="004B4326" w:rsidRPr="004B4326" w14:paraId="52569FAF"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E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Colombia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C"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237</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29100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E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50</w:t>
            </w:r>
          </w:p>
        </w:tc>
      </w:tr>
      <w:tr w:rsidR="004B4326" w:rsidRPr="004B4326" w14:paraId="6038D510"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F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Egypt</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2"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158</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50600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50</w:t>
            </w:r>
          </w:p>
        </w:tc>
      </w:tr>
      <w:tr w:rsidR="004B4326" w:rsidRPr="004B4326" w14:paraId="7F52B481"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F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Georgia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27</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8"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76</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13200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48</w:t>
            </w:r>
          </w:p>
        </w:tc>
      </w:tr>
      <w:tr w:rsidR="004B4326" w:rsidRPr="004B4326" w14:paraId="22E3B612"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0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Ghana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30</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0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6570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w:t>
            </w:r>
          </w:p>
        </w:tc>
      </w:tr>
      <w:tr w:rsidR="004B4326" w:rsidRPr="004B4326" w14:paraId="14CC9819"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India - Maharashtra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4"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1910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80000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71</w:t>
            </w:r>
          </w:p>
        </w:tc>
      </w:tr>
      <w:tr w:rsidR="004B4326" w:rsidRPr="004B4326" w14:paraId="07F3BC78"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0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India - Tamil Nadu</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A"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75</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5230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50</w:t>
            </w:r>
          </w:p>
        </w:tc>
      </w:tr>
      <w:tr w:rsidR="004B4326" w:rsidRPr="004B4326" w14:paraId="2C9202B7"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India - Uttar Pradesh</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0"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0</w:t>
            </w:r>
          </w:p>
        </w:tc>
      </w:tr>
      <w:tr w:rsidR="004B4326" w:rsidRPr="004B4326" w14:paraId="787EE604"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Kenya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21</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6"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4210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91000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62</w:t>
            </w:r>
          </w:p>
        </w:tc>
      </w:tr>
      <w:tr w:rsidR="004B4326" w:rsidRPr="004B4326" w14:paraId="374B28DB"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Kyrgyzstan</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C"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73</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240500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1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44</w:t>
            </w:r>
          </w:p>
        </w:tc>
      </w:tr>
      <w:tr w:rsidR="004B4326" w:rsidRPr="004B4326" w14:paraId="596B27B5"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2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Mexico</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2"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19215</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65700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67</w:t>
            </w:r>
          </w:p>
        </w:tc>
      </w:tr>
      <w:tr w:rsidR="004B4326" w:rsidRPr="004B4326" w14:paraId="7EDF35E6"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2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Nepal</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8"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9"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9220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w:t>
            </w:r>
          </w:p>
        </w:tc>
      </w:tr>
      <w:tr w:rsidR="004B4326" w:rsidRPr="004B4326" w14:paraId="5423AF04"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2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Nigeria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21</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20</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2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46000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29</w:t>
            </w:r>
          </w:p>
        </w:tc>
      </w:tr>
      <w:tr w:rsidR="004B4326" w:rsidRPr="004B4326" w14:paraId="77FE0D08"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3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Pakistan</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4"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69</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103</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20</w:t>
            </w:r>
          </w:p>
        </w:tc>
      </w:tr>
      <w:tr w:rsidR="004B4326" w:rsidRPr="004B4326" w14:paraId="6846F147"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3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Peru</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9" w14:textId="29CDA576"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w:t>
            </w:r>
            <w:r w:rsidR="00781B1C" w:rsidRPr="004B4326">
              <w:rPr>
                <w:rFonts w:ascii="Arial" w:eastAsia="Arial" w:hAnsi="Arial" w:cs="Arial"/>
                <w:sz w:val="21"/>
                <w:szCs w:val="21"/>
              </w:rPr>
              <w:t>0</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A"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B" w14:textId="515157D7" w:rsidR="00B45FB4" w:rsidRPr="004B4326" w:rsidRDefault="00781B1C"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124</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18600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D" w14:textId="38A3A0E2" w:rsidR="00B45FB4" w:rsidRPr="004B4326" w:rsidRDefault="00781B1C"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50</w:t>
            </w:r>
          </w:p>
        </w:tc>
      </w:tr>
      <w:tr w:rsidR="004B4326" w:rsidRPr="004B4326" w14:paraId="04A316ED"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3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Philippines</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3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0"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35</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1159</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w:t>
            </w:r>
          </w:p>
        </w:tc>
      </w:tr>
      <w:tr w:rsidR="004B4326" w:rsidRPr="004B4326" w14:paraId="7FB3254F"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4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Tajikistan</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100700</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133400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266000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100</w:t>
            </w:r>
          </w:p>
        </w:tc>
      </w:tr>
      <w:tr w:rsidR="004B4326" w:rsidRPr="004B4326" w14:paraId="16AB5624"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4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Tanzania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20</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7780</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22300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4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67</w:t>
            </w:r>
          </w:p>
        </w:tc>
      </w:tr>
      <w:tr w:rsidR="004B4326" w:rsidRPr="004B4326" w14:paraId="46146218"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5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Tunisia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2"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251</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68600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56</w:t>
            </w:r>
          </w:p>
        </w:tc>
      </w:tr>
      <w:tr w:rsidR="004B4326" w:rsidRPr="004B4326" w14:paraId="17040358"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56" w14:textId="08E6E9A0"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8"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119</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14300</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53</w:t>
            </w:r>
          </w:p>
        </w:tc>
      </w:tr>
      <w:tr w:rsidR="004B4326" w:rsidRPr="004B4326" w14:paraId="10010B88"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5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Uganda</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12</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5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23</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6092</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w:t>
            </w:r>
          </w:p>
        </w:tc>
      </w:tr>
      <w:tr w:rsidR="004B4326" w:rsidRPr="004B4326" w14:paraId="13241B9A" w14:textId="77777777" w:rsidTr="00797E5B">
        <w:trPr>
          <w:trHeight w:val="400"/>
        </w:trPr>
        <w:tc>
          <w:tcPr>
            <w:tcW w:w="165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6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Vietnam</w:t>
            </w:r>
          </w:p>
        </w:tc>
        <w:tc>
          <w:tcPr>
            <w:tcW w:w="11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14</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4"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6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59</w:t>
            </w:r>
          </w:p>
        </w:tc>
        <w:tc>
          <w:tcPr>
            <w:tcW w:w="18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19789</w:t>
            </w:r>
          </w:p>
        </w:tc>
        <w:tc>
          <w:tcPr>
            <w:tcW w:w="16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6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29</w:t>
            </w:r>
          </w:p>
        </w:tc>
      </w:tr>
    </w:tbl>
    <w:p w14:paraId="00000168" w14:textId="77777777" w:rsidR="00B45FB4" w:rsidRPr="004B4326" w:rsidRDefault="00E240A7" w:rsidP="00797E5B">
      <w:pPr>
        <w:tabs>
          <w:tab w:val="left" w:pos="2260"/>
        </w:tabs>
        <w:rPr>
          <w:rFonts w:ascii="Arial" w:eastAsia="Arial" w:hAnsi="Arial" w:cs="Arial"/>
          <w:sz w:val="20"/>
          <w:szCs w:val="20"/>
        </w:rPr>
      </w:pPr>
      <w:bookmarkStart w:id="4" w:name="_heading=h.3dy6vkm" w:colFirst="0" w:colLast="0"/>
      <w:bookmarkEnd w:id="4"/>
      <w:r w:rsidRPr="004B4326">
        <w:rPr>
          <w:rFonts w:ascii="Arial" w:eastAsia="Arial" w:hAnsi="Arial" w:cs="Arial"/>
          <w:sz w:val="20"/>
          <w:szCs w:val="20"/>
        </w:rPr>
        <w:t xml:space="preserve">ND = “non-detect” (lead concentration was below the XRF’s lower detection limit) </w:t>
      </w:r>
    </w:p>
    <w:p w14:paraId="00000169" w14:textId="77777777" w:rsidR="00B45FB4" w:rsidRPr="004B4326" w:rsidRDefault="00B45FB4" w:rsidP="00797E5B">
      <w:pPr>
        <w:rPr>
          <w:rFonts w:ascii="Arial" w:eastAsia="Arial" w:hAnsi="Arial" w:cs="Arial"/>
        </w:rPr>
      </w:pPr>
    </w:p>
    <w:p w14:paraId="0000016A" w14:textId="77777777" w:rsidR="00B45FB4" w:rsidRPr="004B4326" w:rsidRDefault="00B45FB4" w:rsidP="00797E5B">
      <w:pPr>
        <w:rPr>
          <w:rFonts w:ascii="Arial" w:eastAsia="Arial" w:hAnsi="Arial" w:cs="Arial"/>
        </w:rPr>
      </w:pPr>
    </w:p>
    <w:p w14:paraId="0000016D" w14:textId="54A26BDC" w:rsidR="00B45FB4" w:rsidRPr="004B4326" w:rsidRDefault="005275BB" w:rsidP="00797E5B">
      <w:pPr>
        <w:rPr>
          <w:rFonts w:ascii="Arial" w:eastAsia="Arial" w:hAnsi="Arial" w:cs="Arial"/>
        </w:rPr>
      </w:pPr>
      <w:r w:rsidRPr="004B4326">
        <w:rPr>
          <w:rFonts w:ascii="Arial" w:eastAsia="Arial" w:hAnsi="Arial" w:cs="Arial"/>
        </w:rPr>
        <w:t>Lead Concentration Results</w:t>
      </w:r>
      <w:r w:rsidR="009E364B" w:rsidRPr="004B4326">
        <w:rPr>
          <w:rFonts w:ascii="Arial" w:eastAsia="Arial" w:hAnsi="Arial" w:cs="Arial"/>
        </w:rPr>
        <w:t xml:space="preserve"> by Country</w:t>
      </w:r>
      <w:r w:rsidR="00781B1C" w:rsidRPr="004B4326">
        <w:rPr>
          <w:rFonts w:ascii="Arial" w:eastAsia="Arial" w:hAnsi="Arial" w:cs="Arial"/>
          <w:noProof/>
          <w:lang w:val="en-IN" w:eastAsia="en-IN"/>
        </w:rPr>
        <w:drawing>
          <wp:inline distT="0" distB="0" distL="0" distR="0" wp14:anchorId="7AB3A616" wp14:editId="211AD00B">
            <wp:extent cx="5943600" cy="3086100"/>
            <wp:effectExtent l="0" t="0" r="0" b="0"/>
            <wp:docPr id="70" name="Picture 70" descr="C:\Users\Pure Earth\Downloads\Ceramic Foo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re Earth\Downloads\Ceramic Foodwa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000016F" w14:textId="429C333F" w:rsidR="00B45FB4" w:rsidRPr="004B4326" w:rsidRDefault="00E240A7" w:rsidP="00797E5B">
      <w:pPr>
        <w:rPr>
          <w:rFonts w:ascii="Arial" w:eastAsia="Arial" w:hAnsi="Arial" w:cs="Arial"/>
          <w:sz w:val="20"/>
          <w:szCs w:val="20"/>
        </w:rPr>
      </w:pPr>
      <w:r w:rsidRPr="004B4326">
        <w:rPr>
          <w:rFonts w:ascii="Arial" w:eastAsia="Arial" w:hAnsi="Arial" w:cs="Arial"/>
          <w:b/>
          <w:sz w:val="20"/>
          <w:szCs w:val="20"/>
        </w:rPr>
        <w:t>Note</w:t>
      </w:r>
      <w:r w:rsidRPr="004B4326">
        <w:rPr>
          <w:rFonts w:ascii="Arial" w:eastAsia="Arial" w:hAnsi="Arial" w:cs="Arial"/>
          <w:sz w:val="20"/>
          <w:szCs w:val="20"/>
        </w:rPr>
        <w:t xml:space="preserve">: </w:t>
      </w:r>
      <w:r w:rsidR="00781B1C" w:rsidRPr="004B4326">
        <w:rPr>
          <w:rFonts w:ascii="Arial" w:eastAsia="Arial" w:hAnsi="Arial" w:cs="Arial"/>
          <w:sz w:val="20"/>
          <w:szCs w:val="20"/>
        </w:rPr>
        <w:t xml:space="preserve">Sample sizes below 5 are not </w:t>
      </w:r>
      <w:r w:rsidR="00823B55" w:rsidRPr="004B4326">
        <w:rPr>
          <w:rFonts w:ascii="Arial" w:eastAsia="Arial" w:hAnsi="Arial" w:cs="Arial"/>
          <w:sz w:val="20"/>
          <w:szCs w:val="20"/>
        </w:rPr>
        <w:t>displayed</w:t>
      </w:r>
      <w:r w:rsidR="00781B1C" w:rsidRPr="004B4326">
        <w:rPr>
          <w:rFonts w:ascii="Arial" w:eastAsia="Arial" w:hAnsi="Arial" w:cs="Arial"/>
          <w:sz w:val="20"/>
          <w:szCs w:val="20"/>
        </w:rPr>
        <w:t xml:space="preserve">. </w:t>
      </w:r>
    </w:p>
    <w:p w14:paraId="00000176" w14:textId="77777777" w:rsidR="00B45FB4" w:rsidRPr="004B4326" w:rsidRDefault="00E240A7" w:rsidP="00797E5B">
      <w:pPr>
        <w:spacing w:before="240" w:after="120"/>
        <w:rPr>
          <w:rFonts w:ascii="Arial" w:eastAsia="Arial" w:hAnsi="Arial" w:cs="Arial"/>
          <w:sz w:val="28"/>
          <w:szCs w:val="28"/>
        </w:rPr>
      </w:pPr>
      <w:bookmarkStart w:id="5" w:name="_heading=h.1t3h5sf" w:colFirst="0" w:colLast="0"/>
      <w:bookmarkEnd w:id="5"/>
      <w:r w:rsidRPr="004B4326">
        <w:rPr>
          <w:rFonts w:ascii="Arial" w:eastAsia="Arial" w:hAnsi="Arial" w:cs="Arial"/>
          <w:sz w:val="32"/>
          <w:szCs w:val="32"/>
        </w:rPr>
        <w:t>Metallic Foodware</w:t>
      </w:r>
    </w:p>
    <w:p w14:paraId="00000177" w14:textId="4682BDB7" w:rsidR="00B45FB4" w:rsidRPr="004B4326" w:rsidRDefault="00E240A7" w:rsidP="00797E5B">
      <w:pPr>
        <w:rPr>
          <w:rFonts w:ascii="Arial" w:eastAsia="Arial" w:hAnsi="Arial" w:cs="Arial"/>
        </w:rPr>
      </w:pPr>
      <w:r w:rsidRPr="004B4326">
        <w:rPr>
          <w:rFonts w:ascii="Arial" w:eastAsia="Arial" w:hAnsi="Arial" w:cs="Arial"/>
        </w:rPr>
        <w:t>Out of 5</w:t>
      </w:r>
      <w:r w:rsidR="009E364B" w:rsidRPr="004B4326">
        <w:rPr>
          <w:rFonts w:ascii="Arial" w:eastAsia="Arial" w:hAnsi="Arial" w:cs="Arial"/>
        </w:rPr>
        <w:t>20</w:t>
      </w:r>
      <w:r w:rsidRPr="004B4326">
        <w:rPr>
          <w:rFonts w:ascii="Arial" w:eastAsia="Arial" w:hAnsi="Arial" w:cs="Arial"/>
        </w:rPr>
        <w:t xml:space="preserve"> samples of metallic foodware, 5</w:t>
      </w:r>
      <w:r w:rsidR="009E364B" w:rsidRPr="004B4326">
        <w:rPr>
          <w:rFonts w:ascii="Arial" w:eastAsia="Arial" w:hAnsi="Arial" w:cs="Arial"/>
        </w:rPr>
        <w:t>1</w:t>
      </w:r>
      <w:r w:rsidRPr="004B4326">
        <w:rPr>
          <w:rFonts w:ascii="Arial" w:eastAsia="Arial" w:hAnsi="Arial" w:cs="Arial"/>
        </w:rPr>
        <w:t xml:space="preserve">% exceeded the reference level of 100 ppm. Previous studies have highlighted elevated lead levels in metallic foodware made in LMICs, particularly in inexpensive </w:t>
      </w:r>
      <w:hyperlink r:id="rId14" w:anchor="ks0010">
        <w:r w:rsidRPr="004B4326">
          <w:rPr>
            <w:rFonts w:ascii="Arial" w:eastAsia="Arial" w:hAnsi="Arial" w:cs="Arial"/>
            <w:u w:val="single"/>
          </w:rPr>
          <w:t>aluminum foodware</w:t>
        </w:r>
      </w:hyperlink>
      <w:r w:rsidRPr="004B4326">
        <w:rPr>
          <w:rFonts w:ascii="Arial" w:eastAsia="Arial" w:hAnsi="Arial" w:cs="Arial"/>
        </w:rPr>
        <w:t>. These pots are generally light, inexpensive, and have good conductivity, which helps conserve fuel usage. Some of this foodware is believed to be made from mixed recycled metals from engine parts, radiators, aluminum cans, and construction materials.</w:t>
      </w:r>
      <w:r w:rsidRPr="004B4326">
        <w:rPr>
          <w:rFonts w:ascii="Arial" w:eastAsia="Arial" w:hAnsi="Arial" w:cs="Arial"/>
          <w:vertAlign w:val="superscript"/>
        </w:rPr>
        <w:footnoteReference w:id="1"/>
      </w:r>
      <w:r w:rsidRPr="004B4326">
        <w:rPr>
          <w:rFonts w:ascii="Arial" w:eastAsia="Arial" w:hAnsi="Arial" w:cs="Arial"/>
        </w:rPr>
        <w:t xml:space="preserve"> Among Pure Earth’s recommendations is the need to further identify lead sources contributing to contamination in recycled metals.  </w:t>
      </w:r>
    </w:p>
    <w:p w14:paraId="00000178" w14:textId="77777777" w:rsidR="00B45FB4" w:rsidRPr="004B4326" w:rsidRDefault="00B45FB4" w:rsidP="00797E5B">
      <w:pPr>
        <w:rPr>
          <w:rFonts w:ascii="Arial" w:eastAsia="Arial" w:hAnsi="Arial" w:cs="Arial"/>
        </w:rPr>
      </w:pPr>
    </w:p>
    <w:p w14:paraId="00000179" w14:textId="77777777" w:rsidR="00B45FB4" w:rsidRPr="004B4326" w:rsidRDefault="00E240A7" w:rsidP="00797E5B">
      <w:pPr>
        <w:rPr>
          <w:rFonts w:ascii="Arial" w:eastAsia="Arial" w:hAnsi="Arial" w:cs="Arial"/>
        </w:rPr>
      </w:pPr>
      <w:r w:rsidRPr="004B4326">
        <w:rPr>
          <w:rFonts w:ascii="Arial" w:eastAsia="Arial" w:hAnsi="Arial" w:cs="Arial"/>
        </w:rPr>
        <w:t>This study analyzed a wide variety of foodware items and materials. Samples included both small-batch, informally produced items, as well as large-scale, commercially produced items. Of the items in the metallic foodware category that were found to be above the reference level, 69% were pots and pans, 17% were vessels for food or water not intended to be exposed to direct heat, and 14% were cooking utensils.</w:t>
      </w:r>
    </w:p>
    <w:p w14:paraId="0000017A" w14:textId="77777777" w:rsidR="00B45FB4" w:rsidRPr="004B4326" w:rsidRDefault="00B45FB4" w:rsidP="00797E5B">
      <w:pPr>
        <w:rPr>
          <w:rFonts w:ascii="Arial" w:eastAsia="Arial" w:hAnsi="Arial" w:cs="Arial"/>
        </w:rPr>
      </w:pPr>
    </w:p>
    <w:p w14:paraId="0000017B" w14:textId="77777777" w:rsidR="00B45FB4" w:rsidRPr="004B4326" w:rsidRDefault="00E240A7" w:rsidP="00797E5B">
      <w:pPr>
        <w:rPr>
          <w:rFonts w:ascii="Arial" w:eastAsia="Arial" w:hAnsi="Arial" w:cs="Arial"/>
        </w:rPr>
      </w:pPr>
      <w:r w:rsidRPr="004B4326">
        <w:rPr>
          <w:rFonts w:ascii="Arial" w:eastAsia="Arial" w:hAnsi="Arial" w:cs="Arial"/>
        </w:rPr>
        <w:t>Across all item types, 57% of the items found to be above the reference level were reported to be made of, or labeled as aluminum or aluminum alloys. For 35% of the items, we were not able to determine the metal composition based on the item description or label. None of the other metal types—including brass, copper, and iron alloys—exceeded 5% of the total number of items found to be above the reference level.</w:t>
      </w:r>
    </w:p>
    <w:p w14:paraId="0000017C" w14:textId="77777777" w:rsidR="00B45FB4" w:rsidRPr="004B4326" w:rsidRDefault="00B45FB4" w:rsidP="00797E5B">
      <w:pPr>
        <w:rPr>
          <w:rFonts w:ascii="Arial" w:eastAsia="Arial" w:hAnsi="Arial" w:cs="Arial"/>
        </w:rPr>
      </w:pPr>
    </w:p>
    <w:p w14:paraId="0000017D" w14:textId="77777777" w:rsidR="00B45FB4" w:rsidRPr="004B4326" w:rsidRDefault="00E240A7" w:rsidP="00797E5B">
      <w:pPr>
        <w:rPr>
          <w:rFonts w:ascii="Arial" w:eastAsia="Arial" w:hAnsi="Arial" w:cs="Arial"/>
        </w:rPr>
      </w:pPr>
      <w:r w:rsidRPr="004B4326">
        <w:rPr>
          <w:rFonts w:ascii="Arial" w:eastAsia="Arial" w:hAnsi="Arial" w:cs="Arial"/>
        </w:rPr>
        <w:t xml:space="preserve">Readers should note that the total lead content in foodware samples does not reflect leachable lead. To improve our understanding of potential doses of lead per use, Pure Earth is conducting leachability testing of more than 100 aluminum foodware samples. A description of this program and the early findings is included in this section below the following tables and charts.  </w:t>
      </w:r>
    </w:p>
    <w:p w14:paraId="0000017E" w14:textId="77777777" w:rsidR="00B45FB4" w:rsidRPr="004B4326" w:rsidRDefault="00B45FB4" w:rsidP="00797E5B">
      <w:pPr>
        <w:rPr>
          <w:rFonts w:ascii="Arial" w:eastAsia="Arial" w:hAnsi="Arial" w:cs="Arial"/>
        </w:rPr>
      </w:pPr>
    </w:p>
    <w:p w14:paraId="0000017F" w14:textId="77777777" w:rsidR="00B45FB4" w:rsidRPr="004B4326" w:rsidRDefault="00E240A7" w:rsidP="00797E5B">
      <w:pPr>
        <w:rPr>
          <w:rFonts w:ascii="Arial" w:eastAsia="Arial" w:hAnsi="Arial" w:cs="Arial"/>
        </w:rPr>
      </w:pPr>
      <w:r w:rsidRPr="004B4326">
        <w:rPr>
          <w:rFonts w:ascii="Arial" w:eastAsia="Arial" w:hAnsi="Arial" w:cs="Arial"/>
        </w:rPr>
        <w:t>Summary of Metallic Foodware Results by Country</w:t>
      </w:r>
    </w:p>
    <w:p w14:paraId="00000180" w14:textId="77777777" w:rsidR="00B45FB4" w:rsidRPr="004B4326" w:rsidRDefault="00B45FB4" w:rsidP="00797E5B">
      <w:pPr>
        <w:rPr>
          <w:rFonts w:ascii="Arial" w:eastAsia="Arial" w:hAnsi="Arial" w:cs="Arial"/>
        </w:rPr>
      </w:pPr>
    </w:p>
    <w:tbl>
      <w:tblPr>
        <w:tblStyle w:val="a2"/>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8"/>
        <w:gridCol w:w="1461"/>
        <w:gridCol w:w="1769"/>
        <w:gridCol w:w="1497"/>
        <w:gridCol w:w="1745"/>
      </w:tblGrid>
      <w:tr w:rsidR="004B4326" w:rsidRPr="004B4326" w14:paraId="346473E6" w14:textId="77777777" w:rsidTr="00797E5B">
        <w:trPr>
          <w:trHeight w:val="400"/>
        </w:trPr>
        <w:tc>
          <w:tcPr>
            <w:tcW w:w="171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8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Country name</w:t>
            </w:r>
          </w:p>
        </w:tc>
        <w:tc>
          <w:tcPr>
            <w:tcW w:w="117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 of Samples</w:t>
            </w:r>
          </w:p>
        </w:tc>
        <w:tc>
          <w:tcPr>
            <w:tcW w:w="146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Min Value (ppm)</w:t>
            </w:r>
          </w:p>
        </w:tc>
        <w:tc>
          <w:tcPr>
            <w:tcW w:w="176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Median Value (ppm)</w:t>
            </w:r>
          </w:p>
        </w:tc>
        <w:tc>
          <w:tcPr>
            <w:tcW w:w="149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Max Value (ppm)</w:t>
            </w:r>
          </w:p>
        </w:tc>
        <w:tc>
          <w:tcPr>
            <w:tcW w:w="174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b/>
                <w:sz w:val="21"/>
                <w:szCs w:val="21"/>
              </w:rPr>
              <w:t>% Above Reference</w:t>
            </w:r>
          </w:p>
        </w:tc>
      </w:tr>
      <w:tr w:rsidR="004B4326" w:rsidRPr="004B4326" w14:paraId="0CBF1F37"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8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Armenia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A"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287</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w:t>
            </w:r>
          </w:p>
        </w:tc>
      </w:tr>
      <w:tr w:rsidR="004B4326" w:rsidRPr="004B4326" w14:paraId="1B1D4099"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Azerbaijan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8F"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178</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2342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63</w:t>
            </w:r>
          </w:p>
        </w:tc>
      </w:tr>
      <w:tr w:rsidR="004B4326" w:rsidRPr="004B4326" w14:paraId="4C43E939"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Bangladesh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5"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186</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8186</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59</w:t>
            </w:r>
          </w:p>
        </w:tc>
      </w:tr>
      <w:tr w:rsidR="004B4326" w:rsidRPr="004B4326" w14:paraId="64572006"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Bolivia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B"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164</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2049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54</w:t>
            </w:r>
          </w:p>
        </w:tc>
      </w:tr>
      <w:tr w:rsidR="004B4326" w:rsidRPr="004B4326" w14:paraId="7D746AB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Colombia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1"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51</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2679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40</w:t>
            </w:r>
          </w:p>
        </w:tc>
      </w:tr>
      <w:tr w:rsidR="004B4326" w:rsidRPr="004B4326" w14:paraId="762F7EF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A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Egypt</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7"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1086</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55</w:t>
            </w:r>
          </w:p>
        </w:tc>
      </w:tr>
      <w:tr w:rsidR="004B4326" w:rsidRPr="004B4326" w14:paraId="1727C83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A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Georgia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D"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E"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A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119500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w:t>
            </w:r>
          </w:p>
        </w:tc>
      </w:tr>
      <w:tr w:rsidR="004B4326" w:rsidRPr="004B4326" w14:paraId="6C39B0A3"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B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Ghana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3"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181</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24100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55</w:t>
            </w:r>
          </w:p>
        </w:tc>
      </w:tr>
      <w:tr w:rsidR="004B4326" w:rsidRPr="004B4326" w14:paraId="7C3A4D4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B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India - Maharashtra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9"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720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6590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63</w:t>
            </w:r>
          </w:p>
        </w:tc>
      </w:tr>
      <w:tr w:rsidR="004B4326" w:rsidRPr="004B4326" w14:paraId="63B49F59"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B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India - Tamil Nadu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BF"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870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13900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70</w:t>
            </w:r>
          </w:p>
        </w:tc>
      </w:tr>
      <w:tr w:rsidR="004B4326" w:rsidRPr="004B4326" w14:paraId="2351F67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C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India - Uttar Pradesh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5"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850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74600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65</w:t>
            </w:r>
          </w:p>
        </w:tc>
      </w:tr>
      <w:tr w:rsidR="004B4326" w:rsidRPr="004B4326" w14:paraId="1A692AF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C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Indonesia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B"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410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18100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60</w:t>
            </w:r>
          </w:p>
        </w:tc>
      </w:tr>
      <w:tr w:rsidR="004B4326" w:rsidRPr="004B4326" w14:paraId="4FA2299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Kenya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21</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3600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53</w:t>
            </w:r>
          </w:p>
        </w:tc>
      </w:tr>
      <w:tr w:rsidR="004B4326" w:rsidRPr="004B4326" w14:paraId="1B232462"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Kyrgyzstan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7"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8</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494</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19</w:t>
            </w:r>
          </w:p>
        </w:tc>
      </w:tr>
      <w:tr w:rsidR="004B4326" w:rsidRPr="004B4326" w14:paraId="2E378DD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Mexico</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D"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25</w:t>
            </w:r>
          </w:p>
        </w:tc>
      </w:tr>
      <w:tr w:rsidR="004B4326" w:rsidRPr="004B4326" w14:paraId="2449E4A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Nepal</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170</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750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3960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100</w:t>
            </w:r>
          </w:p>
        </w:tc>
      </w:tr>
      <w:tr w:rsidR="004B4326" w:rsidRPr="004B4326" w14:paraId="41D48E57"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E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Nigeria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9"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410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1000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66</w:t>
            </w:r>
          </w:p>
        </w:tc>
      </w:tr>
      <w:tr w:rsidR="004B4326" w:rsidRPr="004B4326" w14:paraId="12656CA3"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E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Pakistan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EF"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3238</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7858</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75</w:t>
            </w:r>
          </w:p>
        </w:tc>
      </w:tr>
      <w:tr w:rsidR="004B4326" w:rsidRPr="004B4326" w14:paraId="58055233"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F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Peru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4" w14:textId="20B4F132"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w:t>
            </w:r>
            <w:r w:rsidR="009E364B" w:rsidRPr="004B4326">
              <w:rPr>
                <w:rFonts w:ascii="Arial" w:eastAsia="Arial" w:hAnsi="Arial" w:cs="Arial"/>
                <w:sz w:val="21"/>
                <w:szCs w:val="21"/>
              </w:rPr>
              <w:t>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5"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6" w14:textId="5895CB3A" w:rsidR="00B45FB4" w:rsidRPr="004B4326" w:rsidRDefault="009E364B"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176</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90400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8" w14:textId="05A2558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w:t>
            </w:r>
            <w:r w:rsidR="009E364B" w:rsidRPr="004B4326">
              <w:rPr>
                <w:rFonts w:ascii="Arial" w:eastAsia="Arial" w:hAnsi="Arial" w:cs="Arial"/>
                <w:sz w:val="21"/>
                <w:szCs w:val="21"/>
              </w:rPr>
              <w:t>4</w:t>
            </w:r>
          </w:p>
        </w:tc>
      </w:tr>
      <w:tr w:rsidR="004B4326" w:rsidRPr="004B4326" w14:paraId="5F2F5614"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F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Philippines</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B"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26</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1253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1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24</w:t>
            </w:r>
          </w:p>
        </w:tc>
      </w:tr>
      <w:tr w:rsidR="004B4326" w:rsidRPr="004B4326" w14:paraId="3606182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1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Tanzania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1"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15100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35</w:t>
            </w:r>
          </w:p>
        </w:tc>
      </w:tr>
      <w:tr w:rsidR="004B4326" w:rsidRPr="004B4326" w14:paraId="22D976A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Tunisia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7"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8"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26600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12</w:t>
            </w:r>
          </w:p>
        </w:tc>
      </w:tr>
      <w:tr w:rsidR="004B4326" w:rsidRPr="004B4326" w14:paraId="0BAA6A8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0B" w14:textId="2386B60A" w:rsidR="00B45FB4" w:rsidRPr="004B4326" w:rsidRDefault="00E240A7" w:rsidP="00797E5B">
            <w:pPr>
              <w:rPr>
                <w:rFonts w:ascii="Arial" w:eastAsia="Arial" w:hAnsi="Arial" w:cs="Arial"/>
                <w:sz w:val="21"/>
                <w:szCs w:val="21"/>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D"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171</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903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67</w:t>
            </w:r>
          </w:p>
        </w:tc>
      </w:tr>
      <w:tr w:rsidR="004B4326" w:rsidRPr="004B4326" w14:paraId="23C629F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Uganda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3"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303</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1564</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73</w:t>
            </w:r>
          </w:p>
        </w:tc>
      </w:tr>
      <w:tr w:rsidR="004B4326" w:rsidRPr="004B4326" w14:paraId="0444CFE9"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Vietnam</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9" w14:textId="77777777" w:rsidR="00B45FB4" w:rsidRPr="004B4326" w:rsidRDefault="00E240A7" w:rsidP="00797E5B">
            <w:pPr>
              <w:widowControl w:val="0"/>
              <w:spacing w:line="276" w:lineRule="auto"/>
              <w:rPr>
                <w:rFonts w:ascii="Arial" w:eastAsia="Arial" w:hAnsi="Arial" w:cs="Arial"/>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269</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13080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1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rPr>
            </w:pPr>
            <w:r w:rsidRPr="004B4326">
              <w:rPr>
                <w:rFonts w:ascii="Arial" w:eastAsia="Arial" w:hAnsi="Arial" w:cs="Arial"/>
                <w:sz w:val="21"/>
                <w:szCs w:val="21"/>
              </w:rPr>
              <w:t>56</w:t>
            </w:r>
          </w:p>
        </w:tc>
      </w:tr>
    </w:tbl>
    <w:p w14:paraId="0000021D"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21E" w14:textId="77777777" w:rsidR="00B45FB4" w:rsidRPr="004B4326" w:rsidRDefault="00B45FB4" w:rsidP="00797E5B">
      <w:pPr>
        <w:tabs>
          <w:tab w:val="left" w:pos="2260"/>
        </w:tabs>
        <w:rPr>
          <w:rFonts w:ascii="Arial" w:eastAsia="Arial" w:hAnsi="Arial" w:cs="Arial"/>
          <w:b/>
        </w:rPr>
      </w:pPr>
    </w:p>
    <w:p w14:paraId="0000021F" w14:textId="77777777" w:rsidR="00B45FB4" w:rsidRPr="004B4326" w:rsidRDefault="00E240A7" w:rsidP="00797E5B">
      <w:pPr>
        <w:rPr>
          <w:rFonts w:ascii="Arial" w:eastAsia="Arial" w:hAnsi="Arial" w:cs="Arial"/>
        </w:rPr>
      </w:pPr>
      <w:r w:rsidRPr="004B4326">
        <w:br w:type="page"/>
      </w:r>
    </w:p>
    <w:p w14:paraId="00000225" w14:textId="7D169121" w:rsidR="00B45FB4" w:rsidRPr="004B4326" w:rsidRDefault="005275BB" w:rsidP="00797E5B">
      <w:pPr>
        <w:rPr>
          <w:rFonts w:ascii="Arial" w:eastAsia="Arial" w:hAnsi="Arial" w:cs="Arial"/>
          <w:sz w:val="28"/>
          <w:szCs w:val="28"/>
        </w:rPr>
      </w:pPr>
      <w:r w:rsidRPr="004B4326">
        <w:rPr>
          <w:rFonts w:ascii="Arial" w:eastAsia="Arial" w:hAnsi="Arial" w:cs="Arial"/>
        </w:rPr>
        <w:t>Lead Concentration Results by Country</w:t>
      </w:r>
      <w:r w:rsidR="009E364B" w:rsidRPr="004B4326">
        <w:rPr>
          <w:rFonts w:ascii="Arial" w:eastAsia="Arial" w:hAnsi="Arial" w:cs="Arial"/>
          <w:noProof/>
          <w:sz w:val="28"/>
          <w:szCs w:val="28"/>
          <w:lang w:val="en-IN" w:eastAsia="en-IN"/>
        </w:rPr>
        <w:drawing>
          <wp:inline distT="0" distB="0" distL="0" distR="0" wp14:anchorId="479B4704" wp14:editId="2AE36B19">
            <wp:extent cx="5943600" cy="3086100"/>
            <wp:effectExtent l="0" t="0" r="0" b="0"/>
            <wp:docPr id="71" name="Picture 71" descr="C:\Users\Pure Earth\Downloads\Metallic Foo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re Earth\Downloads\Metallic Foodwar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462ED910" w14:textId="77777777" w:rsidR="009E364B" w:rsidRPr="004B4326" w:rsidRDefault="009E364B" w:rsidP="00797E5B">
      <w:pPr>
        <w:rPr>
          <w:rFonts w:ascii="Arial" w:eastAsia="Arial" w:hAnsi="Arial" w:cs="Arial"/>
          <w:sz w:val="28"/>
          <w:szCs w:val="28"/>
        </w:rPr>
      </w:pPr>
    </w:p>
    <w:p w14:paraId="0000022B" w14:textId="77777777" w:rsidR="00B45FB4" w:rsidRPr="004B4326" w:rsidRDefault="00E240A7" w:rsidP="00797E5B">
      <w:pPr>
        <w:spacing w:after="120"/>
        <w:rPr>
          <w:rFonts w:ascii="Arial" w:eastAsia="Arial" w:hAnsi="Arial" w:cs="Arial"/>
          <w:b/>
        </w:rPr>
      </w:pPr>
      <w:r w:rsidRPr="004B4326">
        <w:rPr>
          <w:rFonts w:ascii="Arial" w:eastAsia="Arial" w:hAnsi="Arial" w:cs="Arial"/>
          <w:b/>
        </w:rPr>
        <w:t>Leachate Testing of Aluminum Cookware</w:t>
      </w:r>
    </w:p>
    <w:p w14:paraId="0000022C" w14:textId="77777777" w:rsidR="00B45FB4" w:rsidRPr="004B4326" w:rsidRDefault="00E240A7" w:rsidP="00797E5B">
      <w:pPr>
        <w:spacing w:after="120"/>
        <w:rPr>
          <w:rFonts w:ascii="Arial" w:eastAsia="Arial" w:hAnsi="Arial" w:cs="Arial"/>
        </w:rPr>
      </w:pPr>
      <w:r w:rsidRPr="004B4326">
        <w:rPr>
          <w:rFonts w:ascii="Arial" w:eastAsia="Arial" w:hAnsi="Arial" w:cs="Arial"/>
        </w:rPr>
        <w:t xml:space="preserve">As noted above, Pure Earth has analyzed a subset of 92 aluminum cookware samples, collected through the RMS, in a commercial research laboratory to model conditions that may occur when using the pots for cooking. This research is ongoing and the full results will ultimately be shared in a subsequent publication. However, the preliminary findings are notable and help shed light on the possible contribution of contaminated aluminum cookware to elevated blood lead levels. </w:t>
      </w:r>
    </w:p>
    <w:p w14:paraId="0000022D" w14:textId="77777777" w:rsidR="00B45FB4" w:rsidRPr="004B4326" w:rsidRDefault="00E240A7" w:rsidP="00797E5B">
      <w:pPr>
        <w:rPr>
          <w:rFonts w:ascii="Arial" w:eastAsia="Arial" w:hAnsi="Arial" w:cs="Arial"/>
        </w:rPr>
      </w:pPr>
      <w:r w:rsidRPr="004B4326">
        <w:rPr>
          <w:rFonts w:ascii="Arial" w:eastAsia="Arial" w:hAnsi="Arial" w:cs="Arial"/>
        </w:rPr>
        <w:t>The objectives of this research are:</w:t>
      </w:r>
    </w:p>
    <w:p w14:paraId="0000022E" w14:textId="77777777" w:rsidR="00B45FB4" w:rsidRPr="004B4326" w:rsidRDefault="00E240A7" w:rsidP="00797E5B">
      <w:pPr>
        <w:numPr>
          <w:ilvl w:val="0"/>
          <w:numId w:val="4"/>
        </w:numPr>
        <w:rPr>
          <w:rFonts w:ascii="Arial" w:eastAsia="Arial" w:hAnsi="Arial" w:cs="Arial"/>
        </w:rPr>
      </w:pPr>
      <w:r w:rsidRPr="004B4326">
        <w:rPr>
          <w:rFonts w:ascii="Arial" w:eastAsia="Arial" w:hAnsi="Arial" w:cs="Arial"/>
        </w:rPr>
        <w:t>Evaluate the potential for aluminum pots to be a source of lead exposure;</w:t>
      </w:r>
    </w:p>
    <w:p w14:paraId="0000022F" w14:textId="77777777" w:rsidR="00B45FB4" w:rsidRPr="004B4326" w:rsidRDefault="00E240A7" w:rsidP="00797E5B">
      <w:pPr>
        <w:numPr>
          <w:ilvl w:val="0"/>
          <w:numId w:val="4"/>
        </w:numPr>
        <w:rPr>
          <w:rFonts w:ascii="Arial" w:eastAsia="Arial" w:hAnsi="Arial" w:cs="Arial"/>
        </w:rPr>
      </w:pPr>
      <w:r w:rsidRPr="004B4326">
        <w:rPr>
          <w:rFonts w:ascii="Arial" w:eastAsia="Arial" w:hAnsi="Arial" w:cs="Arial"/>
        </w:rPr>
        <w:t>Evaluate the relationship between lead levels measured by XRF to lead concentrations that may be released during cooking; and</w:t>
      </w:r>
    </w:p>
    <w:p w14:paraId="00000230" w14:textId="77777777" w:rsidR="00B45FB4" w:rsidRPr="004B4326" w:rsidRDefault="00E240A7" w:rsidP="00797E5B">
      <w:pPr>
        <w:numPr>
          <w:ilvl w:val="0"/>
          <w:numId w:val="4"/>
        </w:numPr>
        <w:rPr>
          <w:rFonts w:ascii="Arial" w:eastAsia="Arial" w:hAnsi="Arial" w:cs="Arial"/>
        </w:rPr>
      </w:pPr>
      <w:r w:rsidRPr="004B4326">
        <w:rPr>
          <w:rFonts w:ascii="Arial" w:eastAsia="Arial" w:hAnsi="Arial" w:cs="Arial"/>
        </w:rPr>
        <w:t xml:space="preserve">Refine a testing protocol that is practical and reproducible.  </w:t>
      </w:r>
    </w:p>
    <w:p w14:paraId="00000231" w14:textId="77777777" w:rsidR="00B45FB4" w:rsidRPr="004B4326" w:rsidRDefault="00E240A7" w:rsidP="00797E5B">
      <w:pPr>
        <w:spacing w:after="120"/>
        <w:rPr>
          <w:rFonts w:ascii="Arial" w:eastAsia="Arial" w:hAnsi="Arial" w:cs="Arial"/>
        </w:rPr>
      </w:pPr>
      <w:r w:rsidRPr="004B4326">
        <w:rPr>
          <w:rFonts w:ascii="Arial" w:eastAsia="Arial" w:hAnsi="Arial" w:cs="Arial"/>
        </w:rPr>
        <w:t xml:space="preserve">Pots were selected for leachate testing from 23 of the RMS countries. The pots varied in shape, size, and finish from country to country. Some examples are shown below:  </w:t>
      </w:r>
    </w:p>
    <w:p w14:paraId="00000232" w14:textId="77777777" w:rsidR="00B45FB4" w:rsidRPr="004B4326" w:rsidRDefault="00B45FB4" w:rsidP="00797E5B">
      <w:pPr>
        <w:spacing w:after="120"/>
        <w:rPr>
          <w:rFonts w:ascii="Arial" w:eastAsia="Arial" w:hAnsi="Arial" w:cs="Arial"/>
        </w:rPr>
      </w:pPr>
    </w:p>
    <w:p w14:paraId="00000233" w14:textId="77777777" w:rsidR="00B45FB4" w:rsidRPr="004B4326" w:rsidRDefault="00E240A7" w:rsidP="00797E5B">
      <w:pPr>
        <w:spacing w:after="120"/>
        <w:jc w:val="center"/>
        <w:rPr>
          <w:rFonts w:ascii="Arial" w:eastAsia="Arial" w:hAnsi="Arial" w:cs="Arial"/>
        </w:rPr>
      </w:pPr>
      <w:r w:rsidRPr="004B4326">
        <w:rPr>
          <w:rFonts w:ascii="Arial" w:eastAsia="Arial" w:hAnsi="Arial" w:cs="Arial"/>
          <w:noProof/>
          <w:lang w:val="en-IN" w:eastAsia="en-IN"/>
        </w:rPr>
        <w:drawing>
          <wp:inline distT="0" distB="0" distL="0" distR="0" wp14:anchorId="0C147401" wp14:editId="07B30676">
            <wp:extent cx="3131392" cy="3587049"/>
            <wp:effectExtent l="0" t="0" r="0" b="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6"/>
                    <a:srcRect/>
                    <a:stretch>
                      <a:fillRect/>
                    </a:stretch>
                  </pic:blipFill>
                  <pic:spPr>
                    <a:xfrm>
                      <a:off x="0" y="0"/>
                      <a:ext cx="3131392" cy="3587049"/>
                    </a:xfrm>
                    <a:prstGeom prst="rect">
                      <a:avLst/>
                    </a:prstGeom>
                    <a:ln/>
                  </pic:spPr>
                </pic:pic>
              </a:graphicData>
            </a:graphic>
          </wp:inline>
        </w:drawing>
      </w:r>
    </w:p>
    <w:p w14:paraId="00000234" w14:textId="77777777" w:rsidR="00B45FB4" w:rsidRPr="004B4326" w:rsidRDefault="00E240A7" w:rsidP="00797E5B">
      <w:pPr>
        <w:rPr>
          <w:rFonts w:ascii="Arial" w:eastAsia="Arial" w:hAnsi="Arial" w:cs="Arial"/>
        </w:rPr>
      </w:pPr>
      <w:bookmarkStart w:id="6" w:name="_heading=h.4d34og8" w:colFirst="0" w:colLast="0"/>
      <w:bookmarkEnd w:id="6"/>
      <w:r w:rsidRPr="004B4326">
        <w:rPr>
          <w:rFonts w:ascii="Arial" w:eastAsia="Arial" w:hAnsi="Arial" w:cs="Arial"/>
        </w:rPr>
        <w:t>There is no standard method for testing aluminum pots for lead release during cooking. The method used by Pure Earth is similar to those used by other researchers. The method models cooking acidic food for an extended period to leach or solubilize lead from the interior surface of a pot. In these studies, acidic water (i.e., 4% solution of acetic acid), termed leachate, is used to model acidic food. The method involves:</w:t>
      </w:r>
    </w:p>
    <w:p w14:paraId="00000235" w14:textId="77777777" w:rsidR="00B45FB4" w:rsidRPr="004B4326" w:rsidRDefault="00E240A7" w:rsidP="00797E5B">
      <w:pPr>
        <w:numPr>
          <w:ilvl w:val="0"/>
          <w:numId w:val="5"/>
        </w:numPr>
        <w:rPr>
          <w:rFonts w:ascii="Arial" w:eastAsia="Arial" w:hAnsi="Arial" w:cs="Arial"/>
        </w:rPr>
      </w:pPr>
      <w:r w:rsidRPr="004B4326">
        <w:rPr>
          <w:rFonts w:ascii="Arial" w:eastAsia="Arial" w:hAnsi="Arial" w:cs="Arial"/>
        </w:rPr>
        <w:t xml:space="preserve">Filling the pot with a 4% solution of acetic acid </w:t>
      </w:r>
    </w:p>
    <w:p w14:paraId="00000236" w14:textId="77777777" w:rsidR="00B45FB4" w:rsidRPr="004B4326" w:rsidRDefault="00E240A7" w:rsidP="00797E5B">
      <w:pPr>
        <w:numPr>
          <w:ilvl w:val="0"/>
          <w:numId w:val="5"/>
        </w:numPr>
        <w:rPr>
          <w:rFonts w:ascii="Arial" w:eastAsia="Arial" w:hAnsi="Arial" w:cs="Arial"/>
        </w:rPr>
      </w:pPr>
      <w:r w:rsidRPr="004B4326">
        <w:rPr>
          <w:rFonts w:ascii="Arial" w:eastAsia="Arial" w:hAnsi="Arial" w:cs="Arial"/>
        </w:rPr>
        <w:t>Bringing the pot to a boil and boiling, covered, for 2 hours</w:t>
      </w:r>
    </w:p>
    <w:p w14:paraId="00000237" w14:textId="77777777" w:rsidR="00B45FB4" w:rsidRPr="004B4326" w:rsidRDefault="00E240A7" w:rsidP="00797E5B">
      <w:pPr>
        <w:numPr>
          <w:ilvl w:val="0"/>
          <w:numId w:val="5"/>
        </w:numPr>
        <w:rPr>
          <w:rFonts w:ascii="Arial" w:eastAsia="Arial" w:hAnsi="Arial" w:cs="Arial"/>
        </w:rPr>
      </w:pPr>
      <w:r w:rsidRPr="004B4326">
        <w:rPr>
          <w:rFonts w:ascii="Arial" w:eastAsia="Arial" w:hAnsi="Arial" w:cs="Arial"/>
        </w:rPr>
        <w:t>Collecting the sample while hot, then processing the sample to dissolve lead compounds that may have formed particles in the leachate</w:t>
      </w:r>
    </w:p>
    <w:p w14:paraId="00000238" w14:textId="77777777" w:rsidR="00B45FB4" w:rsidRPr="004B4326" w:rsidRDefault="00E240A7" w:rsidP="00797E5B">
      <w:pPr>
        <w:numPr>
          <w:ilvl w:val="0"/>
          <w:numId w:val="5"/>
        </w:numPr>
        <w:rPr>
          <w:rFonts w:ascii="Arial" w:eastAsia="Arial" w:hAnsi="Arial" w:cs="Arial"/>
        </w:rPr>
      </w:pPr>
      <w:r w:rsidRPr="004B4326">
        <w:rPr>
          <w:rFonts w:ascii="Arial" w:eastAsia="Arial" w:hAnsi="Arial" w:cs="Arial"/>
        </w:rPr>
        <w:t>Analyzing the leachate for lead and aluminum using standard US EPA methods</w:t>
      </w:r>
      <w:r w:rsidRPr="004B4326">
        <w:rPr>
          <w:rFonts w:ascii="Arial" w:eastAsia="Arial" w:hAnsi="Arial" w:cs="Arial"/>
          <w:vertAlign w:val="superscript"/>
        </w:rPr>
        <w:footnoteReference w:id="2"/>
      </w:r>
    </w:p>
    <w:p w14:paraId="00000239" w14:textId="77777777" w:rsidR="00B45FB4" w:rsidRPr="004B4326" w:rsidRDefault="00B45FB4" w:rsidP="00797E5B">
      <w:pPr>
        <w:rPr>
          <w:rFonts w:ascii="Arial" w:eastAsia="Arial" w:hAnsi="Arial" w:cs="Arial"/>
        </w:rPr>
      </w:pPr>
    </w:p>
    <w:p w14:paraId="0000023A" w14:textId="77777777" w:rsidR="00B45FB4" w:rsidRPr="004B4326" w:rsidRDefault="00E240A7" w:rsidP="00797E5B">
      <w:pPr>
        <w:rPr>
          <w:rFonts w:ascii="Arial" w:eastAsia="Arial" w:hAnsi="Arial" w:cs="Arial"/>
          <w:b/>
        </w:rPr>
      </w:pPr>
      <w:r w:rsidRPr="004B4326">
        <w:rPr>
          <w:rFonts w:ascii="Arial" w:eastAsia="Arial" w:hAnsi="Arial" w:cs="Arial"/>
          <w:b/>
        </w:rPr>
        <w:t>Reference Level for Leachate</w:t>
      </w:r>
    </w:p>
    <w:p w14:paraId="0000023B" w14:textId="77777777" w:rsidR="00B45FB4" w:rsidRPr="004B4326" w:rsidRDefault="00B45FB4" w:rsidP="00797E5B">
      <w:pPr>
        <w:rPr>
          <w:rFonts w:ascii="Arial" w:eastAsia="Arial" w:hAnsi="Arial" w:cs="Arial"/>
        </w:rPr>
      </w:pPr>
    </w:p>
    <w:p w14:paraId="0000023C" w14:textId="77777777" w:rsidR="00B45FB4" w:rsidRPr="004B4326" w:rsidRDefault="00E240A7" w:rsidP="00797E5B">
      <w:pPr>
        <w:rPr>
          <w:rFonts w:ascii="Arial" w:eastAsia="Arial" w:hAnsi="Arial" w:cs="Arial"/>
        </w:rPr>
      </w:pPr>
      <w:r w:rsidRPr="004B4326">
        <w:rPr>
          <w:rFonts w:ascii="Arial" w:eastAsia="Arial" w:hAnsi="Arial" w:cs="Arial"/>
        </w:rPr>
        <w:t>Pure Earth used a preliminary reference level of 10 ug/L (10 parts per billion) lead in the leachate to evaluate the potential for a pot to be a source of lead exposure. The reference level considers the following existing criteria for water and food:</w:t>
      </w:r>
    </w:p>
    <w:p w14:paraId="0000023D" w14:textId="77777777" w:rsidR="00B45FB4" w:rsidRPr="004B4326" w:rsidRDefault="00E240A7" w:rsidP="00797E5B">
      <w:pPr>
        <w:numPr>
          <w:ilvl w:val="0"/>
          <w:numId w:val="3"/>
        </w:numPr>
        <w:rPr>
          <w:rFonts w:ascii="Arial" w:eastAsia="Arial" w:hAnsi="Arial" w:cs="Arial"/>
        </w:rPr>
      </w:pPr>
      <w:r w:rsidRPr="004B4326">
        <w:rPr>
          <w:rFonts w:ascii="Arial" w:eastAsia="Arial" w:hAnsi="Arial" w:cs="Arial"/>
        </w:rPr>
        <w:t xml:space="preserve">The US EPA action level for drinking water is 15 μg/L; </w:t>
      </w:r>
    </w:p>
    <w:p w14:paraId="0000023E" w14:textId="77777777" w:rsidR="00B45FB4" w:rsidRPr="004B4326" w:rsidRDefault="00E240A7" w:rsidP="00797E5B">
      <w:pPr>
        <w:numPr>
          <w:ilvl w:val="0"/>
          <w:numId w:val="3"/>
        </w:numPr>
        <w:rPr>
          <w:rFonts w:ascii="Arial" w:eastAsia="Arial" w:hAnsi="Arial" w:cs="Arial"/>
        </w:rPr>
      </w:pPr>
      <w:r w:rsidRPr="004B4326">
        <w:rPr>
          <w:rFonts w:ascii="Arial" w:eastAsia="Arial" w:hAnsi="Arial" w:cs="Arial"/>
        </w:rPr>
        <w:t>The World Health Organization provisional guideline is 10 μg/L for drinking water; and,</w:t>
      </w:r>
    </w:p>
    <w:p w14:paraId="0000023F" w14:textId="77777777" w:rsidR="00B45FB4" w:rsidRPr="004B4326" w:rsidRDefault="00E240A7" w:rsidP="00797E5B">
      <w:pPr>
        <w:numPr>
          <w:ilvl w:val="0"/>
          <w:numId w:val="3"/>
        </w:numPr>
        <w:rPr>
          <w:rFonts w:ascii="Arial" w:eastAsia="Arial" w:hAnsi="Arial" w:cs="Arial"/>
        </w:rPr>
      </w:pPr>
      <w:r w:rsidRPr="004B4326">
        <w:rPr>
          <w:rFonts w:ascii="Arial" w:eastAsia="Arial" w:hAnsi="Arial" w:cs="Arial"/>
        </w:rPr>
        <w:t>The US FDA Interim Reference Limit (IRL) is 2.2 μg/day in food for children.  A daily serving of 250 ml or grams is a standard assumption; therefore 2.2 μg/day x day/250 ml x 250 ml/L = 8.8 μg/L, which is close to the 10 μg/L reference level.</w:t>
      </w:r>
    </w:p>
    <w:p w14:paraId="00000240" w14:textId="77777777" w:rsidR="00B45FB4" w:rsidRPr="004B4326" w:rsidRDefault="00E240A7" w:rsidP="00797E5B">
      <w:pPr>
        <w:numPr>
          <w:ilvl w:val="1"/>
          <w:numId w:val="3"/>
        </w:numPr>
        <w:rPr>
          <w:rFonts w:ascii="Arial" w:eastAsia="Arial" w:hAnsi="Arial" w:cs="Arial"/>
        </w:rPr>
      </w:pPr>
      <w:r w:rsidRPr="004B4326">
        <w:rPr>
          <w:rFonts w:ascii="Arial" w:eastAsia="Arial" w:hAnsi="Arial" w:cs="Arial"/>
        </w:rPr>
        <w:t xml:space="preserve">In application, a child aged 0 to 7 years old ingesting 250 ml or grams of food every day, with a lead concentration equal to the 10 μg/L reference level, would result in an average blood lead level of 0.47 μg/dL. These calculations are derived from the US EPA’s </w:t>
      </w:r>
      <w:r w:rsidRPr="004B4326">
        <w:rPr>
          <w:rFonts w:ascii="Arial" w:eastAsia="Arial" w:hAnsi="Arial" w:cs="Arial"/>
          <w:i/>
        </w:rPr>
        <w:t>Integrated Exposure Uptake Model for Lead in Children (IEUBK)</w:t>
      </w:r>
      <w:r w:rsidRPr="004B4326">
        <w:rPr>
          <w:rFonts w:ascii="Arial" w:eastAsia="Arial" w:hAnsi="Arial" w:cs="Arial"/>
          <w:i/>
          <w:vertAlign w:val="superscript"/>
        </w:rPr>
        <w:footnoteReference w:id="3"/>
      </w:r>
      <w:r w:rsidRPr="004B4326">
        <w:rPr>
          <w:rFonts w:ascii="Arial" w:eastAsia="Arial" w:hAnsi="Arial" w:cs="Arial"/>
          <w:i/>
        </w:rPr>
        <w:t>.</w:t>
      </w:r>
      <w:r w:rsidRPr="004B4326">
        <w:rPr>
          <w:rFonts w:ascii="Arial" w:eastAsia="Arial" w:hAnsi="Arial" w:cs="Arial"/>
        </w:rPr>
        <w:t xml:space="preserve">  </w:t>
      </w:r>
    </w:p>
    <w:p w14:paraId="00000241" w14:textId="77777777" w:rsidR="00B45FB4" w:rsidRPr="004B4326" w:rsidRDefault="00B45FB4" w:rsidP="00797E5B">
      <w:pPr>
        <w:rPr>
          <w:rFonts w:ascii="Arial" w:eastAsia="Arial" w:hAnsi="Arial" w:cs="Arial"/>
        </w:rPr>
      </w:pPr>
    </w:p>
    <w:p w14:paraId="00000242" w14:textId="77777777" w:rsidR="00B45FB4" w:rsidRPr="004B4326" w:rsidRDefault="00E240A7" w:rsidP="00797E5B">
      <w:pPr>
        <w:rPr>
          <w:rFonts w:ascii="Arial" w:eastAsia="Arial" w:hAnsi="Arial" w:cs="Arial"/>
          <w:b/>
        </w:rPr>
      </w:pPr>
      <w:r w:rsidRPr="004B4326">
        <w:rPr>
          <w:rFonts w:ascii="Arial" w:eastAsia="Arial" w:hAnsi="Arial" w:cs="Arial"/>
          <w:b/>
        </w:rPr>
        <w:t xml:space="preserve">Lead Concentrations in Leachate </w:t>
      </w:r>
    </w:p>
    <w:p w14:paraId="00000243" w14:textId="77777777" w:rsidR="00B45FB4" w:rsidRPr="004B4326" w:rsidRDefault="00B45FB4" w:rsidP="00797E5B">
      <w:pPr>
        <w:rPr>
          <w:rFonts w:ascii="Arial" w:eastAsia="Arial" w:hAnsi="Arial" w:cs="Arial"/>
        </w:rPr>
      </w:pPr>
    </w:p>
    <w:p w14:paraId="00000244" w14:textId="77777777" w:rsidR="00B45FB4" w:rsidRPr="004B4326" w:rsidRDefault="00E240A7" w:rsidP="00797E5B">
      <w:pPr>
        <w:rPr>
          <w:rFonts w:ascii="Arial" w:eastAsia="Arial" w:hAnsi="Arial" w:cs="Arial"/>
        </w:rPr>
      </w:pPr>
      <w:r w:rsidRPr="004B4326">
        <w:rPr>
          <w:rFonts w:ascii="Arial" w:eastAsia="Arial" w:hAnsi="Arial" w:cs="Arial"/>
        </w:rPr>
        <w:t>Of the 92 pots tested, 48 (52%) had lead concentrations in leachate exceeding the screening level of 10 ug/L. The average lead concentration in leachate was 98 ug/L, while the median concentration was 12 ug/L.</w:t>
      </w:r>
    </w:p>
    <w:p w14:paraId="00000245" w14:textId="77777777" w:rsidR="00B45FB4" w:rsidRPr="004B4326" w:rsidRDefault="00B45FB4" w:rsidP="00797E5B">
      <w:pPr>
        <w:rPr>
          <w:rFonts w:ascii="Arial" w:eastAsia="Arial" w:hAnsi="Arial" w:cs="Arial"/>
        </w:rPr>
      </w:pPr>
    </w:p>
    <w:p w14:paraId="00000246" w14:textId="77777777" w:rsidR="00B45FB4" w:rsidRPr="004B4326" w:rsidRDefault="00E240A7" w:rsidP="00797E5B">
      <w:pPr>
        <w:rPr>
          <w:rFonts w:ascii="Arial" w:eastAsia="Arial" w:hAnsi="Arial" w:cs="Arial"/>
        </w:rPr>
      </w:pPr>
      <w:r w:rsidRPr="004B4326">
        <w:rPr>
          <w:rFonts w:ascii="Arial" w:eastAsia="Arial" w:hAnsi="Arial" w:cs="Arial"/>
        </w:rPr>
        <w:t>For those samples exceeding the 10 μg/L reference level, most were in the range of 10 to 99 ug/L and averaged 39 ug/L (35% of total pots), followed by pots with leachate concentrations ranging from 100 to 999 ug/L and averaging 248 ug/L (15% of total pots). A small number of pots leached lead at concentrations exceeding 1,000 ug/L, averaging 2,080 ug/L (2% of total pots). For pots where the 10 μg/L reference level was not exceeded, most were in the range of 1-9.9 ug/L, averaging 5.1 ug/L (37% of total pots). Lead was nondetectable in leachate for 11% of the pots.</w:t>
      </w:r>
    </w:p>
    <w:p w14:paraId="00000247" w14:textId="77777777" w:rsidR="00B45FB4" w:rsidRPr="004B4326" w:rsidRDefault="00B45FB4" w:rsidP="00797E5B">
      <w:pPr>
        <w:rPr>
          <w:rFonts w:ascii="Arial" w:eastAsia="Arial" w:hAnsi="Arial" w:cs="Arial"/>
        </w:rPr>
      </w:pPr>
    </w:p>
    <w:p w14:paraId="00000248" w14:textId="77777777" w:rsidR="00B45FB4" w:rsidRPr="004B4326" w:rsidRDefault="00E240A7" w:rsidP="00797E5B">
      <w:pPr>
        <w:rPr>
          <w:rFonts w:ascii="Arial" w:eastAsia="Arial" w:hAnsi="Arial" w:cs="Arial"/>
        </w:rPr>
      </w:pPr>
      <w:r w:rsidRPr="004B4326">
        <w:rPr>
          <w:rFonts w:ascii="Arial" w:eastAsia="Arial" w:hAnsi="Arial" w:cs="Arial"/>
          <w:noProof/>
          <w:lang w:val="en-IN" w:eastAsia="en-IN"/>
        </w:rPr>
        <w:drawing>
          <wp:inline distT="0" distB="0" distL="0" distR="0" wp14:anchorId="7A0B83E7" wp14:editId="26D0271C">
            <wp:extent cx="4533900" cy="2433638"/>
            <wp:effectExtent l="0" t="0" r="0" b="0"/>
            <wp:docPr id="5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7"/>
                    <a:srcRect/>
                    <a:stretch>
                      <a:fillRect/>
                    </a:stretch>
                  </pic:blipFill>
                  <pic:spPr>
                    <a:xfrm>
                      <a:off x="0" y="0"/>
                      <a:ext cx="4533900" cy="2433638"/>
                    </a:xfrm>
                    <a:prstGeom prst="rect">
                      <a:avLst/>
                    </a:prstGeom>
                    <a:ln/>
                  </pic:spPr>
                </pic:pic>
              </a:graphicData>
            </a:graphic>
          </wp:inline>
        </w:drawing>
      </w:r>
    </w:p>
    <w:p w14:paraId="00000249" w14:textId="77777777" w:rsidR="00B45FB4" w:rsidRPr="004B4326" w:rsidRDefault="00B45FB4" w:rsidP="00797E5B">
      <w:pPr>
        <w:rPr>
          <w:rFonts w:ascii="Arial" w:eastAsia="Arial" w:hAnsi="Arial" w:cs="Arial"/>
        </w:rPr>
      </w:pPr>
    </w:p>
    <w:p w14:paraId="0000024A" w14:textId="77777777" w:rsidR="00B45FB4" w:rsidRPr="004B4326" w:rsidRDefault="00E240A7" w:rsidP="00797E5B">
      <w:pPr>
        <w:rPr>
          <w:rFonts w:ascii="Arial" w:eastAsia="Arial" w:hAnsi="Arial" w:cs="Arial"/>
          <w:b/>
        </w:rPr>
      </w:pPr>
      <w:r w:rsidRPr="004B4326">
        <w:rPr>
          <w:rFonts w:ascii="Arial" w:eastAsia="Arial" w:hAnsi="Arial" w:cs="Arial"/>
          <w:b/>
        </w:rPr>
        <w:t>Regional and Country Variations</w:t>
      </w:r>
    </w:p>
    <w:p w14:paraId="0000024B" w14:textId="77777777" w:rsidR="00B45FB4" w:rsidRPr="004B4326" w:rsidRDefault="00B45FB4" w:rsidP="00797E5B">
      <w:pPr>
        <w:rPr>
          <w:rFonts w:ascii="Arial" w:eastAsia="Arial" w:hAnsi="Arial" w:cs="Arial"/>
          <w:b/>
        </w:rPr>
      </w:pPr>
    </w:p>
    <w:p w14:paraId="0000024C" w14:textId="77777777" w:rsidR="00B45FB4" w:rsidRPr="004B4326" w:rsidRDefault="00E240A7" w:rsidP="00797E5B">
      <w:pPr>
        <w:rPr>
          <w:rFonts w:ascii="Arial" w:eastAsia="Arial" w:hAnsi="Arial" w:cs="Arial"/>
        </w:rPr>
      </w:pPr>
      <w:r w:rsidRPr="004B4326">
        <w:rPr>
          <w:rFonts w:ascii="Arial" w:eastAsia="Arial" w:hAnsi="Arial" w:cs="Arial"/>
        </w:rPr>
        <w:t xml:space="preserve">Lead concentrations in leachate and exceedances of the 10 μg/L reference level varied by geographic region and country. The numbers of samples collected and analyzed by country and region were not equal, which potentially skews the results, but the trends are worth noting. The majority of the pots analyzed in this study were collected in South Asia or Southeast Asia, including India, Indonesia, Bangladesh, the Philippines, Nepal, Pakistan, and Vietnam, and 84% of the pots from this region exceeded the screening level of 10 ug/L. A moderate number of samples were collected from Africa (Ghana, Nigeria, Tunisia, Kenya, Tanzania), and 43% of the samples exceeded the 10 μg/L reference level. The results are consistent with observations in these regions, where many of the aluminum pots found in markets are made locally from a variety of scrap sources that could contain lead. Pots from Eurasia and the Americas had fewer exceedances or none at all, and had the appearance of being factory-made.  </w:t>
      </w:r>
    </w:p>
    <w:p w14:paraId="0000024D" w14:textId="77777777" w:rsidR="00B45FB4" w:rsidRPr="004B4326" w:rsidRDefault="00B45FB4" w:rsidP="00797E5B">
      <w:pPr>
        <w:rPr>
          <w:rFonts w:ascii="Arial" w:eastAsia="Arial" w:hAnsi="Arial" w:cs="Arial"/>
        </w:rPr>
      </w:pPr>
    </w:p>
    <w:p w14:paraId="0000024E" w14:textId="77777777" w:rsidR="00B45FB4" w:rsidRPr="004B4326" w:rsidRDefault="00E240A7" w:rsidP="00797E5B">
      <w:pPr>
        <w:rPr>
          <w:rFonts w:ascii="Arial" w:eastAsia="Arial" w:hAnsi="Arial" w:cs="Arial"/>
        </w:rPr>
      </w:pPr>
      <w:r w:rsidRPr="004B4326">
        <w:rPr>
          <w:rFonts w:ascii="Arial" w:eastAsia="Arial" w:hAnsi="Arial" w:cs="Arial"/>
          <w:noProof/>
          <w:lang w:val="en-IN" w:eastAsia="en-IN"/>
        </w:rPr>
        <w:drawing>
          <wp:inline distT="0" distB="0" distL="0" distR="0" wp14:anchorId="1A79301F" wp14:editId="3637CBA9">
            <wp:extent cx="4587240" cy="2766060"/>
            <wp:effectExtent l="0" t="0" r="0" b="0"/>
            <wp:docPr id="6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4587240" cy="2766060"/>
                    </a:xfrm>
                    <a:prstGeom prst="rect">
                      <a:avLst/>
                    </a:prstGeom>
                    <a:ln/>
                  </pic:spPr>
                </pic:pic>
              </a:graphicData>
            </a:graphic>
          </wp:inline>
        </w:drawing>
      </w:r>
    </w:p>
    <w:p w14:paraId="0000024F" w14:textId="77777777" w:rsidR="00B45FB4" w:rsidRPr="004B4326" w:rsidRDefault="00B45FB4" w:rsidP="00797E5B">
      <w:pPr>
        <w:rPr>
          <w:rFonts w:ascii="Arial" w:eastAsia="Arial" w:hAnsi="Arial" w:cs="Arial"/>
          <w:sz w:val="28"/>
          <w:szCs w:val="28"/>
        </w:rPr>
      </w:pPr>
    </w:p>
    <w:p w14:paraId="00000250" w14:textId="02025AC7" w:rsidR="00B45FB4" w:rsidRPr="004B4326" w:rsidRDefault="00E240A7" w:rsidP="00797E5B">
      <w:pPr>
        <w:rPr>
          <w:rFonts w:ascii="Arial" w:eastAsia="Arial" w:hAnsi="Arial" w:cs="Arial"/>
        </w:rPr>
      </w:pPr>
      <w:r w:rsidRPr="004B4326">
        <w:rPr>
          <w:rFonts w:ascii="Arial" w:eastAsia="Arial" w:hAnsi="Arial" w:cs="Arial"/>
        </w:rPr>
        <w:t>The graphs below show average and maximum lead concentrations in leachate by country, where maximum concentrations are (1) between 10 and 100 ug/L and (2) greater than 100 ug/L, respectively. Maximum and average leachate concentrations from pots from eight countries (Azerbaijan, Tanzania, Mexico, Kazakhstan, Colombia, Peru, Armenia, and Georgia) did not exceed the reference level of 10 ug/L. Average and maximum lead concentrations in leachate were in the range of 10 to 100 ug/L in pots from Kyrgyzstan, Nigeria, T</w:t>
      </w:r>
      <w:r w:rsidR="001F7598" w:rsidRPr="004B4326">
        <w:rPr>
          <w:rFonts w:ascii="Arial" w:eastAsia="Arial" w:hAnsi="Arial" w:cs="Arial"/>
          <w:u w:val="single"/>
        </w:rPr>
        <w:t>urkey</w:t>
      </w:r>
      <w:r w:rsidRPr="004B4326">
        <w:rPr>
          <w:rFonts w:ascii="Arial" w:eastAsia="Arial" w:hAnsi="Arial" w:cs="Arial"/>
        </w:rPr>
        <w:t>, Tajikistan, Bolivia, India, and the Philippines; the remaining countries of Tunisia, Pakistan, Kenya, Ghana, Nepal, Vietnam, Bangladesh, and Indonesia exceeded 100 ug/L on average. The most pots per country (eight) were analyzed from Indonesia and Pakistan. Indonesia had the highest maximum lead concentration (2,900 ug/L) and average lead concentration (617 ug/L). Six of the eight pots tested from Indonesia exceeded the 10 μg/L reference level. All pots from Pakistan exceeded the 10 μg/L reference level, although at lower concentrations than Indonesia, with a maximum of 132 ug/L and an average of 74.2 ug/L.</w:t>
      </w:r>
    </w:p>
    <w:p w14:paraId="00000251" w14:textId="77777777" w:rsidR="00B45FB4" w:rsidRPr="004B4326" w:rsidRDefault="00E240A7" w:rsidP="00797E5B">
      <w:pPr>
        <w:rPr>
          <w:rFonts w:ascii="Arial" w:eastAsia="Arial" w:hAnsi="Arial" w:cs="Arial"/>
        </w:rPr>
      </w:pPr>
      <w:r w:rsidRPr="004B4326">
        <w:rPr>
          <w:rFonts w:ascii="Arial" w:eastAsia="Arial" w:hAnsi="Arial" w:cs="Arial"/>
          <w:noProof/>
          <w:lang w:val="en-IN" w:eastAsia="en-IN"/>
        </w:rPr>
        <w:drawing>
          <wp:inline distT="0" distB="0" distL="0" distR="0" wp14:anchorId="158CE74B" wp14:editId="5991D401">
            <wp:extent cx="4594860" cy="2956560"/>
            <wp:effectExtent l="0" t="0" r="0" 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4594860" cy="2956560"/>
                    </a:xfrm>
                    <a:prstGeom prst="rect">
                      <a:avLst/>
                    </a:prstGeom>
                    <a:ln/>
                  </pic:spPr>
                </pic:pic>
              </a:graphicData>
            </a:graphic>
          </wp:inline>
        </w:drawing>
      </w:r>
      <w:r w:rsidRPr="004B4326">
        <w:rPr>
          <w:rFonts w:ascii="Arial" w:eastAsia="Arial" w:hAnsi="Arial" w:cs="Arial"/>
        </w:rPr>
        <w:t xml:space="preserve"> </w:t>
      </w:r>
    </w:p>
    <w:p w14:paraId="00000252" w14:textId="77777777" w:rsidR="00B45FB4" w:rsidRPr="004B4326" w:rsidRDefault="00B45FB4" w:rsidP="00797E5B">
      <w:pPr>
        <w:rPr>
          <w:rFonts w:ascii="Arial" w:eastAsia="Arial" w:hAnsi="Arial" w:cs="Arial"/>
          <w:sz w:val="28"/>
          <w:szCs w:val="28"/>
        </w:rPr>
      </w:pPr>
    </w:p>
    <w:p w14:paraId="00000253" w14:textId="77777777" w:rsidR="00B45FB4" w:rsidRPr="004B4326" w:rsidRDefault="00E240A7" w:rsidP="00797E5B">
      <w:pPr>
        <w:rPr>
          <w:rFonts w:ascii="Arial" w:eastAsia="Arial" w:hAnsi="Arial" w:cs="Arial"/>
          <w:sz w:val="28"/>
          <w:szCs w:val="28"/>
        </w:rPr>
      </w:pPr>
      <w:r w:rsidRPr="004B4326">
        <w:rPr>
          <w:rFonts w:ascii="Arial" w:eastAsia="Arial" w:hAnsi="Arial" w:cs="Arial"/>
          <w:noProof/>
          <w:lang w:val="en-IN" w:eastAsia="en-IN"/>
        </w:rPr>
        <w:drawing>
          <wp:inline distT="0" distB="0" distL="0" distR="0" wp14:anchorId="4A7F0733" wp14:editId="06440B65">
            <wp:extent cx="4591050" cy="2900363"/>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4591050" cy="2900363"/>
                    </a:xfrm>
                    <a:prstGeom prst="rect">
                      <a:avLst/>
                    </a:prstGeom>
                    <a:ln/>
                  </pic:spPr>
                </pic:pic>
              </a:graphicData>
            </a:graphic>
          </wp:inline>
        </w:drawing>
      </w:r>
    </w:p>
    <w:p w14:paraId="00000254" w14:textId="77777777" w:rsidR="00B45FB4" w:rsidRPr="004B4326" w:rsidRDefault="00B45FB4" w:rsidP="00797E5B">
      <w:pPr>
        <w:rPr>
          <w:rFonts w:ascii="Arial" w:eastAsia="Arial" w:hAnsi="Arial" w:cs="Arial"/>
          <w:sz w:val="28"/>
          <w:szCs w:val="28"/>
        </w:rPr>
      </w:pPr>
    </w:p>
    <w:p w14:paraId="00000255" w14:textId="77777777" w:rsidR="00B45FB4" w:rsidRPr="004B4326" w:rsidRDefault="00E240A7" w:rsidP="00797E5B">
      <w:pPr>
        <w:rPr>
          <w:rFonts w:ascii="Arial" w:eastAsia="Arial" w:hAnsi="Arial" w:cs="Arial"/>
          <w:b/>
        </w:rPr>
      </w:pPr>
      <w:r w:rsidRPr="004B4326">
        <w:rPr>
          <w:rFonts w:ascii="Arial" w:eastAsia="Arial" w:hAnsi="Arial" w:cs="Arial"/>
          <w:b/>
        </w:rPr>
        <w:t>Comparison of XRF Readings to Lead Concentrations in Leachate</w:t>
      </w:r>
    </w:p>
    <w:p w14:paraId="00000256" w14:textId="77777777" w:rsidR="00B45FB4" w:rsidRPr="004B4326" w:rsidRDefault="00B45FB4" w:rsidP="00797E5B">
      <w:pPr>
        <w:rPr>
          <w:rFonts w:ascii="Arial" w:eastAsia="Arial" w:hAnsi="Arial" w:cs="Arial"/>
          <w:u w:val="single"/>
        </w:rPr>
      </w:pPr>
    </w:p>
    <w:p w14:paraId="00000257" w14:textId="77777777" w:rsidR="00B45FB4" w:rsidRPr="004B4326" w:rsidRDefault="00E240A7" w:rsidP="00797E5B">
      <w:pPr>
        <w:rPr>
          <w:rFonts w:ascii="Arial" w:eastAsia="Arial" w:hAnsi="Arial" w:cs="Arial"/>
        </w:rPr>
      </w:pPr>
      <w:r w:rsidRPr="004B4326">
        <w:rPr>
          <w:rFonts w:ascii="Arial" w:eastAsia="Arial" w:hAnsi="Arial" w:cs="Arial"/>
        </w:rPr>
        <w:t>The XRF analyzer has been a useful screening tool for aluminum pots. XRF readings for lead in aluminum foodware ranged from nondetectable to greater than 10,000 ppm, with an average of 1,407 ppm and a median value of 402 ppm. When comparing lead in leachate to XRF readings for all pots, the correlation is low, with an R</w:t>
      </w:r>
      <w:r w:rsidRPr="004B4326">
        <w:rPr>
          <w:rFonts w:ascii="Arial" w:eastAsia="Arial" w:hAnsi="Arial" w:cs="Arial"/>
          <w:vertAlign w:val="superscript"/>
        </w:rPr>
        <w:t>2</w:t>
      </w:r>
      <w:r w:rsidRPr="004B4326">
        <w:rPr>
          <w:rFonts w:ascii="Arial" w:eastAsia="Arial" w:hAnsi="Arial" w:cs="Arial"/>
        </w:rPr>
        <w:t xml:space="preserve"> coefficient of 0.28. When data at the lower end of the scale is plotted, looking at data pairs where the XRF readings are less than 500 ppm, the correlation is even lower, with an R</w:t>
      </w:r>
      <w:r w:rsidRPr="004B4326">
        <w:rPr>
          <w:rFonts w:ascii="Arial" w:eastAsia="Arial" w:hAnsi="Arial" w:cs="Arial"/>
          <w:vertAlign w:val="superscript"/>
        </w:rPr>
        <w:t>2</w:t>
      </w:r>
      <w:r w:rsidRPr="004B4326">
        <w:rPr>
          <w:rFonts w:ascii="Arial" w:eastAsia="Arial" w:hAnsi="Arial" w:cs="Arial"/>
        </w:rPr>
        <w:t xml:space="preserve"> coefficient of 0.25.</w:t>
      </w:r>
    </w:p>
    <w:p w14:paraId="00000258" w14:textId="77777777" w:rsidR="00B45FB4" w:rsidRPr="004B4326" w:rsidRDefault="00B45FB4" w:rsidP="00797E5B">
      <w:pPr>
        <w:rPr>
          <w:rFonts w:ascii="Arial" w:eastAsia="Arial" w:hAnsi="Arial" w:cs="Arial"/>
        </w:rPr>
      </w:pPr>
    </w:p>
    <w:p w14:paraId="00000259" w14:textId="77777777" w:rsidR="00B45FB4" w:rsidRPr="004B4326" w:rsidRDefault="00E240A7" w:rsidP="00797E5B">
      <w:pPr>
        <w:rPr>
          <w:rFonts w:ascii="Arial" w:eastAsia="Arial" w:hAnsi="Arial" w:cs="Arial"/>
        </w:rPr>
      </w:pPr>
      <w:r w:rsidRPr="004B4326">
        <w:rPr>
          <w:rFonts w:ascii="Arial" w:eastAsia="Arial" w:hAnsi="Arial" w:cs="Arial"/>
          <w:noProof/>
          <w:lang w:val="en-IN" w:eastAsia="en-IN"/>
        </w:rPr>
        <w:drawing>
          <wp:inline distT="0" distB="0" distL="0" distR="0" wp14:anchorId="7B75C953" wp14:editId="70B978B9">
            <wp:extent cx="4572000" cy="2743200"/>
            <wp:effectExtent l="0" t="0" r="0" b="0"/>
            <wp:docPr id="6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4572000" cy="2743200"/>
                    </a:xfrm>
                    <a:prstGeom prst="rect">
                      <a:avLst/>
                    </a:prstGeom>
                    <a:ln/>
                  </pic:spPr>
                </pic:pic>
              </a:graphicData>
            </a:graphic>
          </wp:inline>
        </w:drawing>
      </w:r>
    </w:p>
    <w:p w14:paraId="0000025A" w14:textId="77777777" w:rsidR="00B45FB4" w:rsidRPr="004B4326" w:rsidRDefault="00B45FB4" w:rsidP="00797E5B">
      <w:pPr>
        <w:rPr>
          <w:rFonts w:ascii="Arial" w:eastAsia="Arial" w:hAnsi="Arial" w:cs="Arial"/>
        </w:rPr>
      </w:pPr>
    </w:p>
    <w:p w14:paraId="0000025B" w14:textId="77777777" w:rsidR="00B45FB4" w:rsidRPr="004B4326" w:rsidRDefault="00E240A7" w:rsidP="00797E5B">
      <w:pPr>
        <w:rPr>
          <w:rFonts w:ascii="Arial" w:eastAsia="Arial" w:hAnsi="Arial" w:cs="Arial"/>
        </w:rPr>
      </w:pPr>
      <w:r w:rsidRPr="004B4326">
        <w:rPr>
          <w:rFonts w:ascii="Arial" w:eastAsia="Arial" w:hAnsi="Arial" w:cs="Arial"/>
          <w:noProof/>
          <w:lang w:val="en-IN" w:eastAsia="en-IN"/>
        </w:rPr>
        <w:drawing>
          <wp:inline distT="0" distB="0" distL="0" distR="0" wp14:anchorId="16594FEA" wp14:editId="7B5B7D79">
            <wp:extent cx="4572000" cy="2743200"/>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4572000" cy="2743200"/>
                    </a:xfrm>
                    <a:prstGeom prst="rect">
                      <a:avLst/>
                    </a:prstGeom>
                    <a:ln/>
                  </pic:spPr>
                </pic:pic>
              </a:graphicData>
            </a:graphic>
          </wp:inline>
        </w:drawing>
      </w:r>
    </w:p>
    <w:p w14:paraId="0000025C" w14:textId="77777777" w:rsidR="00B45FB4" w:rsidRPr="004B4326" w:rsidRDefault="00B45FB4" w:rsidP="00797E5B">
      <w:pPr>
        <w:rPr>
          <w:rFonts w:ascii="Arial" w:eastAsia="Arial" w:hAnsi="Arial" w:cs="Arial"/>
        </w:rPr>
      </w:pPr>
    </w:p>
    <w:p w14:paraId="0000025D" w14:textId="77777777" w:rsidR="00B45FB4" w:rsidRPr="004B4326" w:rsidRDefault="00B45FB4" w:rsidP="00797E5B">
      <w:pPr>
        <w:rPr>
          <w:rFonts w:ascii="Arial" w:eastAsia="Arial" w:hAnsi="Arial" w:cs="Arial"/>
        </w:rPr>
      </w:pPr>
    </w:p>
    <w:p w14:paraId="0000025E" w14:textId="77777777" w:rsidR="00B45FB4" w:rsidRPr="004B4326" w:rsidRDefault="00E240A7" w:rsidP="00797E5B">
      <w:pPr>
        <w:rPr>
          <w:rFonts w:ascii="Arial" w:eastAsia="Arial" w:hAnsi="Arial" w:cs="Arial"/>
        </w:rPr>
      </w:pPr>
      <w:r w:rsidRPr="004B4326">
        <w:rPr>
          <w:rFonts w:ascii="Arial" w:eastAsia="Arial" w:hAnsi="Arial" w:cs="Arial"/>
        </w:rPr>
        <w:t xml:space="preserve">There is not a strong linear correlation between leachable lead and total lead in the pots tested. Notably, total XRF lead below 100 ppm is a very good indicator that the pot would leach less than the 10 ug/L reference level. Of the 18 pots tested with less than 100 ppm total lead, only one pot, with total lead of 86 ppm, indicated a leachate concentration of 12.5 ug/L, exceeding the 10 ug/L reference level. Conversely, XRF readings of total lead greater than 100 ppm provides a working screening level of the potential for leaching above the reference level of 10 ug/L about 70% of the time. That is, in about 30% of the samples with XRF readings above 100 ppm, lead concentrations in leachate did not exceed 10 ug/L. We consider 100 ppm total lead in aluminum pots and pans to be a working screening level for pots leaching above or below the 10 ug/L reference level.  </w:t>
      </w:r>
    </w:p>
    <w:p w14:paraId="0000025F" w14:textId="77777777" w:rsidR="00B45FB4" w:rsidRPr="004B4326" w:rsidRDefault="00B45FB4" w:rsidP="00797E5B">
      <w:pPr>
        <w:rPr>
          <w:rFonts w:ascii="Arial" w:eastAsia="Arial" w:hAnsi="Arial" w:cs="Arial"/>
        </w:rPr>
      </w:pPr>
    </w:p>
    <w:p w14:paraId="00000260" w14:textId="77777777" w:rsidR="00B45FB4" w:rsidRPr="004B4326" w:rsidRDefault="00E240A7" w:rsidP="00797E5B">
      <w:pPr>
        <w:rPr>
          <w:rFonts w:ascii="Arial" w:eastAsia="Arial" w:hAnsi="Arial" w:cs="Arial"/>
        </w:rPr>
      </w:pPr>
      <w:bookmarkStart w:id="7" w:name="_heading=h.2s8eyo1" w:colFirst="0" w:colLast="0"/>
      <w:bookmarkEnd w:id="7"/>
      <w:r w:rsidRPr="004B4326">
        <w:rPr>
          <w:rFonts w:ascii="Arial" w:eastAsia="Arial" w:hAnsi="Arial" w:cs="Arial"/>
        </w:rPr>
        <w:t xml:space="preserve">It is important to note that the actual amount leaching from any pot must be determined using representative leaching tests. The use of a 100 ppm total lead screening level to evaluate the potential for leaching is an estimate, particularly considering leaching data in the literature that has shown the potential to leach at total lead values below the 100 ppm threshold. It is also important to note that there are many factors affecting the amount of lead leaching from any particular pot, including temperature, contact time, leaching medium, pot coatings, condition and age of the pots, among other factors. </w:t>
      </w:r>
    </w:p>
    <w:p w14:paraId="00000261" w14:textId="77777777" w:rsidR="00B45FB4" w:rsidRPr="004B4326" w:rsidRDefault="00B45FB4" w:rsidP="00797E5B">
      <w:pPr>
        <w:rPr>
          <w:rFonts w:ascii="Arial" w:eastAsia="Arial" w:hAnsi="Arial" w:cs="Arial"/>
          <w:sz w:val="28"/>
          <w:szCs w:val="28"/>
        </w:rPr>
      </w:pPr>
    </w:p>
    <w:p w14:paraId="00000262" w14:textId="77777777" w:rsidR="00B45FB4" w:rsidRPr="004B4326" w:rsidRDefault="00E240A7" w:rsidP="00797E5B">
      <w:pPr>
        <w:rPr>
          <w:rFonts w:ascii="Arial" w:eastAsia="Arial" w:hAnsi="Arial" w:cs="Arial"/>
          <w:b/>
        </w:rPr>
      </w:pPr>
      <w:r w:rsidRPr="004B4326">
        <w:rPr>
          <w:rFonts w:ascii="Arial" w:eastAsia="Arial" w:hAnsi="Arial" w:cs="Arial"/>
          <w:b/>
        </w:rPr>
        <w:t>Potential for Lead Leached from Cooking Pots to Result in Elevated Blood Lead Levels</w:t>
      </w:r>
    </w:p>
    <w:p w14:paraId="00000263" w14:textId="77777777" w:rsidR="00B45FB4" w:rsidRPr="004B4326" w:rsidRDefault="00B45FB4" w:rsidP="00797E5B">
      <w:pPr>
        <w:rPr>
          <w:rFonts w:ascii="Arial" w:eastAsia="Arial" w:hAnsi="Arial" w:cs="Arial"/>
          <w:u w:val="single"/>
        </w:rPr>
      </w:pPr>
    </w:p>
    <w:p w14:paraId="00000264" w14:textId="77777777" w:rsidR="00B45FB4" w:rsidRPr="004B4326" w:rsidRDefault="00E240A7" w:rsidP="00797E5B">
      <w:pPr>
        <w:rPr>
          <w:rFonts w:ascii="Arial" w:eastAsia="Arial" w:hAnsi="Arial" w:cs="Arial"/>
        </w:rPr>
      </w:pPr>
      <w:r w:rsidRPr="004B4326">
        <w:rPr>
          <w:rFonts w:ascii="Arial" w:eastAsia="Arial" w:hAnsi="Arial" w:cs="Arial"/>
        </w:rPr>
        <w:t xml:space="preserve">To evaluate the potential for aluminum pots to be a source of lead exposure, computations were made using US EPA’s </w:t>
      </w:r>
      <w:r w:rsidRPr="004B4326">
        <w:rPr>
          <w:rFonts w:ascii="Arial" w:eastAsia="Arial" w:hAnsi="Arial" w:cs="Arial"/>
          <w:i/>
        </w:rPr>
        <w:t>Integrated Exposure Uptake Model for Lead in Children (IEUBK).</w:t>
      </w:r>
      <w:r w:rsidRPr="004B4326">
        <w:rPr>
          <w:rFonts w:ascii="Arial" w:eastAsia="Arial" w:hAnsi="Arial" w:cs="Arial"/>
        </w:rPr>
        <w:t xml:space="preserve"> The assumptions in the model were that food consumed by the child would contain lead leached from the pot, and that a child would consume a daily 250-mL portion of food cooked in the pot.  </w:t>
      </w:r>
    </w:p>
    <w:p w14:paraId="00000265" w14:textId="77777777" w:rsidR="00B45FB4" w:rsidRPr="004B4326" w:rsidRDefault="00B45FB4" w:rsidP="00797E5B">
      <w:pPr>
        <w:rPr>
          <w:rFonts w:ascii="Arial" w:eastAsia="Arial" w:hAnsi="Arial" w:cs="Arial"/>
        </w:rPr>
      </w:pPr>
    </w:p>
    <w:p w14:paraId="00000266" w14:textId="77777777" w:rsidR="00B45FB4" w:rsidRPr="004B4326" w:rsidRDefault="00E240A7" w:rsidP="00797E5B">
      <w:pPr>
        <w:rPr>
          <w:rFonts w:ascii="Arial" w:eastAsia="Arial" w:hAnsi="Arial" w:cs="Arial"/>
        </w:rPr>
      </w:pPr>
      <w:r w:rsidRPr="004B4326">
        <w:rPr>
          <w:rFonts w:ascii="Arial" w:eastAsia="Arial" w:hAnsi="Arial" w:cs="Arial"/>
        </w:rPr>
        <w:t xml:space="preserve">The concentrations of lead in food in the model reflected the range of leachate concentrations observed during these tests, from 1 ug/L to 3,000 ug/L. The model assumed an uptake of 50% of the lead ingested. IEUBK generates data for different age ranges for children from 0 to 7 years (6-12 months, 12-24 months, etc.). For the purposes of this comparison, results across the age ranges from 0 to 7 years were averaged. The table of projected blood lead levels (BLLs) resulting from daily ingestion of food (leachate) containing lead in a range of concentrations is shown in the table and graph below. Importantly, a child aged 0 to 7 years old ingesting 250 ml or grams of food every day with a lead concentration equal to the 10 μg/L reference level would see an average increase in blood lead level of 0.47 μg/dL. </w:t>
      </w:r>
    </w:p>
    <w:p w14:paraId="00000267" w14:textId="77777777" w:rsidR="00B45FB4" w:rsidRPr="004B4326" w:rsidRDefault="00B45FB4" w:rsidP="00797E5B">
      <w:pPr>
        <w:rPr>
          <w:rFonts w:ascii="Arial" w:eastAsia="Arial" w:hAnsi="Arial" w:cs="Arial"/>
        </w:rPr>
      </w:pPr>
    </w:p>
    <w:tbl>
      <w:tblPr>
        <w:tblStyle w:val="a3"/>
        <w:tblW w:w="2880" w:type="dxa"/>
        <w:tblInd w:w="4" w:type="dxa"/>
        <w:tblLayout w:type="fixed"/>
        <w:tblLook w:val="0600" w:firstRow="0" w:lastRow="0" w:firstColumn="0" w:lastColumn="0" w:noHBand="1" w:noVBand="1"/>
      </w:tblPr>
      <w:tblGrid>
        <w:gridCol w:w="1440"/>
        <w:gridCol w:w="1440"/>
      </w:tblGrid>
      <w:tr w:rsidR="004B4326" w:rsidRPr="004B4326" w14:paraId="24ECDC8C" w14:textId="77777777">
        <w:trPr>
          <w:trHeight w:val="576"/>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8" w14:textId="77777777" w:rsidR="00B45FB4" w:rsidRPr="004B4326" w:rsidRDefault="00E240A7" w:rsidP="00797E5B">
            <w:pPr>
              <w:jc w:val="center"/>
              <w:rPr>
                <w:rFonts w:ascii="Arial" w:eastAsia="Arial" w:hAnsi="Arial" w:cs="Arial"/>
                <w:sz w:val="18"/>
                <w:szCs w:val="18"/>
              </w:rPr>
            </w:pPr>
            <w:r w:rsidRPr="004B4326">
              <w:rPr>
                <w:rFonts w:ascii="Arial" w:eastAsia="Arial" w:hAnsi="Arial" w:cs="Arial"/>
                <w:sz w:val="18"/>
                <w:szCs w:val="18"/>
              </w:rPr>
              <w:t>Leachate Concentration  ug/L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9" w14:textId="77777777" w:rsidR="00B45FB4" w:rsidRPr="004B4326" w:rsidRDefault="00E240A7" w:rsidP="00797E5B">
            <w:pPr>
              <w:jc w:val="center"/>
              <w:rPr>
                <w:rFonts w:ascii="Arial" w:eastAsia="Arial" w:hAnsi="Arial" w:cs="Arial"/>
                <w:sz w:val="18"/>
                <w:szCs w:val="18"/>
              </w:rPr>
            </w:pPr>
            <w:r w:rsidRPr="004B4326">
              <w:rPr>
                <w:rFonts w:ascii="Arial" w:eastAsia="Arial" w:hAnsi="Arial" w:cs="Arial"/>
                <w:sz w:val="18"/>
                <w:szCs w:val="18"/>
              </w:rPr>
              <w:t>Average BLL ug/dL for Child 0-7 years</w:t>
            </w:r>
          </w:p>
        </w:tc>
      </w:tr>
      <w:tr w:rsidR="004B4326" w:rsidRPr="004B4326" w14:paraId="2DD5A593"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A"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1</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B"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0.03</w:t>
            </w:r>
          </w:p>
        </w:tc>
      </w:tr>
      <w:tr w:rsidR="004B4326" w:rsidRPr="004B4326" w14:paraId="783DD383"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C"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5</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D"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0.23</w:t>
            </w:r>
          </w:p>
        </w:tc>
      </w:tr>
      <w:tr w:rsidR="004B4326" w:rsidRPr="004B4326" w14:paraId="76E843FE"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E"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10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6F"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0.47</w:t>
            </w:r>
          </w:p>
        </w:tc>
      </w:tr>
      <w:tr w:rsidR="004B4326" w:rsidRPr="004B4326" w14:paraId="47856DC5"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0"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50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1"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2.24</w:t>
            </w:r>
          </w:p>
        </w:tc>
      </w:tr>
      <w:tr w:rsidR="004B4326" w:rsidRPr="004B4326" w14:paraId="64D0FA34"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2"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80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3"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3.45</w:t>
            </w:r>
          </w:p>
        </w:tc>
      </w:tr>
      <w:tr w:rsidR="004B4326" w:rsidRPr="004B4326" w14:paraId="401B7C59"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4"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100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5"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4.27</w:t>
            </w:r>
          </w:p>
        </w:tc>
      </w:tr>
      <w:tr w:rsidR="004B4326" w:rsidRPr="004B4326" w14:paraId="797E4BE7"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6"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500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7"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16.04</w:t>
            </w:r>
          </w:p>
        </w:tc>
      </w:tr>
      <w:tr w:rsidR="004B4326" w:rsidRPr="004B4326" w14:paraId="7D32DA7F"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8"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1,000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9"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25.47</w:t>
            </w:r>
          </w:p>
        </w:tc>
      </w:tr>
      <w:tr w:rsidR="00B45FB4" w:rsidRPr="004B4326" w14:paraId="22F52476" w14:textId="77777777">
        <w:trPr>
          <w:trHeight w:val="413"/>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A"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3,000</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14:paraId="0000027B" w14:textId="77777777" w:rsidR="00B45FB4" w:rsidRPr="004B4326" w:rsidRDefault="00E240A7" w:rsidP="00797E5B">
            <w:pPr>
              <w:jc w:val="right"/>
              <w:rPr>
                <w:rFonts w:ascii="Arial" w:eastAsia="Arial" w:hAnsi="Arial" w:cs="Arial"/>
                <w:sz w:val="18"/>
                <w:szCs w:val="18"/>
              </w:rPr>
            </w:pPr>
            <w:r w:rsidRPr="004B4326">
              <w:rPr>
                <w:rFonts w:ascii="Arial" w:eastAsia="Arial" w:hAnsi="Arial" w:cs="Arial"/>
                <w:sz w:val="18"/>
                <w:szCs w:val="18"/>
              </w:rPr>
              <w:t>48.39</w:t>
            </w:r>
          </w:p>
        </w:tc>
      </w:tr>
    </w:tbl>
    <w:p w14:paraId="0000027C" w14:textId="77777777" w:rsidR="00B45FB4" w:rsidRPr="004B4326" w:rsidRDefault="00B45FB4" w:rsidP="00797E5B">
      <w:pPr>
        <w:rPr>
          <w:rFonts w:ascii="Arial" w:eastAsia="Arial" w:hAnsi="Arial" w:cs="Arial"/>
        </w:rPr>
      </w:pPr>
    </w:p>
    <w:p w14:paraId="0000027D" w14:textId="77777777" w:rsidR="00B45FB4" w:rsidRPr="004B4326" w:rsidRDefault="00E240A7" w:rsidP="00797E5B">
      <w:pPr>
        <w:rPr>
          <w:rFonts w:ascii="Arial" w:eastAsia="Arial" w:hAnsi="Arial" w:cs="Arial"/>
        </w:rPr>
      </w:pPr>
      <w:r w:rsidRPr="004B4326">
        <w:rPr>
          <w:rFonts w:ascii="Arial" w:eastAsia="Arial" w:hAnsi="Arial" w:cs="Arial"/>
          <w:noProof/>
          <w:lang w:val="en-IN" w:eastAsia="en-IN"/>
        </w:rPr>
        <w:drawing>
          <wp:inline distT="0" distB="0" distL="0" distR="0" wp14:anchorId="7FE9975E" wp14:editId="3F6100A3">
            <wp:extent cx="3644020" cy="3101340"/>
            <wp:effectExtent l="0" t="0" r="0" b="0"/>
            <wp:docPr id="6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3644020" cy="3101340"/>
                    </a:xfrm>
                    <a:prstGeom prst="rect">
                      <a:avLst/>
                    </a:prstGeom>
                    <a:ln/>
                  </pic:spPr>
                </pic:pic>
              </a:graphicData>
            </a:graphic>
          </wp:inline>
        </w:drawing>
      </w:r>
    </w:p>
    <w:p w14:paraId="0000027E" w14:textId="77777777" w:rsidR="00B45FB4" w:rsidRPr="004B4326" w:rsidRDefault="00B45FB4" w:rsidP="00797E5B">
      <w:pPr>
        <w:rPr>
          <w:rFonts w:ascii="Arial" w:eastAsia="Arial" w:hAnsi="Arial" w:cs="Arial"/>
        </w:rPr>
      </w:pPr>
    </w:p>
    <w:p w14:paraId="0000027F" w14:textId="77777777" w:rsidR="00B45FB4" w:rsidRPr="004B4326" w:rsidRDefault="00E240A7" w:rsidP="00797E5B">
      <w:pPr>
        <w:rPr>
          <w:rFonts w:ascii="Arial" w:eastAsia="Arial" w:hAnsi="Arial" w:cs="Arial"/>
        </w:rPr>
      </w:pPr>
      <w:r w:rsidRPr="004B4326">
        <w:rPr>
          <w:rFonts w:ascii="Arial" w:eastAsia="Arial" w:hAnsi="Arial" w:cs="Arial"/>
        </w:rPr>
        <w:t xml:space="preserve">The US Centers for Disease Control use a blood lead reference level 3.5 ug/dL as a threshold for recommending intervention in a child’s environment to reduce lead exposure. Using data from the graph above, a food (or leachate in the lab setting) with a lead concentration of about 80 ug/L could result in a blood lead level above 3.5 ug/dL if food is consumed on a daily basis. In our studies, 21% of the pots tested produced a leachate of 80 ug/L or greater, indicating that there are circumstances under which aluminum pots could be a considerable contributor to elevated blood lead levels.  </w:t>
      </w:r>
    </w:p>
    <w:p w14:paraId="17E6E595" w14:textId="77777777" w:rsidR="002226A6" w:rsidRPr="004B4326" w:rsidRDefault="002226A6" w:rsidP="00797E5B">
      <w:pPr>
        <w:keepNext/>
        <w:keepLines/>
        <w:spacing w:before="240" w:after="120"/>
        <w:rPr>
          <w:rFonts w:ascii="Arial" w:eastAsia="Arial" w:hAnsi="Arial" w:cs="Arial"/>
          <w:sz w:val="32"/>
          <w:szCs w:val="32"/>
        </w:rPr>
      </w:pPr>
      <w:bookmarkStart w:id="8" w:name="_heading=h.17dp8vu" w:colFirst="0" w:colLast="0"/>
      <w:bookmarkEnd w:id="8"/>
    </w:p>
    <w:p w14:paraId="00000280" w14:textId="6C947F5C" w:rsidR="00B45FB4" w:rsidRPr="004B4326" w:rsidRDefault="00E240A7" w:rsidP="00797E5B">
      <w:pPr>
        <w:keepNext/>
        <w:keepLines/>
        <w:spacing w:before="240" w:after="120"/>
        <w:rPr>
          <w:rFonts w:ascii="Arial" w:eastAsia="Arial" w:hAnsi="Arial" w:cs="Arial"/>
          <w:sz w:val="32"/>
          <w:szCs w:val="32"/>
        </w:rPr>
      </w:pPr>
      <w:r w:rsidRPr="004B4326">
        <w:rPr>
          <w:rFonts w:ascii="Arial" w:eastAsia="Arial" w:hAnsi="Arial" w:cs="Arial"/>
          <w:sz w:val="32"/>
          <w:szCs w:val="32"/>
        </w:rPr>
        <w:t>Plastic Foodware</w:t>
      </w:r>
    </w:p>
    <w:p w14:paraId="00000281" w14:textId="77777777" w:rsidR="00B45FB4" w:rsidRPr="004B4326" w:rsidRDefault="00E240A7" w:rsidP="00797E5B">
      <w:pPr>
        <w:rPr>
          <w:rFonts w:ascii="Arial" w:eastAsia="Arial" w:hAnsi="Arial" w:cs="Arial"/>
          <w:sz w:val="28"/>
          <w:szCs w:val="28"/>
        </w:rPr>
      </w:pPr>
      <w:r w:rsidRPr="004B4326">
        <w:rPr>
          <w:rFonts w:ascii="Arial" w:eastAsia="Arial" w:hAnsi="Arial" w:cs="Arial"/>
        </w:rPr>
        <w:t xml:space="preserve">Out of 364 plastic foodware samples, 12% showed lead levels exceeding the reference level of 100 ppm. RMS Investigators were asked to prioritize items used by children for food consumption and storage, particularly bowls and cups. Unlike ceramic and metallic foodware, for which many countries had samples with maximum concentrations above 10,000 ppm, all samples of plastic foodware were below 3,300 ppm. </w:t>
      </w:r>
    </w:p>
    <w:p w14:paraId="00000282" w14:textId="77777777" w:rsidR="00B45FB4" w:rsidRPr="004B4326" w:rsidRDefault="00B45FB4" w:rsidP="00797E5B">
      <w:pPr>
        <w:rPr>
          <w:rFonts w:ascii="Arial" w:eastAsia="Arial" w:hAnsi="Arial" w:cs="Arial"/>
        </w:rPr>
      </w:pPr>
    </w:p>
    <w:p w14:paraId="00000283" w14:textId="77777777" w:rsidR="00B45FB4" w:rsidRPr="004B4326" w:rsidRDefault="00E240A7" w:rsidP="00797E5B">
      <w:pPr>
        <w:rPr>
          <w:rFonts w:ascii="Arial" w:eastAsia="Arial" w:hAnsi="Arial" w:cs="Arial"/>
          <w:sz w:val="28"/>
          <w:szCs w:val="28"/>
        </w:rPr>
      </w:pPr>
      <w:r w:rsidRPr="004B4326">
        <w:rPr>
          <w:rFonts w:ascii="Arial" w:eastAsia="Arial" w:hAnsi="Arial" w:cs="Arial"/>
        </w:rPr>
        <w:t>Summary of Plastic Foodware Results by Country</w:t>
      </w:r>
    </w:p>
    <w:p w14:paraId="00000284" w14:textId="77777777" w:rsidR="00B45FB4" w:rsidRPr="004B4326" w:rsidRDefault="00B45FB4" w:rsidP="00797E5B">
      <w:pPr>
        <w:rPr>
          <w:rFonts w:ascii="Arial" w:eastAsia="Arial" w:hAnsi="Arial" w:cs="Arial"/>
          <w:sz w:val="28"/>
          <w:szCs w:val="28"/>
        </w:rPr>
      </w:pPr>
    </w:p>
    <w:tbl>
      <w:tblPr>
        <w:tblStyle w:val="a4"/>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8"/>
        <w:gridCol w:w="1461"/>
        <w:gridCol w:w="1769"/>
        <w:gridCol w:w="1497"/>
        <w:gridCol w:w="1745"/>
      </w:tblGrid>
      <w:tr w:rsidR="004B4326" w:rsidRPr="004B4326" w14:paraId="3184931E" w14:textId="77777777" w:rsidTr="00797E5B">
        <w:trPr>
          <w:trHeight w:val="400"/>
        </w:trPr>
        <w:tc>
          <w:tcPr>
            <w:tcW w:w="171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8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Country name</w:t>
            </w:r>
          </w:p>
        </w:tc>
        <w:tc>
          <w:tcPr>
            <w:tcW w:w="117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 of Samples</w:t>
            </w:r>
          </w:p>
        </w:tc>
        <w:tc>
          <w:tcPr>
            <w:tcW w:w="146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Min Value (ppm)</w:t>
            </w:r>
          </w:p>
        </w:tc>
        <w:tc>
          <w:tcPr>
            <w:tcW w:w="176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Median Value (ppm)</w:t>
            </w:r>
          </w:p>
        </w:tc>
        <w:tc>
          <w:tcPr>
            <w:tcW w:w="149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Max Value (ppm)</w:t>
            </w:r>
          </w:p>
        </w:tc>
        <w:tc>
          <w:tcPr>
            <w:tcW w:w="174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 Above Reference</w:t>
            </w:r>
          </w:p>
        </w:tc>
      </w:tr>
      <w:tr w:rsidR="004B4326" w:rsidRPr="004B4326" w14:paraId="460CADF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Armenia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8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478</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w:t>
            </w:r>
          </w:p>
        </w:tc>
      </w:tr>
      <w:tr w:rsidR="004B4326" w:rsidRPr="004B4326" w14:paraId="6F7B45F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Azerbaijan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211</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1196</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60</w:t>
            </w:r>
          </w:p>
        </w:tc>
      </w:tr>
      <w:tr w:rsidR="004B4326" w:rsidRPr="004B4326" w14:paraId="6738992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Bangladesh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672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9</w:t>
            </w:r>
          </w:p>
        </w:tc>
      </w:tr>
      <w:tr w:rsidR="004B4326" w:rsidRPr="004B4326" w14:paraId="0159623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Bolivia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2073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14</w:t>
            </w:r>
          </w:p>
        </w:tc>
      </w:tr>
      <w:tr w:rsidR="004B4326" w:rsidRPr="004B4326" w14:paraId="5D1A808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A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Colombia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1687</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24</w:t>
            </w:r>
          </w:p>
        </w:tc>
      </w:tr>
      <w:tr w:rsidR="004B4326" w:rsidRPr="004B4326" w14:paraId="5CC25227"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A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Egypt</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1121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A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13</w:t>
            </w:r>
          </w:p>
        </w:tc>
      </w:tr>
      <w:tr w:rsidR="004B4326" w:rsidRPr="004B4326" w14:paraId="25D6789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A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Georgia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2FDBF059"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B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Ghana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23A05D7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B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India - Maharashtra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B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437</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19</w:t>
            </w:r>
          </w:p>
        </w:tc>
      </w:tr>
      <w:tr w:rsidR="004B4326" w:rsidRPr="004B4326" w14:paraId="5A2ECE5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C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India - Tamil Nadu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872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14</w:t>
            </w:r>
          </w:p>
        </w:tc>
      </w:tr>
      <w:tr w:rsidR="004B4326" w:rsidRPr="004B4326" w14:paraId="50ADA75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C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India - Uttar Pradesh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30FA3529"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Kenya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2395</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25</w:t>
            </w:r>
          </w:p>
        </w:tc>
      </w:tr>
      <w:tr w:rsidR="004B4326" w:rsidRPr="004B4326" w14:paraId="09D63D57"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Kyrgyzstan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368</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13</w:t>
            </w:r>
          </w:p>
        </w:tc>
      </w:tr>
      <w:tr w:rsidR="004B4326" w:rsidRPr="004B4326" w14:paraId="7AFBE51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Mexico</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853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8</w:t>
            </w:r>
          </w:p>
        </w:tc>
      </w:tr>
      <w:tr w:rsidR="004B4326" w:rsidRPr="004B4326" w14:paraId="2C9126F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Nepal</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348</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w:t>
            </w:r>
          </w:p>
        </w:tc>
      </w:tr>
      <w:tr w:rsidR="004B4326" w:rsidRPr="004B4326" w14:paraId="579153D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E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Nigeria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280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w:t>
            </w:r>
          </w:p>
        </w:tc>
      </w:tr>
      <w:tr w:rsidR="004B4326" w:rsidRPr="004B4326" w14:paraId="7D4AEF3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E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Pakistan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E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2419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8</w:t>
            </w:r>
          </w:p>
        </w:tc>
      </w:tr>
      <w:tr w:rsidR="004B4326" w:rsidRPr="004B4326" w14:paraId="3EC912F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F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Peru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1643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17</w:t>
            </w:r>
          </w:p>
        </w:tc>
      </w:tr>
      <w:tr w:rsidR="004B4326" w:rsidRPr="004B4326" w14:paraId="42E84CF1"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F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Philippines</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64DC8587"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2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Tanzania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2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2791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17</w:t>
            </w:r>
          </w:p>
        </w:tc>
      </w:tr>
      <w:tr w:rsidR="004B4326" w:rsidRPr="004B4326" w14:paraId="7AFB6CE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Tunisia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3289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w:t>
            </w:r>
          </w:p>
        </w:tc>
      </w:tr>
      <w:tr w:rsidR="004B4326" w:rsidRPr="004B4326" w14:paraId="1A8E949F"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09" w14:textId="2F614029" w:rsidR="00B45FB4" w:rsidRPr="004B4326" w:rsidRDefault="00E240A7" w:rsidP="00797E5B">
            <w:pPr>
              <w:rPr>
                <w:rFonts w:ascii="Arial" w:eastAsia="Arial" w:hAnsi="Arial" w:cs="Arial"/>
                <w:sz w:val="28"/>
                <w:szCs w:val="28"/>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1281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19</w:t>
            </w:r>
          </w:p>
        </w:tc>
      </w:tr>
      <w:tr w:rsidR="004B4326" w:rsidRPr="004B4326" w14:paraId="6AE8470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Uganda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1032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20</w:t>
            </w:r>
          </w:p>
        </w:tc>
      </w:tr>
      <w:tr w:rsidR="004B4326" w:rsidRPr="004B4326" w14:paraId="6BFA3C12"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Vietnam</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bl>
    <w:p w14:paraId="0000031B"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31C" w14:textId="77777777" w:rsidR="00B45FB4" w:rsidRPr="004B4326" w:rsidRDefault="00B45FB4" w:rsidP="00797E5B">
      <w:pPr>
        <w:rPr>
          <w:rFonts w:ascii="Arial" w:eastAsia="Arial" w:hAnsi="Arial" w:cs="Arial"/>
          <w:sz w:val="28"/>
          <w:szCs w:val="28"/>
        </w:rPr>
      </w:pPr>
    </w:p>
    <w:p w14:paraId="00000322" w14:textId="77777777" w:rsidR="00B45FB4" w:rsidRPr="004B4326" w:rsidRDefault="00B45FB4" w:rsidP="00797E5B">
      <w:pPr>
        <w:rPr>
          <w:rFonts w:ascii="Arial" w:eastAsia="Arial" w:hAnsi="Arial" w:cs="Arial"/>
          <w:sz w:val="20"/>
          <w:szCs w:val="20"/>
        </w:rPr>
      </w:pPr>
    </w:p>
    <w:p w14:paraId="097A522D" w14:textId="58A8FCB4" w:rsidR="00EC7C09" w:rsidRPr="004B4326" w:rsidRDefault="005275BB" w:rsidP="00797E5B">
      <w:pPr>
        <w:rPr>
          <w:rFonts w:ascii="Arial" w:eastAsia="Arial" w:hAnsi="Arial" w:cs="Arial"/>
        </w:rPr>
      </w:pPr>
      <w:r w:rsidRPr="004B4326">
        <w:rPr>
          <w:rFonts w:ascii="Arial" w:eastAsia="Arial" w:hAnsi="Arial" w:cs="Arial"/>
        </w:rPr>
        <w:t>Lead Concentration Results by Country</w:t>
      </w:r>
      <w:r w:rsidR="00EC7C09" w:rsidRPr="004B4326">
        <w:rPr>
          <w:rFonts w:ascii="Arial" w:eastAsia="Arial" w:hAnsi="Arial" w:cs="Arial"/>
          <w:noProof/>
          <w:lang w:val="en-IN" w:eastAsia="en-IN"/>
        </w:rPr>
        <w:drawing>
          <wp:inline distT="0" distB="0" distL="0" distR="0" wp14:anchorId="21FEB265" wp14:editId="35579763">
            <wp:extent cx="5943600" cy="3086100"/>
            <wp:effectExtent l="0" t="0" r="0" b="0"/>
            <wp:docPr id="72" name="Picture 72" descr="C:\Users\Pure Earth\Downloads\Plastic Foo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re Earth\Downloads\Plastic Foodwa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0000328" w14:textId="77777777" w:rsidR="00B45FB4" w:rsidRPr="004B4326" w:rsidRDefault="00B45FB4" w:rsidP="00797E5B">
      <w:pPr>
        <w:rPr>
          <w:rFonts w:ascii="Arial" w:eastAsia="Arial" w:hAnsi="Arial" w:cs="Arial"/>
        </w:rPr>
      </w:pPr>
      <w:bookmarkStart w:id="9" w:name="_heading=h.3rdcrjn" w:colFirst="0" w:colLast="0"/>
      <w:bookmarkEnd w:id="9"/>
    </w:p>
    <w:p w14:paraId="0000032A" w14:textId="77777777" w:rsidR="00B45FB4" w:rsidRPr="004B4326" w:rsidRDefault="00E240A7" w:rsidP="00797E5B">
      <w:pPr>
        <w:keepNext/>
        <w:keepLines/>
        <w:spacing w:before="240" w:after="120"/>
        <w:rPr>
          <w:rFonts w:ascii="Arial" w:eastAsia="Arial" w:hAnsi="Arial" w:cs="Arial"/>
          <w:sz w:val="32"/>
          <w:szCs w:val="32"/>
        </w:rPr>
      </w:pPr>
      <w:bookmarkStart w:id="10" w:name="_heading=h.26in1rg" w:colFirst="0" w:colLast="0"/>
      <w:bookmarkEnd w:id="10"/>
      <w:r w:rsidRPr="004B4326">
        <w:rPr>
          <w:rFonts w:ascii="Arial" w:eastAsia="Arial" w:hAnsi="Arial" w:cs="Arial"/>
          <w:sz w:val="32"/>
          <w:szCs w:val="32"/>
        </w:rPr>
        <w:t>Cosmetics</w:t>
      </w:r>
    </w:p>
    <w:p w14:paraId="0000032B" w14:textId="0DF14E4C" w:rsidR="00B45FB4" w:rsidRPr="004B4326" w:rsidRDefault="00E240A7" w:rsidP="00797E5B">
      <w:pPr>
        <w:rPr>
          <w:rFonts w:ascii="Arial" w:eastAsia="Arial" w:hAnsi="Arial" w:cs="Arial"/>
        </w:rPr>
      </w:pPr>
      <w:r w:rsidRPr="004B4326">
        <w:rPr>
          <w:rFonts w:ascii="Arial" w:eastAsia="Arial" w:hAnsi="Arial" w:cs="Arial"/>
        </w:rPr>
        <w:t>Out of 81</w:t>
      </w:r>
      <w:r w:rsidR="00823B55" w:rsidRPr="004B4326">
        <w:rPr>
          <w:rFonts w:ascii="Arial" w:eastAsia="Arial" w:hAnsi="Arial" w:cs="Arial"/>
        </w:rPr>
        <w:t>2</w:t>
      </w:r>
      <w:r w:rsidRPr="004B4326">
        <w:rPr>
          <w:rFonts w:ascii="Arial" w:eastAsia="Arial" w:hAnsi="Arial" w:cs="Arial"/>
        </w:rPr>
        <w:t xml:space="preserve"> cosmetics samples, 12% had lead levels exceeding the reference level of 2 ppm. </w:t>
      </w:r>
    </w:p>
    <w:p w14:paraId="0000032C" w14:textId="77777777" w:rsidR="00B45FB4" w:rsidRPr="004B4326" w:rsidRDefault="00B45FB4" w:rsidP="00797E5B">
      <w:pPr>
        <w:rPr>
          <w:rFonts w:ascii="Arial" w:eastAsia="Arial" w:hAnsi="Arial" w:cs="Arial"/>
        </w:rPr>
      </w:pPr>
    </w:p>
    <w:p w14:paraId="0000032D" w14:textId="77777777" w:rsidR="00B45FB4" w:rsidRPr="004B4326" w:rsidRDefault="00E240A7" w:rsidP="00797E5B">
      <w:pPr>
        <w:rPr>
          <w:rFonts w:ascii="Arial" w:eastAsia="Arial" w:hAnsi="Arial" w:cs="Arial"/>
          <w:sz w:val="28"/>
          <w:szCs w:val="28"/>
        </w:rPr>
      </w:pPr>
      <w:r w:rsidRPr="004B4326">
        <w:rPr>
          <w:rFonts w:ascii="Arial" w:eastAsia="Arial" w:hAnsi="Arial" w:cs="Arial"/>
        </w:rPr>
        <w:t>A wide array of cosmetic products were collected and divided into subcategories. Notably, elevated lead levels were identified across nearly all of the subcategories. Furthermore, cosmetics with elevated lead levels were found in 21 of the 25 countries.</w:t>
      </w:r>
    </w:p>
    <w:p w14:paraId="0000032E" w14:textId="77777777" w:rsidR="00B45FB4" w:rsidRPr="004B4326" w:rsidRDefault="00B45FB4" w:rsidP="00797E5B">
      <w:pPr>
        <w:rPr>
          <w:rFonts w:ascii="Arial" w:eastAsia="Arial" w:hAnsi="Arial" w:cs="Arial"/>
        </w:rPr>
      </w:pPr>
    </w:p>
    <w:p w14:paraId="0000032F" w14:textId="77777777" w:rsidR="00B45FB4" w:rsidRPr="004B4326" w:rsidRDefault="00E240A7" w:rsidP="00797E5B">
      <w:pPr>
        <w:rPr>
          <w:rFonts w:ascii="Arial" w:eastAsia="Arial" w:hAnsi="Arial" w:cs="Arial"/>
        </w:rPr>
      </w:pPr>
      <w:r w:rsidRPr="004B4326">
        <w:rPr>
          <w:rFonts w:ascii="Arial" w:eastAsia="Arial" w:hAnsi="Arial" w:cs="Arial"/>
        </w:rPr>
        <w:t>The two items with the highest lead concentration were both eyeliners, known as kajal or kohl, from Pakistan. These samples had concentrations of 637,600 ppm (64%) and 1,000,000 ppm (100%) lead as assessed by XRF, with lower but still significant concentration (29% and 32%) reported by confirmatory laboratory testing. In some cultures, kajal/kohl is applied to infants and children. Unfortunately, the item with the third highest lead concentration of lead (128,400 ppm) was face paint intended specifically for children.</w:t>
      </w:r>
    </w:p>
    <w:p w14:paraId="00000330" w14:textId="77777777" w:rsidR="00B45FB4" w:rsidRPr="004B4326" w:rsidRDefault="00B45FB4" w:rsidP="00797E5B">
      <w:pPr>
        <w:rPr>
          <w:rFonts w:ascii="Arial" w:eastAsia="Arial" w:hAnsi="Arial" w:cs="Arial"/>
        </w:rPr>
      </w:pPr>
    </w:p>
    <w:p w14:paraId="00000331" w14:textId="77777777" w:rsidR="00B45FB4" w:rsidRPr="004B4326" w:rsidRDefault="00E240A7" w:rsidP="00797E5B">
      <w:pPr>
        <w:rPr>
          <w:rFonts w:ascii="Arial" w:eastAsia="Arial" w:hAnsi="Arial" w:cs="Arial"/>
        </w:rPr>
      </w:pPr>
      <w:r w:rsidRPr="004B4326">
        <w:rPr>
          <w:rFonts w:ascii="Arial" w:eastAsia="Arial" w:hAnsi="Arial" w:cs="Arial"/>
        </w:rPr>
        <w:t xml:space="preserve">Among the samples with elevated lead levels, the most common item was nail polish (29 items), which had a maximum lead concentration of 6,751 ppm, followed by lipstick (15 items, maximum lead concentration of 42,350 ppm), and eyeshadow (13 items, maximum lead concentration of 974 ppm). As noted above and in the Quality Control section, some deviations were observed between the XRF and lab-based measurements of lead concentration at the highest concentrations among the cosmetics. Nevertheless, at such extreme concentrations, the risk is still significant even with a wide margin of error. </w:t>
      </w:r>
    </w:p>
    <w:p w14:paraId="00000332" w14:textId="77777777" w:rsidR="00B45FB4" w:rsidRPr="004B4326" w:rsidRDefault="00B45FB4" w:rsidP="00797E5B">
      <w:pPr>
        <w:rPr>
          <w:rFonts w:ascii="Arial" w:eastAsia="Arial" w:hAnsi="Arial" w:cs="Arial"/>
        </w:rPr>
      </w:pPr>
    </w:p>
    <w:p w14:paraId="00000333" w14:textId="77777777" w:rsidR="00B45FB4" w:rsidRPr="004B4326" w:rsidRDefault="00E240A7" w:rsidP="00797E5B">
      <w:pPr>
        <w:rPr>
          <w:rFonts w:ascii="Arial" w:eastAsia="Arial" w:hAnsi="Arial" w:cs="Arial"/>
        </w:rPr>
      </w:pPr>
      <w:r w:rsidRPr="004B4326">
        <w:rPr>
          <w:rFonts w:ascii="Arial" w:eastAsia="Arial" w:hAnsi="Arial" w:cs="Arial"/>
        </w:rPr>
        <w:t xml:space="preserve">In addition to kajal/kohl, elevated lead levels were found in other traditional products, including henna and kumkum (a red powder made of turmeric and other ingredients and used for social and religious purposes in India). </w:t>
      </w:r>
    </w:p>
    <w:p w14:paraId="00000334" w14:textId="77777777" w:rsidR="00B45FB4" w:rsidRPr="004B4326" w:rsidRDefault="00B45FB4" w:rsidP="00797E5B">
      <w:pPr>
        <w:rPr>
          <w:rFonts w:ascii="Arial" w:eastAsia="Arial" w:hAnsi="Arial" w:cs="Arial"/>
        </w:rPr>
      </w:pPr>
    </w:p>
    <w:p w14:paraId="00000335" w14:textId="77777777" w:rsidR="00B45FB4" w:rsidRPr="004B4326" w:rsidRDefault="00E240A7" w:rsidP="00797E5B">
      <w:pPr>
        <w:rPr>
          <w:rFonts w:ascii="Arial" w:eastAsia="Arial" w:hAnsi="Arial" w:cs="Arial"/>
          <w:sz w:val="28"/>
          <w:szCs w:val="28"/>
        </w:rPr>
      </w:pPr>
      <w:r w:rsidRPr="004B4326">
        <w:rPr>
          <w:rFonts w:ascii="Arial" w:eastAsia="Arial" w:hAnsi="Arial" w:cs="Arial"/>
        </w:rPr>
        <w:t xml:space="preserve">Finally, it is notable that lead levels above the reference level were also found in a variety of conventional cosmetics, such as nail polish, lipstick, and eyeshadow as previously described, as well as face powder, mascara, eyeliner, liquid foundation/concealer, and hair products. </w:t>
      </w:r>
    </w:p>
    <w:p w14:paraId="00000336" w14:textId="77777777" w:rsidR="00B45FB4" w:rsidRPr="004B4326" w:rsidRDefault="00B45FB4" w:rsidP="00797E5B">
      <w:pPr>
        <w:rPr>
          <w:rFonts w:ascii="Arial" w:eastAsia="Arial" w:hAnsi="Arial" w:cs="Arial"/>
          <w:sz w:val="28"/>
          <w:szCs w:val="28"/>
        </w:rPr>
      </w:pPr>
    </w:p>
    <w:p w14:paraId="00000337" w14:textId="77777777" w:rsidR="00B45FB4" w:rsidRPr="004B4326" w:rsidRDefault="00E240A7" w:rsidP="00797E5B">
      <w:pPr>
        <w:rPr>
          <w:rFonts w:ascii="Arial" w:eastAsia="Arial" w:hAnsi="Arial" w:cs="Arial"/>
          <w:sz w:val="28"/>
          <w:szCs w:val="28"/>
        </w:rPr>
      </w:pPr>
      <w:r w:rsidRPr="004B4326">
        <w:rPr>
          <w:rFonts w:ascii="Arial" w:eastAsia="Arial" w:hAnsi="Arial" w:cs="Arial"/>
        </w:rPr>
        <w:t>Readers should note that the reference level is near the XRF’s limit of detection for powders, and thus it is possible that some samples had a reading of “non-detect”, but actually exceeded 2 ppm.</w:t>
      </w:r>
    </w:p>
    <w:p w14:paraId="00000338" w14:textId="77777777" w:rsidR="00B45FB4" w:rsidRPr="004B4326" w:rsidRDefault="00B45FB4" w:rsidP="00797E5B">
      <w:pPr>
        <w:rPr>
          <w:rFonts w:ascii="Arial" w:eastAsia="Arial" w:hAnsi="Arial" w:cs="Arial"/>
          <w:sz w:val="28"/>
          <w:szCs w:val="28"/>
        </w:rPr>
      </w:pPr>
    </w:p>
    <w:p w14:paraId="00000339" w14:textId="77777777" w:rsidR="00B45FB4" w:rsidRPr="004B4326" w:rsidRDefault="00E240A7" w:rsidP="00797E5B">
      <w:pPr>
        <w:rPr>
          <w:rFonts w:ascii="Arial" w:eastAsia="Arial" w:hAnsi="Arial" w:cs="Arial"/>
          <w:sz w:val="28"/>
          <w:szCs w:val="28"/>
        </w:rPr>
      </w:pPr>
      <w:r w:rsidRPr="004B4326">
        <w:rPr>
          <w:rFonts w:ascii="Arial" w:eastAsia="Arial" w:hAnsi="Arial" w:cs="Arial"/>
        </w:rPr>
        <w:t>Summary of Cosmetics Results by Country</w:t>
      </w:r>
    </w:p>
    <w:p w14:paraId="0000033A" w14:textId="77777777" w:rsidR="00B45FB4" w:rsidRPr="004B4326" w:rsidRDefault="00B45FB4" w:rsidP="00797E5B">
      <w:pPr>
        <w:rPr>
          <w:rFonts w:ascii="Arial" w:eastAsia="Arial" w:hAnsi="Arial" w:cs="Arial"/>
          <w:sz w:val="28"/>
          <w:szCs w:val="28"/>
        </w:rPr>
      </w:pPr>
    </w:p>
    <w:tbl>
      <w:tblPr>
        <w:tblStyle w:val="a5"/>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03"/>
        <w:gridCol w:w="1174"/>
        <w:gridCol w:w="1456"/>
        <w:gridCol w:w="1797"/>
        <w:gridCol w:w="1491"/>
        <w:gridCol w:w="1739"/>
      </w:tblGrid>
      <w:tr w:rsidR="004B4326" w:rsidRPr="004B4326" w14:paraId="79DF7F0A" w14:textId="77777777" w:rsidTr="00797E5B">
        <w:trPr>
          <w:trHeight w:val="400"/>
        </w:trPr>
        <w:tc>
          <w:tcPr>
            <w:tcW w:w="170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3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Country Name</w:t>
            </w:r>
          </w:p>
        </w:tc>
        <w:tc>
          <w:tcPr>
            <w:tcW w:w="117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3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 of Samples</w:t>
            </w:r>
          </w:p>
        </w:tc>
        <w:tc>
          <w:tcPr>
            <w:tcW w:w="145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3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Min Value (ppm)</w:t>
            </w:r>
          </w:p>
        </w:tc>
        <w:tc>
          <w:tcPr>
            <w:tcW w:w="179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3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Median Value 9ppm)</w:t>
            </w:r>
          </w:p>
        </w:tc>
        <w:tc>
          <w:tcPr>
            <w:tcW w:w="149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3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Max Value (ppm)</w:t>
            </w:r>
          </w:p>
        </w:tc>
        <w:tc>
          <w:tcPr>
            <w:tcW w:w="173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b/>
                <w:sz w:val="21"/>
                <w:szCs w:val="21"/>
              </w:rPr>
              <w:t>% Above Reference</w:t>
            </w:r>
          </w:p>
        </w:tc>
      </w:tr>
      <w:tr w:rsidR="004B4326" w:rsidRPr="004B4326" w14:paraId="0E199042"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4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Armenia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29</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174</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7</w:t>
            </w:r>
          </w:p>
        </w:tc>
      </w:tr>
      <w:tr w:rsidR="004B4326" w:rsidRPr="004B4326" w14:paraId="05BFDD91"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4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Azerbaijan</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10</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8</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10</w:t>
            </w:r>
          </w:p>
        </w:tc>
      </w:tr>
      <w:tr w:rsidR="004B4326" w:rsidRPr="004B4326" w14:paraId="2CA3AFE3"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4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Bangladesh</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32</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4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186</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w:t>
            </w:r>
          </w:p>
        </w:tc>
      </w:tr>
      <w:tr w:rsidR="004B4326" w:rsidRPr="004B4326" w14:paraId="1E9F5163"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5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Bolivia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24</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693</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46</w:t>
            </w:r>
          </w:p>
        </w:tc>
      </w:tr>
      <w:tr w:rsidR="004B4326" w:rsidRPr="004B4326" w14:paraId="61020619"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5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Colombia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39</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6751</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5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10</w:t>
            </w:r>
          </w:p>
        </w:tc>
      </w:tr>
      <w:tr w:rsidR="004B4326" w:rsidRPr="004B4326" w14:paraId="25B0E3B2"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5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Egypt</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19</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13700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42</w:t>
            </w:r>
          </w:p>
        </w:tc>
      </w:tr>
      <w:tr w:rsidR="004B4326" w:rsidRPr="004B4326" w14:paraId="0E1BEBC0"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6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Georgia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27</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602FCE2F"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6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Ghana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28</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6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220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7</w:t>
            </w:r>
          </w:p>
        </w:tc>
      </w:tr>
      <w:tr w:rsidR="004B4326" w:rsidRPr="004B4326" w14:paraId="2505CC13"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7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India - Maharashtra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69</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w:t>
            </w:r>
          </w:p>
        </w:tc>
      </w:tr>
      <w:tr w:rsidR="004B4326" w:rsidRPr="004B4326" w14:paraId="6A72B710"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7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India - Tamil Nadu</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32</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231</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9</w:t>
            </w:r>
          </w:p>
        </w:tc>
      </w:tr>
      <w:tr w:rsidR="004B4326" w:rsidRPr="004B4326" w14:paraId="4DE5C990"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7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India - Uttar Pradesh</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E" w14:textId="7D5565F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w:t>
            </w:r>
            <w:r w:rsidR="00823B55" w:rsidRPr="004B4326">
              <w:rPr>
                <w:rFonts w:ascii="Arial" w:eastAsia="Arial" w:hAnsi="Arial" w:cs="Arial"/>
                <w:sz w:val="21"/>
                <w:szCs w:val="21"/>
              </w:rPr>
              <w:t>4</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7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1" w14:textId="5035A2F3" w:rsidR="00B45FB4" w:rsidRPr="004B4326" w:rsidRDefault="00823B55"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2" w14:textId="34B9259C" w:rsidR="00B45FB4" w:rsidRPr="004B4326" w:rsidRDefault="00823B55"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0372709C"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8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Indonesia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36</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33</w:t>
            </w:r>
          </w:p>
        </w:tc>
      </w:tr>
      <w:tr w:rsidR="004B4326" w:rsidRPr="004B4326" w14:paraId="5856B53C"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8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Kazakhstan</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1173B137"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8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Kenya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32</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w:t>
            </w:r>
          </w:p>
        </w:tc>
      </w:tr>
      <w:tr w:rsidR="004B4326" w:rsidRPr="004B4326" w14:paraId="1E624C78"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9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Kyrgyzstan</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6" w14:textId="3DE4A9A3"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w:t>
            </w:r>
            <w:r w:rsidR="00823B55" w:rsidRPr="004B4326">
              <w:rPr>
                <w:rFonts w:ascii="Arial" w:eastAsia="Arial" w:hAnsi="Arial" w:cs="Arial"/>
                <w:sz w:val="21"/>
                <w:szCs w:val="21"/>
              </w:rPr>
              <w:t>2</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7</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A" w14:textId="084CB580"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w:t>
            </w:r>
            <w:r w:rsidR="00823B55" w:rsidRPr="004B4326">
              <w:rPr>
                <w:rFonts w:ascii="Arial" w:eastAsia="Arial" w:hAnsi="Arial" w:cs="Arial"/>
                <w:sz w:val="21"/>
                <w:szCs w:val="21"/>
              </w:rPr>
              <w:t>6</w:t>
            </w:r>
          </w:p>
        </w:tc>
      </w:tr>
      <w:tr w:rsidR="004B4326" w:rsidRPr="004B4326" w14:paraId="3C1C67FE"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9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Mexico</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29</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50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7</w:t>
            </w:r>
          </w:p>
        </w:tc>
      </w:tr>
      <w:tr w:rsidR="004B4326" w:rsidRPr="004B4326" w14:paraId="28CE514B"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A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Nepal</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21</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0E1171CE"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A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Nigeria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50</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1150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18</w:t>
            </w:r>
          </w:p>
        </w:tc>
      </w:tr>
      <w:tr w:rsidR="004B4326" w:rsidRPr="004B4326" w14:paraId="4E47B138"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A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Pakistan</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33</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A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1000000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30</w:t>
            </w:r>
          </w:p>
        </w:tc>
      </w:tr>
      <w:tr w:rsidR="004B4326" w:rsidRPr="004B4326" w14:paraId="2F6692D4"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B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Peru</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44</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128400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9</w:t>
            </w:r>
          </w:p>
        </w:tc>
      </w:tr>
      <w:tr w:rsidR="004B4326" w:rsidRPr="004B4326" w14:paraId="0D1B8E8F"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B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Philippines</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38</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42350</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B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13</w:t>
            </w:r>
          </w:p>
        </w:tc>
      </w:tr>
      <w:tr w:rsidR="004B4326" w:rsidRPr="004B4326" w14:paraId="7538B89F"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B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Tajikistan</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0</w:t>
            </w:r>
          </w:p>
        </w:tc>
      </w:tr>
      <w:tr w:rsidR="004B4326" w:rsidRPr="004B4326" w14:paraId="1C0FA034"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C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Tanzania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30</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52</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w:t>
            </w:r>
          </w:p>
        </w:tc>
      </w:tr>
      <w:tr w:rsidR="004B4326" w:rsidRPr="004B4326" w14:paraId="1E81A8DC"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C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Tunisia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27</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712</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11</w:t>
            </w:r>
          </w:p>
        </w:tc>
      </w:tr>
      <w:tr w:rsidR="004B4326" w:rsidRPr="004B4326" w14:paraId="6F37BBB6"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D1" w14:textId="40E743C2" w:rsidR="00B45FB4" w:rsidRPr="004B4326" w:rsidRDefault="00E240A7" w:rsidP="00797E5B">
            <w:pPr>
              <w:rPr>
                <w:rFonts w:ascii="Arial" w:eastAsia="Arial" w:hAnsi="Arial" w:cs="Arial"/>
                <w:sz w:val="28"/>
                <w:szCs w:val="28"/>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121</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121</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121</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100</w:t>
            </w:r>
          </w:p>
        </w:tc>
      </w:tr>
      <w:tr w:rsidR="004B4326" w:rsidRPr="004B4326" w14:paraId="4829335F"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D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Uganda</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48</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w:t>
            </w:r>
          </w:p>
        </w:tc>
      </w:tr>
      <w:tr w:rsidR="004B4326" w:rsidRPr="004B4326" w14:paraId="6FA49FE5" w14:textId="77777777" w:rsidTr="00797E5B">
        <w:trPr>
          <w:trHeight w:val="400"/>
        </w:trPr>
        <w:tc>
          <w:tcPr>
            <w:tcW w:w="17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D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Vietnam</w:t>
            </w:r>
          </w:p>
        </w:tc>
        <w:tc>
          <w:tcPr>
            <w:tcW w:w="117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30</w:t>
            </w:r>
          </w:p>
        </w:tc>
        <w:tc>
          <w:tcPr>
            <w:tcW w:w="14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7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E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ND</w:t>
            </w:r>
          </w:p>
        </w:tc>
        <w:tc>
          <w:tcPr>
            <w:tcW w:w="14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68</w:t>
            </w:r>
          </w:p>
        </w:tc>
        <w:tc>
          <w:tcPr>
            <w:tcW w:w="17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8"/>
                <w:szCs w:val="28"/>
              </w:rPr>
            </w:pPr>
            <w:r w:rsidRPr="004B4326">
              <w:rPr>
                <w:rFonts w:ascii="Arial" w:eastAsia="Arial" w:hAnsi="Arial" w:cs="Arial"/>
                <w:sz w:val="21"/>
                <w:szCs w:val="21"/>
              </w:rPr>
              <w:t>23</w:t>
            </w:r>
          </w:p>
        </w:tc>
      </w:tr>
    </w:tbl>
    <w:p w14:paraId="000003E3"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3E4" w14:textId="77777777" w:rsidR="00B45FB4" w:rsidRPr="004B4326" w:rsidRDefault="00B45FB4" w:rsidP="00797E5B">
      <w:pPr>
        <w:tabs>
          <w:tab w:val="left" w:pos="2260"/>
        </w:tabs>
        <w:rPr>
          <w:rFonts w:ascii="Arial" w:eastAsia="Arial" w:hAnsi="Arial" w:cs="Arial"/>
          <w:sz w:val="20"/>
          <w:szCs w:val="20"/>
        </w:rPr>
      </w:pPr>
    </w:p>
    <w:p w14:paraId="000003E5" w14:textId="77777777" w:rsidR="00B45FB4" w:rsidRPr="004B4326" w:rsidRDefault="00B45FB4" w:rsidP="00797E5B">
      <w:pPr>
        <w:tabs>
          <w:tab w:val="left" w:pos="2260"/>
        </w:tabs>
        <w:rPr>
          <w:rFonts w:ascii="Arial" w:eastAsia="Arial" w:hAnsi="Arial" w:cs="Arial"/>
          <w:sz w:val="20"/>
          <w:szCs w:val="20"/>
        </w:rPr>
      </w:pPr>
    </w:p>
    <w:p w14:paraId="000003EB" w14:textId="78A09D3E" w:rsidR="00B45FB4" w:rsidRPr="004B4326" w:rsidRDefault="005275BB" w:rsidP="00797E5B">
      <w:pPr>
        <w:rPr>
          <w:rFonts w:ascii="Arial" w:eastAsia="Arial" w:hAnsi="Arial" w:cs="Arial"/>
        </w:rPr>
      </w:pPr>
      <w:r w:rsidRPr="004B4326">
        <w:rPr>
          <w:rFonts w:ascii="Arial" w:eastAsia="Arial" w:hAnsi="Arial" w:cs="Arial"/>
        </w:rPr>
        <w:t>Lead Concentration Results by Country</w:t>
      </w:r>
    </w:p>
    <w:p w14:paraId="000003EC" w14:textId="260418FD" w:rsidR="00B45FB4" w:rsidRPr="004B4326" w:rsidRDefault="00823B55" w:rsidP="00797E5B">
      <w:pPr>
        <w:tabs>
          <w:tab w:val="left" w:pos="2260"/>
        </w:tabs>
        <w:rPr>
          <w:rFonts w:ascii="Arial" w:eastAsia="Arial" w:hAnsi="Arial" w:cs="Arial"/>
          <w:sz w:val="20"/>
          <w:szCs w:val="20"/>
        </w:rPr>
      </w:pPr>
      <w:r w:rsidRPr="004B4326">
        <w:rPr>
          <w:rFonts w:ascii="Arial" w:eastAsia="Arial" w:hAnsi="Arial" w:cs="Arial"/>
          <w:noProof/>
          <w:sz w:val="20"/>
          <w:szCs w:val="20"/>
          <w:lang w:val="en-IN" w:eastAsia="en-IN"/>
        </w:rPr>
        <w:drawing>
          <wp:inline distT="0" distB="0" distL="0" distR="0" wp14:anchorId="571840DC" wp14:editId="31B91FC2">
            <wp:extent cx="5943600" cy="3086100"/>
            <wp:effectExtent l="0" t="0" r="0" b="0"/>
            <wp:docPr id="73" name="Picture 73" descr="C:\Users\Pure Earth\Downloads\Cosme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re Earth\Downloads\Cosmetic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00003ED" w14:textId="44BD5261" w:rsidR="00B45FB4" w:rsidRPr="004B4326" w:rsidRDefault="00823B55" w:rsidP="00797E5B">
      <w:pPr>
        <w:tabs>
          <w:tab w:val="left" w:pos="2260"/>
        </w:tabs>
        <w:rPr>
          <w:rFonts w:ascii="Arial" w:eastAsia="Arial" w:hAnsi="Arial" w:cs="Arial"/>
          <w:sz w:val="20"/>
          <w:szCs w:val="20"/>
        </w:rPr>
      </w:pPr>
      <w:r w:rsidRPr="004B4326">
        <w:rPr>
          <w:rFonts w:ascii="Arial" w:eastAsia="Arial" w:hAnsi="Arial" w:cs="Arial"/>
          <w:b/>
          <w:sz w:val="20"/>
          <w:szCs w:val="20"/>
        </w:rPr>
        <w:t>Note</w:t>
      </w:r>
      <w:r w:rsidRPr="004B4326">
        <w:rPr>
          <w:rFonts w:ascii="Arial" w:eastAsia="Arial" w:hAnsi="Arial" w:cs="Arial"/>
          <w:sz w:val="20"/>
          <w:szCs w:val="20"/>
        </w:rPr>
        <w:t xml:space="preserve">: Sample sizes below 5 are not displayed. </w:t>
      </w:r>
    </w:p>
    <w:p w14:paraId="000003F3" w14:textId="77777777" w:rsidR="00B45FB4" w:rsidRPr="004B4326" w:rsidRDefault="00E240A7" w:rsidP="00797E5B">
      <w:pPr>
        <w:keepNext/>
        <w:keepLines/>
        <w:spacing w:before="240" w:after="120"/>
        <w:rPr>
          <w:rFonts w:ascii="Arial" w:eastAsia="Arial" w:hAnsi="Arial" w:cs="Arial"/>
          <w:sz w:val="32"/>
          <w:szCs w:val="32"/>
        </w:rPr>
      </w:pPr>
      <w:bookmarkStart w:id="11" w:name="_heading=h.lnxbz9" w:colFirst="0" w:colLast="0"/>
      <w:bookmarkEnd w:id="11"/>
      <w:r w:rsidRPr="004B4326">
        <w:rPr>
          <w:rFonts w:ascii="Arial" w:eastAsia="Arial" w:hAnsi="Arial" w:cs="Arial"/>
          <w:sz w:val="32"/>
          <w:szCs w:val="32"/>
        </w:rPr>
        <w:t>Toys</w:t>
      </w:r>
    </w:p>
    <w:p w14:paraId="000003F4" w14:textId="77777777" w:rsidR="00B45FB4" w:rsidRPr="004B4326" w:rsidRDefault="00E240A7" w:rsidP="00797E5B">
      <w:pPr>
        <w:rPr>
          <w:rFonts w:ascii="Arial" w:eastAsia="Arial" w:hAnsi="Arial" w:cs="Arial"/>
        </w:rPr>
      </w:pPr>
      <w:r w:rsidRPr="004B4326">
        <w:rPr>
          <w:rFonts w:ascii="Arial" w:eastAsia="Arial" w:hAnsi="Arial" w:cs="Arial"/>
        </w:rPr>
        <w:t xml:space="preserve">Out of 781 toy samples, 13% had lead levels exceeding the reference level of 100 ppm. Azerbaijan stands out with 69% of 26 samples exceeding the reference level. </w:t>
      </w:r>
    </w:p>
    <w:p w14:paraId="000003F5" w14:textId="77777777" w:rsidR="00B45FB4" w:rsidRPr="004B4326" w:rsidRDefault="00B45FB4" w:rsidP="00797E5B">
      <w:pPr>
        <w:rPr>
          <w:rFonts w:ascii="Arial" w:eastAsia="Arial" w:hAnsi="Arial" w:cs="Arial"/>
          <w:sz w:val="28"/>
          <w:szCs w:val="28"/>
        </w:rPr>
      </w:pPr>
    </w:p>
    <w:p w14:paraId="000003F6" w14:textId="77777777" w:rsidR="00B45FB4" w:rsidRPr="004B4326" w:rsidRDefault="00E240A7" w:rsidP="00797E5B">
      <w:pPr>
        <w:rPr>
          <w:rFonts w:ascii="Arial" w:eastAsia="Arial" w:hAnsi="Arial" w:cs="Arial"/>
          <w:sz w:val="28"/>
          <w:szCs w:val="28"/>
        </w:rPr>
      </w:pPr>
      <w:r w:rsidRPr="004B4326">
        <w:rPr>
          <w:rFonts w:ascii="Arial" w:eastAsia="Arial" w:hAnsi="Arial" w:cs="Arial"/>
        </w:rPr>
        <w:t>This category encompasses a variety of hard toys, composed primarily of plastic items, but also including metal, wood or other materials. Some of these items were also found to have paint or coatings on them. In addition to the variety at the category level, many toys were heterogeneous, made from a combination of materials. We found many toys to contain internal electronic or metallic parts, which were responsible for some of the highest lead readings observed by XRF. Such readings may not necessarily best reflect the risk of that item, as the reference level relates to “accessible parts” to children. Also note that many of the toys collected and screened as part of the RMS were imported, which does not reduce the risk, but may influence interventions.</w:t>
      </w:r>
    </w:p>
    <w:p w14:paraId="000003F7" w14:textId="77777777" w:rsidR="00B45FB4" w:rsidRPr="004B4326" w:rsidRDefault="00B45FB4" w:rsidP="00797E5B">
      <w:pPr>
        <w:rPr>
          <w:rFonts w:ascii="Arial" w:eastAsia="Arial" w:hAnsi="Arial" w:cs="Arial"/>
          <w:sz w:val="28"/>
          <w:szCs w:val="28"/>
        </w:rPr>
      </w:pPr>
    </w:p>
    <w:p w14:paraId="000003F8" w14:textId="77777777" w:rsidR="00B45FB4" w:rsidRPr="004B4326" w:rsidRDefault="00E240A7" w:rsidP="00797E5B">
      <w:pPr>
        <w:rPr>
          <w:rFonts w:ascii="Arial" w:eastAsia="Arial" w:hAnsi="Arial" w:cs="Arial"/>
          <w:sz w:val="28"/>
          <w:szCs w:val="28"/>
        </w:rPr>
      </w:pPr>
      <w:r w:rsidRPr="004B4326">
        <w:rPr>
          <w:rFonts w:ascii="Arial" w:eastAsia="Arial" w:hAnsi="Arial" w:cs="Arial"/>
        </w:rPr>
        <w:t>Summary of Toys Results by Country</w:t>
      </w:r>
    </w:p>
    <w:p w14:paraId="000003F9" w14:textId="77777777" w:rsidR="00B45FB4" w:rsidRPr="004B4326" w:rsidRDefault="00B45FB4" w:rsidP="00797E5B">
      <w:pPr>
        <w:rPr>
          <w:rFonts w:ascii="Arial" w:eastAsia="Arial" w:hAnsi="Arial" w:cs="Arial"/>
          <w:sz w:val="22"/>
          <w:szCs w:val="22"/>
        </w:rPr>
      </w:pPr>
    </w:p>
    <w:tbl>
      <w:tblPr>
        <w:tblStyle w:val="a6"/>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39"/>
        <w:gridCol w:w="1171"/>
        <w:gridCol w:w="1448"/>
        <w:gridCol w:w="1764"/>
        <w:gridCol w:w="1486"/>
        <w:gridCol w:w="1752"/>
      </w:tblGrid>
      <w:tr w:rsidR="004B4326" w:rsidRPr="004B4326" w14:paraId="199712F9" w14:textId="77777777" w:rsidTr="00797E5B">
        <w:trPr>
          <w:trHeight w:val="400"/>
        </w:trPr>
        <w:tc>
          <w:tcPr>
            <w:tcW w:w="1739"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3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17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F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44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76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48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75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3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53BF9AD2"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Armenia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32</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3125</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r>
      <w:tr w:rsidR="004B4326" w:rsidRPr="004B4326" w14:paraId="78A34540"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Azerbaijan</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26</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311</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1175</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69</w:t>
            </w:r>
          </w:p>
        </w:tc>
      </w:tr>
      <w:tr w:rsidR="004B4326" w:rsidRPr="004B4326" w14:paraId="2AA495B9"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Bangladesh</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30</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1814</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13</w:t>
            </w:r>
          </w:p>
        </w:tc>
      </w:tr>
      <w:tr w:rsidR="004B4326" w:rsidRPr="004B4326" w14:paraId="07109C39"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Bolivia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18</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1238</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w:t>
            </w:r>
          </w:p>
        </w:tc>
      </w:tr>
      <w:tr w:rsidR="004B4326" w:rsidRPr="004B4326" w14:paraId="2345EB29"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Colombia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34</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455</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w:t>
            </w:r>
          </w:p>
        </w:tc>
      </w:tr>
      <w:tr w:rsidR="004B4326" w:rsidRPr="004B4326" w14:paraId="4C5B3D10"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1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Egypt</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1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26</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967</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r>
      <w:tr w:rsidR="004B4326" w:rsidRPr="004B4326" w14:paraId="63427F5A"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2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Georgia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38</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376</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r>
      <w:tr w:rsidR="004B4326" w:rsidRPr="004B4326" w14:paraId="091C9928"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2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Ghana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22</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1533</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2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14</w:t>
            </w:r>
          </w:p>
        </w:tc>
      </w:tr>
      <w:tr w:rsidR="004B4326" w:rsidRPr="004B4326" w14:paraId="292C57DE"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3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Maharashtra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34</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97300</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21</w:t>
            </w:r>
          </w:p>
        </w:tc>
      </w:tr>
      <w:tr w:rsidR="004B4326" w:rsidRPr="004B4326" w14:paraId="2533AC4D"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3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Tamil Nadu</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30</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3250</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23</w:t>
            </w:r>
          </w:p>
        </w:tc>
      </w:tr>
      <w:tr w:rsidR="004B4326" w:rsidRPr="004B4326" w14:paraId="4A65D8D8"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3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Uttar Pradesh</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38</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3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4680</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24</w:t>
            </w:r>
          </w:p>
        </w:tc>
      </w:tr>
      <w:tr w:rsidR="004B4326" w:rsidRPr="004B4326" w14:paraId="403CAC43"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4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Indonesia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21</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314</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r>
      <w:tr w:rsidR="004B4326" w:rsidRPr="004B4326" w14:paraId="72A95F5A"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4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Kazakhstan</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1138</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33</w:t>
            </w:r>
          </w:p>
        </w:tc>
      </w:tr>
      <w:tr w:rsidR="004B4326" w:rsidRPr="004B4326" w14:paraId="66BBF7CE"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4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Kenya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4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38</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139</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r>
      <w:tr w:rsidR="004B4326" w:rsidRPr="004B4326" w14:paraId="541E7A45"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5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Kyrgyzstan</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33</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314</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w:t>
            </w:r>
          </w:p>
        </w:tc>
      </w:tr>
      <w:tr w:rsidR="004B4326" w:rsidRPr="004B4326" w14:paraId="30457A24"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5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Mexico</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27</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1070</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5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22</w:t>
            </w:r>
          </w:p>
        </w:tc>
      </w:tr>
      <w:tr w:rsidR="004B4326" w:rsidRPr="004B4326" w14:paraId="746B7F15"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6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Nepal</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5AF737D2"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6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Nigeria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44</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2292</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w:t>
            </w:r>
          </w:p>
        </w:tc>
      </w:tr>
      <w:tr w:rsidR="004B4326" w:rsidRPr="004B4326" w14:paraId="59256268"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6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Pakistan</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30</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6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1481</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13</w:t>
            </w:r>
          </w:p>
        </w:tc>
      </w:tr>
      <w:tr w:rsidR="004B4326" w:rsidRPr="004B4326" w14:paraId="0A3D17EF"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7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Peru</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43</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442</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r>
      <w:tr w:rsidR="004B4326" w:rsidRPr="004B4326" w14:paraId="64CBF1BB"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7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Philippines</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36</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2123</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w:t>
            </w:r>
          </w:p>
        </w:tc>
      </w:tr>
      <w:tr w:rsidR="004B4326" w:rsidRPr="004B4326" w14:paraId="7F057ED4"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7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Tajikistan</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7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34</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10DF7A70"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8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Tanzania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30</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698</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r>
      <w:tr w:rsidR="004B4326" w:rsidRPr="004B4326" w14:paraId="6868D20F"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8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Tunisia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25</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176</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8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r>
      <w:tr w:rsidR="004B4326" w:rsidRPr="004B4326" w14:paraId="184F6C35"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90" w14:textId="031F3250" w:rsidR="00B45FB4" w:rsidRPr="004B4326" w:rsidRDefault="00E240A7" w:rsidP="00797E5B">
            <w:pPr>
              <w:rPr>
                <w:rFonts w:ascii="Arial" w:eastAsia="Arial" w:hAnsi="Arial" w:cs="Arial"/>
                <w:sz w:val="22"/>
                <w:szCs w:val="22"/>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49</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22</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4336</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29</w:t>
            </w:r>
          </w:p>
        </w:tc>
      </w:tr>
      <w:tr w:rsidR="004B4326" w:rsidRPr="004B4326" w14:paraId="39F6F02A"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9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Uganda</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29</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81</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51685CF7" w14:textId="77777777" w:rsidTr="00797E5B">
        <w:trPr>
          <w:trHeight w:val="400"/>
        </w:trPr>
        <w:tc>
          <w:tcPr>
            <w:tcW w:w="173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Vietnam</w:t>
            </w:r>
          </w:p>
        </w:tc>
        <w:tc>
          <w:tcPr>
            <w:tcW w:w="11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30</w:t>
            </w:r>
          </w:p>
        </w:tc>
        <w:tc>
          <w:tcPr>
            <w:tcW w:w="144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298</w:t>
            </w:r>
          </w:p>
        </w:tc>
        <w:tc>
          <w:tcPr>
            <w:tcW w:w="1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A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r>
    </w:tbl>
    <w:p w14:paraId="000004A2"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4A3" w14:textId="77777777" w:rsidR="00B45FB4" w:rsidRPr="004B4326" w:rsidRDefault="00B45FB4" w:rsidP="00797E5B">
      <w:pPr>
        <w:rPr>
          <w:rFonts w:ascii="Arial" w:eastAsia="Arial" w:hAnsi="Arial" w:cs="Arial"/>
          <w:sz w:val="28"/>
          <w:szCs w:val="28"/>
        </w:rPr>
      </w:pPr>
    </w:p>
    <w:p w14:paraId="000004A8" w14:textId="77777777" w:rsidR="00B45FB4" w:rsidRPr="004B4326" w:rsidRDefault="00B45FB4" w:rsidP="00797E5B">
      <w:pPr>
        <w:rPr>
          <w:rFonts w:ascii="Arial" w:eastAsia="Arial" w:hAnsi="Arial" w:cs="Arial"/>
          <w:sz w:val="20"/>
          <w:szCs w:val="20"/>
        </w:rPr>
      </w:pPr>
    </w:p>
    <w:p w14:paraId="000004AA" w14:textId="4E887AA5" w:rsidR="00B45FB4" w:rsidRPr="004B4326" w:rsidRDefault="005275BB" w:rsidP="00797E5B">
      <w:pPr>
        <w:rPr>
          <w:rFonts w:ascii="Arial" w:eastAsia="Arial" w:hAnsi="Arial" w:cs="Arial"/>
          <w:sz w:val="28"/>
          <w:szCs w:val="28"/>
        </w:rPr>
      </w:pPr>
      <w:r w:rsidRPr="004B4326">
        <w:rPr>
          <w:rFonts w:ascii="Arial" w:eastAsia="Arial" w:hAnsi="Arial" w:cs="Arial"/>
        </w:rPr>
        <w:t>Lead Concentration Results by Country</w:t>
      </w:r>
      <w:r w:rsidR="00823B55" w:rsidRPr="004B4326">
        <w:rPr>
          <w:rFonts w:ascii="Arial" w:eastAsia="Arial" w:hAnsi="Arial" w:cs="Arial"/>
          <w:noProof/>
          <w:sz w:val="28"/>
          <w:szCs w:val="28"/>
          <w:lang w:val="en-IN" w:eastAsia="en-IN"/>
        </w:rPr>
        <w:drawing>
          <wp:inline distT="0" distB="0" distL="0" distR="0" wp14:anchorId="0AD43E5C" wp14:editId="250DB569">
            <wp:extent cx="5943600" cy="3086100"/>
            <wp:effectExtent l="0" t="0" r="0" b="0"/>
            <wp:docPr id="74" name="Picture 74" descr="C:\Users\Pure Earth\Downloads\To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re Earth\Downloads\Toy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76FB9DF4" w14:textId="77777777" w:rsidR="00823B55" w:rsidRPr="004B4326" w:rsidRDefault="00823B55" w:rsidP="00797E5B">
      <w:pPr>
        <w:rPr>
          <w:rFonts w:ascii="Arial" w:eastAsia="Arial" w:hAnsi="Arial" w:cs="Arial"/>
          <w:sz w:val="20"/>
          <w:szCs w:val="20"/>
        </w:rPr>
      </w:pPr>
      <w:r w:rsidRPr="004B4326">
        <w:rPr>
          <w:rFonts w:ascii="Arial" w:eastAsia="Arial" w:hAnsi="Arial" w:cs="Arial"/>
          <w:b/>
          <w:sz w:val="20"/>
          <w:szCs w:val="20"/>
        </w:rPr>
        <w:t>Note</w:t>
      </w:r>
      <w:r w:rsidRPr="004B4326">
        <w:rPr>
          <w:rFonts w:ascii="Arial" w:eastAsia="Arial" w:hAnsi="Arial" w:cs="Arial"/>
          <w:sz w:val="20"/>
          <w:szCs w:val="20"/>
        </w:rPr>
        <w:t xml:space="preserve">: Sample sizes below 5 are not displayed. </w:t>
      </w:r>
    </w:p>
    <w:p w14:paraId="000004AB" w14:textId="64D5E973" w:rsidR="00B45FB4" w:rsidRPr="004B4326" w:rsidRDefault="00B45FB4" w:rsidP="00797E5B">
      <w:pPr>
        <w:rPr>
          <w:rFonts w:ascii="Arial" w:eastAsia="Arial" w:hAnsi="Arial" w:cs="Arial"/>
          <w:sz w:val="28"/>
          <w:szCs w:val="28"/>
        </w:rPr>
      </w:pPr>
    </w:p>
    <w:p w14:paraId="000004AC" w14:textId="77777777" w:rsidR="00B45FB4" w:rsidRPr="004B4326" w:rsidRDefault="00B45FB4" w:rsidP="00797E5B">
      <w:pPr>
        <w:rPr>
          <w:rFonts w:ascii="Arial" w:eastAsia="Arial" w:hAnsi="Arial" w:cs="Arial"/>
          <w:sz w:val="28"/>
          <w:szCs w:val="28"/>
        </w:rPr>
      </w:pPr>
    </w:p>
    <w:p w14:paraId="000004B1" w14:textId="77777777" w:rsidR="00B45FB4" w:rsidRPr="004B4326" w:rsidRDefault="00B45FB4" w:rsidP="00797E5B">
      <w:pPr>
        <w:rPr>
          <w:rFonts w:ascii="Arial" w:eastAsia="Arial" w:hAnsi="Arial" w:cs="Arial"/>
          <w:sz w:val="32"/>
          <w:szCs w:val="32"/>
        </w:rPr>
      </w:pPr>
      <w:bookmarkStart w:id="12" w:name="_heading=h.35nkun2" w:colFirst="0" w:colLast="0"/>
      <w:bookmarkEnd w:id="12"/>
    </w:p>
    <w:p w14:paraId="000004B2" w14:textId="77777777" w:rsidR="00B45FB4" w:rsidRPr="004B4326" w:rsidRDefault="00E240A7" w:rsidP="00797E5B">
      <w:pPr>
        <w:keepNext/>
        <w:keepLines/>
        <w:spacing w:before="240" w:after="120"/>
        <w:rPr>
          <w:rFonts w:ascii="Arial" w:eastAsia="Arial" w:hAnsi="Arial" w:cs="Arial"/>
          <w:sz w:val="32"/>
          <w:szCs w:val="32"/>
        </w:rPr>
      </w:pPr>
      <w:r w:rsidRPr="004B4326">
        <w:rPr>
          <w:rFonts w:ascii="Arial" w:eastAsia="Arial" w:hAnsi="Arial" w:cs="Arial"/>
          <w:sz w:val="32"/>
          <w:szCs w:val="32"/>
        </w:rPr>
        <w:t>Paints Intended for Large Surfaces</w:t>
      </w:r>
    </w:p>
    <w:p w14:paraId="000004B3" w14:textId="77777777" w:rsidR="00B45FB4" w:rsidRPr="004B4326" w:rsidRDefault="00E240A7" w:rsidP="00797E5B">
      <w:pPr>
        <w:rPr>
          <w:rFonts w:ascii="Arial" w:eastAsia="Arial" w:hAnsi="Arial" w:cs="Arial"/>
        </w:rPr>
      </w:pPr>
      <w:r w:rsidRPr="004B4326">
        <w:rPr>
          <w:rFonts w:ascii="Arial" w:eastAsia="Arial" w:hAnsi="Arial" w:cs="Arial"/>
        </w:rPr>
        <w:t xml:space="preserve">Out of a total of 437 samples of paint intended for large surfaces, 41% showed lead levels exceeding the reference level of 90 ppm. </w:t>
      </w:r>
    </w:p>
    <w:p w14:paraId="000004B4" w14:textId="77777777" w:rsidR="00B45FB4" w:rsidRPr="004B4326" w:rsidRDefault="00B45FB4" w:rsidP="00797E5B">
      <w:pPr>
        <w:rPr>
          <w:rFonts w:ascii="Arial" w:eastAsia="Arial" w:hAnsi="Arial" w:cs="Arial"/>
        </w:rPr>
      </w:pPr>
    </w:p>
    <w:p w14:paraId="000004B5" w14:textId="77777777" w:rsidR="00B45FB4" w:rsidRPr="004B4326" w:rsidRDefault="00E240A7" w:rsidP="00797E5B">
      <w:pPr>
        <w:rPr>
          <w:rFonts w:ascii="Arial" w:eastAsia="Arial" w:hAnsi="Arial" w:cs="Arial"/>
        </w:rPr>
      </w:pPr>
      <w:r w:rsidRPr="004B4326">
        <w:rPr>
          <w:rFonts w:ascii="Arial" w:eastAsia="Arial" w:hAnsi="Arial" w:cs="Arial"/>
        </w:rPr>
        <w:t xml:space="preserve">Pure Earth divided paint samples into two categories: paints intended for use on large surfaces, such as interior and exterior walls, and paints intended for crafts, art, and other specialty uses. This division was based on the recognition that exposure pathways may be different between wall paints, where exposure likely results from chipping paint that becomes dust, and specialty paints, where exposure may be more directly related to the application of the paint or use of the painted product (e.g., a toddler getting art paints in the mouth or mouthing a painted toy). </w:t>
      </w:r>
    </w:p>
    <w:p w14:paraId="000004B6" w14:textId="77777777" w:rsidR="00B45FB4" w:rsidRPr="004B4326" w:rsidRDefault="00B45FB4" w:rsidP="00797E5B">
      <w:pPr>
        <w:rPr>
          <w:rFonts w:ascii="Arial" w:eastAsia="Arial" w:hAnsi="Arial" w:cs="Arial"/>
        </w:rPr>
      </w:pPr>
    </w:p>
    <w:p w14:paraId="000004B7" w14:textId="77777777" w:rsidR="00B45FB4" w:rsidRPr="004B4326" w:rsidRDefault="00E240A7" w:rsidP="00797E5B">
      <w:pPr>
        <w:rPr>
          <w:rFonts w:ascii="Arial" w:eastAsia="Arial" w:hAnsi="Arial" w:cs="Arial"/>
        </w:rPr>
      </w:pPr>
      <w:r w:rsidRPr="004B4326">
        <w:rPr>
          <w:rFonts w:ascii="Arial" w:eastAsia="Arial" w:hAnsi="Arial" w:cs="Arial"/>
        </w:rPr>
        <w:t xml:space="preserve">For all paints, we use a reference level of 90 ppm. The data below is for paints intended for large surfaces. Note that we were not able to classify all paint samples into these two categories, and thus not all paint samples are represented in the following two sections. Among the 102 unclassified paint samples, 47% exceeded the reference level. We also note that the protocol for testing paint was amended during the RMS to specify testing only dried paint samples as opposed to allowing analysis of wet samples. The following tables and charts include results of both wet and dry analyses. </w:t>
      </w:r>
    </w:p>
    <w:p w14:paraId="000004B8" w14:textId="77777777" w:rsidR="00B45FB4" w:rsidRPr="004B4326" w:rsidRDefault="00B45FB4" w:rsidP="00797E5B">
      <w:pPr>
        <w:rPr>
          <w:rFonts w:ascii="Arial" w:eastAsia="Arial" w:hAnsi="Arial" w:cs="Arial"/>
        </w:rPr>
      </w:pPr>
    </w:p>
    <w:p w14:paraId="000004B9" w14:textId="77777777" w:rsidR="00B45FB4" w:rsidRPr="004B4326" w:rsidRDefault="00E240A7" w:rsidP="00797E5B">
      <w:pPr>
        <w:rPr>
          <w:rFonts w:ascii="Arial" w:eastAsia="Arial" w:hAnsi="Arial" w:cs="Arial"/>
        </w:rPr>
      </w:pPr>
      <w:r w:rsidRPr="004B4326">
        <w:rPr>
          <w:rFonts w:ascii="Arial" w:eastAsia="Arial" w:hAnsi="Arial" w:cs="Arial"/>
        </w:rPr>
        <w:t xml:space="preserve">In the table below, countries with binding regulations limiting lead concentrations in paints are highlighted with orange text. </w:t>
      </w:r>
    </w:p>
    <w:p w14:paraId="000004BA" w14:textId="77777777" w:rsidR="00B45FB4" w:rsidRPr="004B4326" w:rsidRDefault="00B45FB4" w:rsidP="00797E5B">
      <w:pPr>
        <w:rPr>
          <w:rFonts w:ascii="Arial" w:eastAsia="Arial" w:hAnsi="Arial" w:cs="Arial"/>
          <w:sz w:val="22"/>
          <w:szCs w:val="22"/>
        </w:rPr>
      </w:pPr>
    </w:p>
    <w:p w14:paraId="000004BB" w14:textId="77777777" w:rsidR="00B45FB4" w:rsidRPr="004B4326" w:rsidRDefault="00E240A7" w:rsidP="00797E5B">
      <w:pPr>
        <w:rPr>
          <w:rFonts w:ascii="Arial" w:eastAsia="Arial" w:hAnsi="Arial" w:cs="Arial"/>
          <w:sz w:val="22"/>
          <w:szCs w:val="22"/>
        </w:rPr>
      </w:pPr>
      <w:r w:rsidRPr="004B4326">
        <w:rPr>
          <w:rFonts w:ascii="Arial" w:eastAsia="Arial" w:hAnsi="Arial" w:cs="Arial"/>
        </w:rPr>
        <w:t>Summary of Results for Paint Intended for Large Surfaces by Country</w:t>
      </w:r>
    </w:p>
    <w:p w14:paraId="000004BC" w14:textId="77777777" w:rsidR="00B45FB4" w:rsidRPr="004B4326" w:rsidRDefault="00B45FB4" w:rsidP="00797E5B">
      <w:pPr>
        <w:rPr>
          <w:rFonts w:ascii="Arial" w:eastAsia="Arial" w:hAnsi="Arial" w:cs="Arial"/>
          <w:sz w:val="22"/>
          <w:szCs w:val="22"/>
        </w:rPr>
      </w:pPr>
    </w:p>
    <w:tbl>
      <w:tblPr>
        <w:tblStyle w:val="a7"/>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8"/>
        <w:gridCol w:w="1461"/>
        <w:gridCol w:w="1769"/>
        <w:gridCol w:w="1497"/>
        <w:gridCol w:w="1745"/>
      </w:tblGrid>
      <w:tr w:rsidR="004B4326" w:rsidRPr="004B4326" w14:paraId="2BC3442D" w14:textId="77777777" w:rsidTr="00797E5B">
        <w:trPr>
          <w:trHeight w:val="400"/>
        </w:trPr>
        <w:tc>
          <w:tcPr>
            <w:tcW w:w="171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B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17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B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46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B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76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49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74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7D1B4105"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C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Armenia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199A5262"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C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Azerbaijan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600</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2603</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12400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100</w:t>
            </w:r>
          </w:p>
        </w:tc>
      </w:tr>
      <w:tr w:rsidR="004B4326" w:rsidRPr="004B4326" w14:paraId="50572CE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Bangladesh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3B636A32"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Bolivia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27</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FEDE1C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Colombia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66200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w:t>
            </w:r>
          </w:p>
        </w:tc>
      </w:tr>
      <w:tr w:rsidR="004B4326" w:rsidRPr="004B4326" w14:paraId="13FC1C97"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Egypt</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49E1797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E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Georgia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376</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22600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50</w:t>
            </w:r>
          </w:p>
        </w:tc>
      </w:tr>
      <w:tr w:rsidR="004B4326" w:rsidRPr="004B4326" w14:paraId="69FC9A72"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E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Ghana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E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1ABE02A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F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Maharashtra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164000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19</w:t>
            </w:r>
          </w:p>
        </w:tc>
      </w:tr>
      <w:tr w:rsidR="004B4326" w:rsidRPr="004B4326" w14:paraId="0679529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F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Tamil Nadu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2356</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13400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4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57</w:t>
            </w:r>
          </w:p>
        </w:tc>
      </w:tr>
      <w:tr w:rsidR="004B4326" w:rsidRPr="004B4326" w14:paraId="7762E124"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4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Uttar Pradesh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33200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42</w:t>
            </w:r>
          </w:p>
        </w:tc>
      </w:tr>
      <w:tr w:rsidR="004B4326" w:rsidRPr="004B4326" w14:paraId="2764244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Indonesia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3142</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51400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97</w:t>
            </w:r>
          </w:p>
        </w:tc>
      </w:tr>
      <w:tr w:rsidR="004B4326" w:rsidRPr="004B4326" w14:paraId="47D1927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0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Kenya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7788</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36</w:t>
            </w:r>
          </w:p>
        </w:tc>
      </w:tr>
      <w:tr w:rsidR="004B4326" w:rsidRPr="004B4326" w14:paraId="4DED8A32"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Kyrgyzstan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890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33</w:t>
            </w:r>
          </w:p>
        </w:tc>
      </w:tr>
      <w:tr w:rsidR="004B4326" w:rsidRPr="004B4326" w14:paraId="2CDB7044"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Mexico</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53700</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807309*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93</w:t>
            </w:r>
          </w:p>
        </w:tc>
      </w:tr>
      <w:tr w:rsidR="004B4326" w:rsidRPr="004B4326" w14:paraId="796E9AD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1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Nepal</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1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23374EE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2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Nigeria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494</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20700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76</w:t>
            </w:r>
          </w:p>
        </w:tc>
      </w:tr>
      <w:tr w:rsidR="004B4326" w:rsidRPr="004B4326" w14:paraId="1BD9AB56"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2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Pakistan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7370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2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35</w:t>
            </w:r>
          </w:p>
        </w:tc>
      </w:tr>
      <w:tr w:rsidR="004B4326" w:rsidRPr="004B4326" w14:paraId="088ED26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2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Peru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2822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r>
      <w:tr w:rsidR="004B4326" w:rsidRPr="004B4326" w14:paraId="6A2B13F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3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Philippines</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41801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w:t>
            </w:r>
          </w:p>
        </w:tc>
      </w:tr>
      <w:tr w:rsidR="004B4326" w:rsidRPr="004B4326" w14:paraId="11AA7E7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3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Tanzania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3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866</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r>
      <w:tr w:rsidR="004B4326" w:rsidRPr="004B4326" w14:paraId="54C285D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4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Tunisia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286</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72000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50</w:t>
            </w:r>
          </w:p>
        </w:tc>
      </w:tr>
      <w:tr w:rsidR="004B4326" w:rsidRPr="004B4326" w14:paraId="4595E83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47" w14:textId="5ED9C974" w:rsidR="00B45FB4" w:rsidRPr="004B4326" w:rsidRDefault="00E240A7" w:rsidP="00797E5B">
            <w:pPr>
              <w:rPr>
                <w:rFonts w:ascii="Arial" w:eastAsia="Arial" w:hAnsi="Arial" w:cs="Arial"/>
                <w:sz w:val="22"/>
                <w:szCs w:val="22"/>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3937</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11200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70</w:t>
            </w:r>
          </w:p>
        </w:tc>
      </w:tr>
      <w:tr w:rsidR="004B4326" w:rsidRPr="004B4326" w14:paraId="22FB6984"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4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Uganda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32</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4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12600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w:t>
            </w:r>
          </w:p>
        </w:tc>
      </w:tr>
      <w:tr w:rsidR="004B4326" w:rsidRPr="004B4326" w14:paraId="220BC260"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5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Vietnam</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777</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25505</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5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59</w:t>
            </w:r>
          </w:p>
        </w:tc>
      </w:tr>
    </w:tbl>
    <w:p w14:paraId="00000559"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Orange text indicates countries with legally binding regulations on lead concentrations in paint according to information submitted to the </w:t>
      </w:r>
      <w:hyperlink r:id="rId27">
        <w:r w:rsidRPr="004B4326">
          <w:rPr>
            <w:rFonts w:ascii="Arial" w:eastAsia="Arial" w:hAnsi="Arial" w:cs="Arial"/>
            <w:sz w:val="20"/>
            <w:szCs w:val="20"/>
            <w:u w:val="single"/>
          </w:rPr>
          <w:t>WHO Global Health Observatory</w:t>
        </w:r>
      </w:hyperlink>
      <w:r w:rsidRPr="004B4326">
        <w:rPr>
          <w:rFonts w:ascii="Arial" w:eastAsia="Arial" w:hAnsi="Arial" w:cs="Arial"/>
          <w:sz w:val="20"/>
          <w:szCs w:val="20"/>
        </w:rPr>
        <w:t xml:space="preserve">. Note: information regarding relevant regulations was not available from this source for Bolivia or Indonesia.   </w:t>
      </w:r>
    </w:p>
    <w:p w14:paraId="0000055A"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55B"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 This value is unusually high. We recorded four XRF readings in this range from four different paint samples from the same brand of paint purchased from a market in Mexico. We have confirmed that these are paint samples, not pigments, but the samples have not been subjected to confirmatory lab analysis. </w:t>
      </w:r>
    </w:p>
    <w:p w14:paraId="0000055C" w14:textId="77777777" w:rsidR="00B45FB4" w:rsidRPr="004B4326" w:rsidRDefault="00B45FB4" w:rsidP="00797E5B">
      <w:pPr>
        <w:tabs>
          <w:tab w:val="left" w:pos="2260"/>
        </w:tabs>
        <w:rPr>
          <w:rFonts w:ascii="Arial" w:eastAsia="Arial" w:hAnsi="Arial" w:cs="Arial"/>
          <w:b/>
        </w:rPr>
      </w:pPr>
    </w:p>
    <w:p w14:paraId="00000562" w14:textId="77777777" w:rsidR="00B45FB4" w:rsidRPr="004B4326" w:rsidRDefault="00B45FB4" w:rsidP="00797E5B">
      <w:pPr>
        <w:rPr>
          <w:rFonts w:ascii="Arial" w:eastAsia="Arial" w:hAnsi="Arial" w:cs="Arial"/>
          <w:sz w:val="20"/>
          <w:szCs w:val="20"/>
        </w:rPr>
      </w:pPr>
    </w:p>
    <w:p w14:paraId="00000564" w14:textId="58BE3CA1" w:rsidR="00B45FB4" w:rsidRPr="004B4326" w:rsidRDefault="005275BB" w:rsidP="00797E5B">
      <w:pPr>
        <w:tabs>
          <w:tab w:val="left" w:pos="2260"/>
        </w:tabs>
        <w:rPr>
          <w:rFonts w:ascii="Arial" w:eastAsia="Arial" w:hAnsi="Arial" w:cs="Arial"/>
        </w:rPr>
      </w:pPr>
      <w:r w:rsidRPr="004B4326">
        <w:rPr>
          <w:rFonts w:ascii="Arial" w:eastAsia="Arial" w:hAnsi="Arial" w:cs="Arial"/>
        </w:rPr>
        <w:t>Lead Concentration Results by Country</w:t>
      </w:r>
    </w:p>
    <w:p w14:paraId="00000565" w14:textId="5916CAF8" w:rsidR="00B45FB4" w:rsidRPr="004B4326" w:rsidRDefault="00823B55" w:rsidP="00797E5B">
      <w:pPr>
        <w:tabs>
          <w:tab w:val="left" w:pos="2260"/>
        </w:tabs>
        <w:rPr>
          <w:rFonts w:ascii="Arial" w:eastAsia="Arial" w:hAnsi="Arial" w:cs="Arial"/>
        </w:rPr>
      </w:pPr>
      <w:r w:rsidRPr="004B4326">
        <w:rPr>
          <w:rFonts w:ascii="Arial" w:eastAsia="Arial" w:hAnsi="Arial" w:cs="Arial"/>
          <w:noProof/>
          <w:lang w:val="en-IN" w:eastAsia="en-IN"/>
        </w:rPr>
        <w:drawing>
          <wp:inline distT="0" distB="0" distL="0" distR="0" wp14:anchorId="10A1F8F7" wp14:editId="0FE4D6F2">
            <wp:extent cx="5943600" cy="3086100"/>
            <wp:effectExtent l="0" t="0" r="0" b="0"/>
            <wp:docPr id="75" name="Picture 75" descr="C:\Users\Pure Earth\Downloads\Paint (Large 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re Earth\Downloads\Paint (Large Surfa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6FE0552" w14:textId="77777777" w:rsidR="00823B55" w:rsidRPr="004B4326" w:rsidRDefault="00823B55" w:rsidP="00797E5B">
      <w:pPr>
        <w:rPr>
          <w:rFonts w:ascii="Arial" w:eastAsia="Arial" w:hAnsi="Arial" w:cs="Arial"/>
          <w:sz w:val="20"/>
          <w:szCs w:val="20"/>
        </w:rPr>
      </w:pPr>
      <w:r w:rsidRPr="004B4326">
        <w:rPr>
          <w:rFonts w:ascii="Arial" w:eastAsia="Arial" w:hAnsi="Arial" w:cs="Arial"/>
          <w:b/>
          <w:sz w:val="20"/>
          <w:szCs w:val="20"/>
        </w:rPr>
        <w:t>Note</w:t>
      </w:r>
      <w:r w:rsidRPr="004B4326">
        <w:rPr>
          <w:rFonts w:ascii="Arial" w:eastAsia="Arial" w:hAnsi="Arial" w:cs="Arial"/>
          <w:sz w:val="20"/>
          <w:szCs w:val="20"/>
        </w:rPr>
        <w:t xml:space="preserve">: Sample sizes below 5 are not displayed. </w:t>
      </w:r>
    </w:p>
    <w:p w14:paraId="0000056C" w14:textId="77777777" w:rsidR="00B45FB4" w:rsidRPr="004B4326" w:rsidRDefault="00B45FB4" w:rsidP="00797E5B">
      <w:pPr>
        <w:keepNext/>
        <w:keepLines/>
        <w:spacing w:before="240" w:after="120"/>
        <w:rPr>
          <w:rFonts w:ascii="Arial" w:eastAsia="Arial" w:hAnsi="Arial" w:cs="Arial"/>
          <w:sz w:val="32"/>
          <w:szCs w:val="32"/>
        </w:rPr>
      </w:pPr>
      <w:bookmarkStart w:id="13" w:name="_heading=h.1ksv4uv" w:colFirst="0" w:colLast="0"/>
      <w:bookmarkEnd w:id="13"/>
    </w:p>
    <w:p w14:paraId="0000056D" w14:textId="77777777" w:rsidR="00B45FB4" w:rsidRPr="004B4326" w:rsidRDefault="00E240A7" w:rsidP="00797E5B">
      <w:pPr>
        <w:keepNext/>
        <w:keepLines/>
        <w:spacing w:before="240" w:after="120"/>
        <w:rPr>
          <w:rFonts w:ascii="Arial" w:eastAsia="Arial" w:hAnsi="Arial" w:cs="Arial"/>
          <w:sz w:val="32"/>
          <w:szCs w:val="32"/>
        </w:rPr>
      </w:pPr>
      <w:r w:rsidRPr="004B4326">
        <w:rPr>
          <w:rFonts w:ascii="Arial" w:eastAsia="Arial" w:hAnsi="Arial" w:cs="Arial"/>
          <w:sz w:val="32"/>
          <w:szCs w:val="32"/>
        </w:rPr>
        <w:t>Paint Intended for Crafts, Art, and Specialty Uses</w:t>
      </w:r>
    </w:p>
    <w:p w14:paraId="0000056E" w14:textId="77777777" w:rsidR="00B45FB4" w:rsidRPr="004B4326" w:rsidRDefault="00E240A7" w:rsidP="00797E5B">
      <w:pPr>
        <w:rPr>
          <w:rFonts w:ascii="Arial" w:eastAsia="Arial" w:hAnsi="Arial" w:cs="Arial"/>
        </w:rPr>
      </w:pPr>
      <w:r w:rsidRPr="004B4326">
        <w:rPr>
          <w:rFonts w:ascii="Arial" w:eastAsia="Arial" w:hAnsi="Arial" w:cs="Arial"/>
        </w:rPr>
        <w:t xml:space="preserve">Out of a total of 70 samples of paint intended for crafts, art, and other specialty uses, 11% showed lead levels exceeding the reference level of 90 ppm. In the table below, countries with binding regulations limiting lead concentrations in paints are highlighted with orange text. </w:t>
      </w:r>
    </w:p>
    <w:p w14:paraId="0000056F" w14:textId="77777777" w:rsidR="00B45FB4" w:rsidRPr="004B4326" w:rsidRDefault="00B45FB4" w:rsidP="00797E5B">
      <w:pPr>
        <w:rPr>
          <w:rFonts w:ascii="Arial" w:eastAsia="Arial" w:hAnsi="Arial" w:cs="Arial"/>
        </w:rPr>
      </w:pPr>
    </w:p>
    <w:p w14:paraId="00000570" w14:textId="77777777" w:rsidR="00B45FB4" w:rsidRPr="004B4326" w:rsidRDefault="00E240A7" w:rsidP="00797E5B">
      <w:pPr>
        <w:rPr>
          <w:rFonts w:ascii="Arial" w:eastAsia="Arial" w:hAnsi="Arial" w:cs="Arial"/>
        </w:rPr>
      </w:pPr>
      <w:r w:rsidRPr="004B4326">
        <w:rPr>
          <w:rFonts w:ascii="Arial" w:eastAsia="Arial" w:hAnsi="Arial" w:cs="Arial"/>
        </w:rPr>
        <w:t>Summary of Results for Paint Intended for Crafts, Arts and Specialty Uses by Country</w:t>
      </w:r>
    </w:p>
    <w:p w14:paraId="00000571" w14:textId="77777777" w:rsidR="00B45FB4" w:rsidRPr="004B4326" w:rsidRDefault="00B45FB4" w:rsidP="00797E5B">
      <w:pPr>
        <w:tabs>
          <w:tab w:val="left" w:pos="2260"/>
        </w:tabs>
        <w:rPr>
          <w:rFonts w:ascii="Arial" w:eastAsia="Arial" w:hAnsi="Arial" w:cs="Arial"/>
          <w:sz w:val="22"/>
          <w:szCs w:val="22"/>
        </w:rPr>
      </w:pPr>
    </w:p>
    <w:tbl>
      <w:tblPr>
        <w:tblStyle w:val="a8"/>
        <w:tblW w:w="9359"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632"/>
        <w:gridCol w:w="1191"/>
        <w:gridCol w:w="1476"/>
        <w:gridCol w:w="1786"/>
        <w:gridCol w:w="1512"/>
        <w:gridCol w:w="1762"/>
      </w:tblGrid>
      <w:tr w:rsidR="004B4326" w:rsidRPr="004B4326" w14:paraId="382C930D" w14:textId="77777777" w:rsidTr="00797E5B">
        <w:trPr>
          <w:trHeight w:val="400"/>
        </w:trPr>
        <w:tc>
          <w:tcPr>
            <w:tcW w:w="1632"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7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19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47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78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51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76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211219B7"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7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Armenia</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19</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4E71399A"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7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Bangladesh</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7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1903</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3805</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50</w:t>
            </w:r>
          </w:p>
        </w:tc>
      </w:tr>
      <w:tr w:rsidR="004B4326" w:rsidRPr="004B4326" w14:paraId="68BBA4A8"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8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Colombia</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93500</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11</w:t>
            </w:r>
          </w:p>
        </w:tc>
      </w:tr>
      <w:tr w:rsidR="004B4326" w:rsidRPr="004B4326" w14:paraId="01A8A776"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8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Georgia</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14</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4449</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8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r>
      <w:tr w:rsidR="004B4326" w:rsidRPr="004B4326" w14:paraId="3E2D18F5"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9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Ghana</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3234698"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9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Maharashtra</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1616</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17</w:t>
            </w:r>
          </w:p>
        </w:tc>
      </w:tr>
      <w:tr w:rsidR="004B4326" w:rsidRPr="004B4326" w14:paraId="5B58277C"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Peru</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17</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32</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5FEF99F6"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A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Philippines</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05F24B03" w14:textId="77777777" w:rsidTr="00797E5B">
        <w:trPr>
          <w:trHeight w:val="400"/>
        </w:trPr>
        <w:tc>
          <w:tcPr>
            <w:tcW w:w="163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A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Vietnam</w:t>
            </w:r>
          </w:p>
        </w:tc>
        <w:tc>
          <w:tcPr>
            <w:tcW w:w="119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w:t>
            </w:r>
          </w:p>
        </w:tc>
        <w:tc>
          <w:tcPr>
            <w:tcW w:w="14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8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612</w:t>
            </w:r>
          </w:p>
        </w:tc>
        <w:tc>
          <w:tcPr>
            <w:tcW w:w="15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7296</w:t>
            </w:r>
          </w:p>
        </w:tc>
        <w:tc>
          <w:tcPr>
            <w:tcW w:w="17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A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50</w:t>
            </w:r>
          </w:p>
        </w:tc>
      </w:tr>
    </w:tbl>
    <w:p w14:paraId="000005AE" w14:textId="77777777" w:rsidR="00B45FB4" w:rsidRPr="004B4326" w:rsidRDefault="00E240A7" w:rsidP="00797E5B">
      <w:pPr>
        <w:tabs>
          <w:tab w:val="left" w:pos="2260"/>
        </w:tabs>
        <w:rPr>
          <w:rFonts w:ascii="Arial" w:eastAsia="Arial" w:hAnsi="Arial" w:cs="Arial"/>
          <w:sz w:val="22"/>
          <w:szCs w:val="22"/>
        </w:rPr>
      </w:pPr>
      <w:r w:rsidRPr="004B4326">
        <w:rPr>
          <w:rFonts w:ascii="Arial" w:eastAsia="Arial" w:hAnsi="Arial" w:cs="Arial"/>
          <w:sz w:val="20"/>
          <w:szCs w:val="20"/>
        </w:rPr>
        <w:t xml:space="preserve">Orange text indicates countries with legally binding regulations on lead concentrations in paint according to information submitted to the </w:t>
      </w:r>
      <w:hyperlink r:id="rId29">
        <w:r w:rsidRPr="004B4326">
          <w:rPr>
            <w:rFonts w:ascii="Arial" w:eastAsia="Arial" w:hAnsi="Arial" w:cs="Arial"/>
            <w:sz w:val="20"/>
            <w:szCs w:val="20"/>
            <w:u w:val="single"/>
          </w:rPr>
          <w:t>WHO Global Health Observatory</w:t>
        </w:r>
      </w:hyperlink>
      <w:r w:rsidRPr="004B4326">
        <w:rPr>
          <w:rFonts w:ascii="Arial" w:eastAsia="Arial" w:hAnsi="Arial" w:cs="Arial"/>
          <w:sz w:val="20"/>
          <w:szCs w:val="20"/>
        </w:rPr>
        <w:t xml:space="preserve">. </w:t>
      </w:r>
    </w:p>
    <w:p w14:paraId="000005AF"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5B0" w14:textId="77777777" w:rsidR="00B45FB4" w:rsidRPr="004B4326" w:rsidRDefault="00B45FB4" w:rsidP="00797E5B">
      <w:pPr>
        <w:tabs>
          <w:tab w:val="left" w:pos="2260"/>
        </w:tabs>
        <w:rPr>
          <w:rFonts w:ascii="Arial" w:eastAsia="Arial" w:hAnsi="Arial" w:cs="Arial"/>
          <w:sz w:val="20"/>
          <w:szCs w:val="20"/>
        </w:rPr>
      </w:pPr>
    </w:p>
    <w:p w14:paraId="000005B5" w14:textId="77777777" w:rsidR="00B45FB4" w:rsidRPr="004B4326" w:rsidRDefault="00B45FB4" w:rsidP="00797E5B">
      <w:pPr>
        <w:tabs>
          <w:tab w:val="left" w:pos="2260"/>
        </w:tabs>
        <w:jc w:val="center"/>
        <w:rPr>
          <w:rFonts w:ascii="Arial" w:eastAsia="Arial" w:hAnsi="Arial" w:cs="Arial"/>
          <w:b/>
          <w:sz w:val="28"/>
          <w:szCs w:val="28"/>
        </w:rPr>
      </w:pPr>
    </w:p>
    <w:p w14:paraId="000005B7" w14:textId="5132248D" w:rsidR="00B45FB4" w:rsidRPr="004B4326" w:rsidRDefault="005275BB" w:rsidP="00797E5B">
      <w:pPr>
        <w:rPr>
          <w:rFonts w:ascii="Arial" w:eastAsia="Arial" w:hAnsi="Arial" w:cs="Arial"/>
        </w:rPr>
      </w:pPr>
      <w:r w:rsidRPr="004B4326">
        <w:rPr>
          <w:rFonts w:ascii="Arial" w:eastAsia="Arial" w:hAnsi="Arial" w:cs="Arial"/>
        </w:rPr>
        <w:t>Lead Concentration Results by Country</w:t>
      </w:r>
      <w:r w:rsidRPr="004B4326">
        <w:rPr>
          <w:rFonts w:ascii="Arial" w:eastAsia="Arial" w:hAnsi="Arial" w:cs="Arial"/>
          <w:noProof/>
          <w:lang w:val="en-IN" w:eastAsia="en-IN"/>
        </w:rPr>
        <w:drawing>
          <wp:inline distT="0" distB="0" distL="0" distR="0" wp14:anchorId="410A954A" wp14:editId="21F2DA2E">
            <wp:extent cx="3670300" cy="4681987"/>
            <wp:effectExtent l="0" t="0" r="6350" b="4445"/>
            <wp:docPr id="76" name="Picture 76" descr="C:\Users\Pure Earth\Downloads\Paints (Craf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re Earth\Downloads\Paints (Craft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824" cy="4690309"/>
                    </a:xfrm>
                    <a:prstGeom prst="rect">
                      <a:avLst/>
                    </a:prstGeom>
                    <a:noFill/>
                    <a:ln>
                      <a:noFill/>
                    </a:ln>
                  </pic:spPr>
                </pic:pic>
              </a:graphicData>
            </a:graphic>
          </wp:inline>
        </w:drawing>
      </w:r>
    </w:p>
    <w:p w14:paraId="249F9BD4" w14:textId="422BE54D" w:rsidR="005275BB" w:rsidRPr="004B4326" w:rsidRDefault="005275BB" w:rsidP="00797E5B">
      <w:pPr>
        <w:rPr>
          <w:rFonts w:ascii="Arial" w:eastAsia="Arial" w:hAnsi="Arial" w:cs="Arial"/>
        </w:rPr>
      </w:pPr>
      <w:r w:rsidRPr="004B4326">
        <w:rPr>
          <w:rFonts w:ascii="Arial" w:eastAsia="Arial" w:hAnsi="Arial" w:cs="Arial"/>
          <w:b/>
          <w:sz w:val="20"/>
          <w:szCs w:val="20"/>
        </w:rPr>
        <w:t>Note</w:t>
      </w:r>
      <w:r w:rsidRPr="004B4326">
        <w:rPr>
          <w:rFonts w:ascii="Arial" w:eastAsia="Arial" w:hAnsi="Arial" w:cs="Arial"/>
          <w:sz w:val="20"/>
          <w:szCs w:val="20"/>
        </w:rPr>
        <w:t>: Sample sizes below 5 are not displayed.</w:t>
      </w:r>
    </w:p>
    <w:p w14:paraId="000005BC" w14:textId="524B87A6" w:rsidR="00B45FB4" w:rsidRPr="004B4326" w:rsidRDefault="00B45FB4" w:rsidP="00797E5B">
      <w:pPr>
        <w:rPr>
          <w:rFonts w:ascii="Arial" w:eastAsia="Arial" w:hAnsi="Arial" w:cs="Arial"/>
          <w:b/>
        </w:rPr>
      </w:pPr>
    </w:p>
    <w:p w14:paraId="000005BD" w14:textId="77777777" w:rsidR="00B45FB4" w:rsidRPr="004B4326" w:rsidRDefault="00E240A7" w:rsidP="00797E5B">
      <w:pPr>
        <w:keepNext/>
        <w:keepLines/>
        <w:spacing w:before="240" w:after="120"/>
        <w:rPr>
          <w:rFonts w:ascii="Arial" w:eastAsia="Arial" w:hAnsi="Arial" w:cs="Arial"/>
          <w:sz w:val="32"/>
          <w:szCs w:val="32"/>
        </w:rPr>
      </w:pPr>
      <w:bookmarkStart w:id="14" w:name="_heading=h.44sinio" w:colFirst="0" w:colLast="0"/>
      <w:bookmarkEnd w:id="14"/>
      <w:r w:rsidRPr="004B4326">
        <w:rPr>
          <w:rFonts w:ascii="Arial" w:eastAsia="Arial" w:hAnsi="Arial" w:cs="Arial"/>
          <w:sz w:val="32"/>
          <w:szCs w:val="32"/>
        </w:rPr>
        <w:t xml:space="preserve">Spices </w:t>
      </w:r>
    </w:p>
    <w:p w14:paraId="000005BE" w14:textId="77777777" w:rsidR="00B45FB4" w:rsidRPr="004B4326" w:rsidRDefault="00E240A7" w:rsidP="00797E5B">
      <w:pPr>
        <w:rPr>
          <w:rFonts w:ascii="Arial" w:eastAsia="Arial" w:hAnsi="Arial" w:cs="Arial"/>
        </w:rPr>
      </w:pPr>
      <w:r w:rsidRPr="004B4326">
        <w:rPr>
          <w:rFonts w:ascii="Arial" w:eastAsia="Arial" w:hAnsi="Arial" w:cs="Arial"/>
        </w:rPr>
        <w:t>Out of 1,084 spice samples, 2% showed lead levels exceeding the reference level of 2 ppm.</w:t>
      </w:r>
    </w:p>
    <w:p w14:paraId="000005BF" w14:textId="77777777" w:rsidR="00B45FB4" w:rsidRPr="004B4326" w:rsidRDefault="00B45FB4" w:rsidP="00797E5B">
      <w:pPr>
        <w:rPr>
          <w:rFonts w:ascii="Arial" w:eastAsia="Arial" w:hAnsi="Arial" w:cs="Arial"/>
        </w:rPr>
      </w:pPr>
    </w:p>
    <w:p w14:paraId="000005C0" w14:textId="59D937C4" w:rsidR="00B45FB4" w:rsidRPr="004B4326" w:rsidRDefault="00E240A7" w:rsidP="00797E5B">
      <w:pPr>
        <w:rPr>
          <w:rFonts w:ascii="Arial" w:eastAsia="Arial" w:hAnsi="Arial" w:cs="Arial"/>
        </w:rPr>
      </w:pPr>
      <w:r w:rsidRPr="004B4326">
        <w:rPr>
          <w:rFonts w:ascii="Arial" w:eastAsia="Arial" w:hAnsi="Arial" w:cs="Arial"/>
        </w:rPr>
        <w:t xml:space="preserve">Previous </w:t>
      </w:r>
      <w:hyperlink r:id="rId31">
        <w:r w:rsidRPr="004B4326">
          <w:rPr>
            <w:rFonts w:ascii="Arial" w:eastAsia="Arial" w:hAnsi="Arial" w:cs="Arial"/>
            <w:u w:val="single"/>
          </w:rPr>
          <w:t>studies</w:t>
        </w:r>
      </w:hyperlink>
      <w:r w:rsidRPr="004B4326">
        <w:rPr>
          <w:rFonts w:ascii="Arial" w:eastAsia="Arial" w:hAnsi="Arial" w:cs="Arial"/>
        </w:rPr>
        <w:t xml:space="preserve"> have identified elevated lead levels in certain spices from countries around the Mediterranean, the Caucasus, and South Asia, among other regions.</w:t>
      </w:r>
      <w:r w:rsidRPr="004B4326">
        <w:rPr>
          <w:rFonts w:ascii="Arial" w:eastAsia="Arial" w:hAnsi="Arial" w:cs="Arial"/>
          <w:vertAlign w:val="superscript"/>
        </w:rPr>
        <w:footnoteReference w:id="4"/>
      </w:r>
      <w:r w:rsidRPr="004B4326">
        <w:rPr>
          <w:rFonts w:ascii="Arial" w:eastAsia="Arial" w:hAnsi="Arial" w:cs="Arial"/>
        </w:rPr>
        <w:t xml:space="preserve"> In several countries, prior programs have confirmed that elevated lead concentrations were the result of producers adding lead-based pigments to spices to make their colors </w:t>
      </w:r>
      <w:r w:rsidR="002226A6" w:rsidRPr="004B4326">
        <w:rPr>
          <w:rFonts w:ascii="Arial" w:eastAsia="Arial" w:hAnsi="Arial" w:cs="Arial"/>
        </w:rPr>
        <w:t>b</w:t>
      </w:r>
      <w:r w:rsidRPr="004B4326">
        <w:rPr>
          <w:rFonts w:ascii="Arial" w:eastAsia="Arial" w:hAnsi="Arial" w:cs="Arial"/>
        </w:rPr>
        <w:t>righter.</w:t>
      </w:r>
      <w:r w:rsidRPr="004B4326">
        <w:rPr>
          <w:rFonts w:ascii="Arial" w:eastAsia="Arial" w:hAnsi="Arial" w:cs="Arial"/>
          <w:vertAlign w:val="superscript"/>
        </w:rPr>
        <w:footnoteReference w:id="5"/>
      </w:r>
      <w:r w:rsidRPr="004B4326">
        <w:rPr>
          <w:rFonts w:ascii="Arial" w:eastAsia="Arial" w:hAnsi="Arial" w:cs="Arial"/>
          <w:vertAlign w:val="superscript"/>
        </w:rPr>
        <w:t>,</w:t>
      </w:r>
      <w:r w:rsidRPr="004B4326">
        <w:rPr>
          <w:rFonts w:ascii="Arial" w:eastAsia="Arial" w:hAnsi="Arial" w:cs="Arial"/>
          <w:vertAlign w:val="superscript"/>
        </w:rPr>
        <w:footnoteReference w:id="6"/>
      </w:r>
      <w:r w:rsidRPr="004B4326">
        <w:rPr>
          <w:rFonts w:ascii="Arial" w:eastAsia="Arial" w:hAnsi="Arial" w:cs="Arial"/>
        </w:rPr>
        <w:t xml:space="preserve"> This has been a well-publicized issue for </w:t>
      </w:r>
      <w:hyperlink r:id="rId32">
        <w:r w:rsidRPr="004B4326">
          <w:rPr>
            <w:rFonts w:ascii="Arial" w:eastAsia="Arial" w:hAnsi="Arial" w:cs="Arial"/>
            <w:u w:val="single"/>
          </w:rPr>
          <w:t>turmeric</w:t>
        </w:r>
      </w:hyperlink>
      <w:r w:rsidRPr="004B4326">
        <w:rPr>
          <w:rFonts w:ascii="Arial" w:eastAsia="Arial" w:hAnsi="Arial" w:cs="Arial"/>
        </w:rPr>
        <w:t xml:space="preserve"> in particular, but has also been documented in other yellow, orange, and red spices.</w:t>
      </w:r>
      <w:r w:rsidRPr="004B4326">
        <w:rPr>
          <w:rFonts w:ascii="Arial" w:eastAsia="Arial" w:hAnsi="Arial" w:cs="Arial"/>
          <w:vertAlign w:val="superscript"/>
        </w:rPr>
        <w:footnoteReference w:id="7"/>
      </w:r>
      <w:r w:rsidRPr="004B4326">
        <w:rPr>
          <w:rFonts w:ascii="Arial" w:eastAsia="Arial" w:hAnsi="Arial" w:cs="Arial"/>
        </w:rPr>
        <w:t xml:space="preserve"> </w:t>
      </w:r>
    </w:p>
    <w:p w14:paraId="000005C1" w14:textId="77777777" w:rsidR="00B45FB4" w:rsidRPr="004B4326" w:rsidRDefault="00B45FB4" w:rsidP="00797E5B">
      <w:pPr>
        <w:rPr>
          <w:rFonts w:ascii="Arial" w:eastAsia="Arial" w:hAnsi="Arial" w:cs="Arial"/>
        </w:rPr>
      </w:pPr>
    </w:p>
    <w:p w14:paraId="000005C2" w14:textId="77777777" w:rsidR="00B45FB4" w:rsidRPr="004B4326" w:rsidRDefault="00E240A7" w:rsidP="00797E5B">
      <w:pPr>
        <w:rPr>
          <w:rFonts w:ascii="Arial" w:eastAsia="Arial" w:hAnsi="Arial" w:cs="Arial"/>
        </w:rPr>
      </w:pPr>
      <w:r w:rsidRPr="004B4326">
        <w:rPr>
          <w:rFonts w:ascii="Arial" w:eastAsia="Arial" w:hAnsi="Arial" w:cs="Arial"/>
        </w:rPr>
        <w:t xml:space="preserve">The RMS was not designed to focus specifically on countries known to have contaminated spices, nor to focus solely on the types of spices that have been identified as more often contaminated. Rather, the RMS includes a broad range of spice types from countries that were selected based on product-agnostic criteria. As a result, the findings generally show low levels of lead in spices. </w:t>
      </w:r>
    </w:p>
    <w:p w14:paraId="000005C3" w14:textId="77777777" w:rsidR="00B45FB4" w:rsidRPr="004B4326" w:rsidRDefault="00B45FB4" w:rsidP="00797E5B">
      <w:pPr>
        <w:rPr>
          <w:rFonts w:ascii="Arial" w:eastAsia="Arial" w:hAnsi="Arial" w:cs="Arial"/>
        </w:rPr>
      </w:pPr>
    </w:p>
    <w:p w14:paraId="000005C4" w14:textId="77777777" w:rsidR="00B45FB4" w:rsidRPr="004B4326" w:rsidRDefault="00E240A7" w:rsidP="00797E5B">
      <w:pPr>
        <w:rPr>
          <w:rFonts w:ascii="Arial" w:eastAsia="Arial" w:hAnsi="Arial" w:cs="Arial"/>
        </w:rPr>
      </w:pPr>
      <w:r w:rsidRPr="004B4326">
        <w:rPr>
          <w:rFonts w:ascii="Arial" w:eastAsia="Arial" w:hAnsi="Arial" w:cs="Arial"/>
        </w:rPr>
        <w:t>However, the RMS results should not cause readers to conclude that spices are not an important lead exposure source. There are, in fact, several reasons why it is both important and a good use of resources to focus on spices in certain regions. First, other recent assessments that have focused on commonly contaminated spices in “hotspot” regions have found a high prevalence of elevated lead levels among certain spices, particularly in North and Northeast India. Second, lead levels in spices have been successfully reduced through efforts to improve consumer and producer awareness, monitoring, supply chain tracking, and regulatory enforcement. Recent interventions in Bangladesh and Georgia, in particular, have resulted in dramatic declines in lead levels among certain targeted spices. Third, the intentional introduction of lead into spices is completely unnecessary, and eliminating the practice does not require significant changes to farming or production practices. Finally, spices represent an exposure source that can impact incredibly large populations, and thus programs to reduce lead levels in spices can have considerable impacts and returns on investments.</w:t>
      </w:r>
    </w:p>
    <w:p w14:paraId="000005C5" w14:textId="77777777" w:rsidR="00B45FB4" w:rsidRPr="004B4326" w:rsidRDefault="00B45FB4" w:rsidP="00797E5B">
      <w:pPr>
        <w:rPr>
          <w:rFonts w:ascii="Arial" w:eastAsia="Arial" w:hAnsi="Arial" w:cs="Arial"/>
        </w:rPr>
      </w:pPr>
    </w:p>
    <w:p w14:paraId="000005C6" w14:textId="77777777" w:rsidR="00B45FB4" w:rsidRPr="004B4326" w:rsidRDefault="00E240A7" w:rsidP="00797E5B">
      <w:pPr>
        <w:rPr>
          <w:rFonts w:ascii="Arial" w:eastAsia="Arial" w:hAnsi="Arial" w:cs="Arial"/>
        </w:rPr>
      </w:pPr>
      <w:r w:rsidRPr="004B4326">
        <w:rPr>
          <w:rFonts w:ascii="Arial" w:eastAsia="Arial" w:hAnsi="Arial" w:cs="Arial"/>
        </w:rPr>
        <w:t>Readers should note that the minimum detection level for the XRF is often between 2-4 ppm for spices, and thus it is possible that some samples had a reading of “non-detect” but actually exceeded the reference level of 2 ppm. Readers should also note the very small sample size in Tajikistan. Field XRF results of spice samples from Tajikistan and Kazakhstan were expunged by the Quality Control Team, and thus the results below represent a small number of samples that were tested in accredited labs. Lastly, there is some uncertainty in the levels of lead in spices from Pakistan, as laboratory results were lower than those from the XRF. This is discussed in the Quality Control section.</w:t>
      </w:r>
    </w:p>
    <w:p w14:paraId="000005C7" w14:textId="77777777" w:rsidR="00B45FB4" w:rsidRPr="004B4326" w:rsidRDefault="00B45FB4" w:rsidP="00797E5B">
      <w:pPr>
        <w:rPr>
          <w:rFonts w:ascii="Arial" w:eastAsia="Arial" w:hAnsi="Arial" w:cs="Arial"/>
        </w:rPr>
      </w:pPr>
    </w:p>
    <w:p w14:paraId="2E084718" w14:textId="77777777" w:rsidR="002226A6" w:rsidRPr="004B4326" w:rsidRDefault="002226A6" w:rsidP="00797E5B">
      <w:pPr>
        <w:rPr>
          <w:rFonts w:ascii="Arial" w:eastAsia="Arial" w:hAnsi="Arial" w:cs="Arial"/>
        </w:rPr>
      </w:pPr>
    </w:p>
    <w:p w14:paraId="6ABB74B2" w14:textId="77777777" w:rsidR="002226A6" w:rsidRPr="004B4326" w:rsidRDefault="002226A6" w:rsidP="00797E5B">
      <w:pPr>
        <w:rPr>
          <w:rFonts w:ascii="Arial" w:eastAsia="Arial" w:hAnsi="Arial" w:cs="Arial"/>
        </w:rPr>
      </w:pPr>
    </w:p>
    <w:p w14:paraId="5F9B90E7" w14:textId="77777777" w:rsidR="002226A6" w:rsidRPr="004B4326" w:rsidRDefault="002226A6" w:rsidP="00797E5B">
      <w:pPr>
        <w:rPr>
          <w:rFonts w:ascii="Arial" w:eastAsia="Arial" w:hAnsi="Arial" w:cs="Arial"/>
        </w:rPr>
      </w:pPr>
    </w:p>
    <w:p w14:paraId="3011D38D" w14:textId="77777777" w:rsidR="002226A6" w:rsidRPr="004B4326" w:rsidRDefault="002226A6" w:rsidP="00797E5B">
      <w:pPr>
        <w:rPr>
          <w:rFonts w:ascii="Arial" w:eastAsia="Arial" w:hAnsi="Arial" w:cs="Arial"/>
        </w:rPr>
      </w:pPr>
    </w:p>
    <w:p w14:paraId="364F6C92" w14:textId="77777777" w:rsidR="002226A6" w:rsidRPr="004B4326" w:rsidRDefault="002226A6" w:rsidP="00797E5B">
      <w:pPr>
        <w:rPr>
          <w:rFonts w:ascii="Arial" w:eastAsia="Arial" w:hAnsi="Arial" w:cs="Arial"/>
        </w:rPr>
      </w:pPr>
    </w:p>
    <w:p w14:paraId="5BF9C5D0" w14:textId="77777777" w:rsidR="002226A6" w:rsidRPr="004B4326" w:rsidRDefault="002226A6" w:rsidP="00797E5B">
      <w:pPr>
        <w:rPr>
          <w:rFonts w:ascii="Arial" w:eastAsia="Arial" w:hAnsi="Arial" w:cs="Arial"/>
        </w:rPr>
      </w:pPr>
    </w:p>
    <w:p w14:paraId="45CD9F84" w14:textId="77777777" w:rsidR="002226A6" w:rsidRPr="004B4326" w:rsidRDefault="002226A6" w:rsidP="00797E5B">
      <w:pPr>
        <w:rPr>
          <w:rFonts w:ascii="Arial" w:eastAsia="Arial" w:hAnsi="Arial" w:cs="Arial"/>
        </w:rPr>
      </w:pPr>
    </w:p>
    <w:p w14:paraId="000005C8" w14:textId="3A00A52E" w:rsidR="00B45FB4" w:rsidRPr="004B4326" w:rsidRDefault="00E240A7" w:rsidP="00797E5B">
      <w:pPr>
        <w:rPr>
          <w:rFonts w:ascii="Arial" w:eastAsia="Arial" w:hAnsi="Arial" w:cs="Arial"/>
          <w:sz w:val="22"/>
          <w:szCs w:val="22"/>
        </w:rPr>
      </w:pPr>
      <w:r w:rsidRPr="004B4326">
        <w:rPr>
          <w:rFonts w:ascii="Arial" w:eastAsia="Arial" w:hAnsi="Arial" w:cs="Arial"/>
        </w:rPr>
        <w:t>Summary of Spices Results by Country</w:t>
      </w:r>
    </w:p>
    <w:p w14:paraId="000005C9" w14:textId="77777777" w:rsidR="00B45FB4" w:rsidRPr="004B4326" w:rsidRDefault="00B45FB4" w:rsidP="00797E5B">
      <w:pPr>
        <w:tabs>
          <w:tab w:val="left" w:pos="2260"/>
        </w:tabs>
        <w:rPr>
          <w:rFonts w:ascii="Arial" w:eastAsia="Arial" w:hAnsi="Arial" w:cs="Arial"/>
          <w:sz w:val="22"/>
          <w:szCs w:val="22"/>
        </w:rPr>
      </w:pPr>
    </w:p>
    <w:tbl>
      <w:tblPr>
        <w:tblStyle w:val="a9"/>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8"/>
        <w:gridCol w:w="1461"/>
        <w:gridCol w:w="1769"/>
        <w:gridCol w:w="1497"/>
        <w:gridCol w:w="1745"/>
      </w:tblGrid>
      <w:tr w:rsidR="004B4326" w:rsidRPr="004B4326" w14:paraId="09453F92" w14:textId="77777777" w:rsidTr="00797E5B">
        <w:trPr>
          <w:trHeight w:val="400"/>
        </w:trPr>
        <w:tc>
          <w:tcPr>
            <w:tcW w:w="171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C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17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C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46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76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49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74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40A486F3"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Armenia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r>
      <w:tr w:rsidR="004B4326" w:rsidRPr="004B4326" w14:paraId="02D9F9F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Azerbaijan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7F580CF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Bangladesh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r>
      <w:tr w:rsidR="004B4326" w:rsidRPr="004B4326" w14:paraId="6FF73AF3"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Bolivia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7A9D628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E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Colombia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r>
      <w:tr w:rsidR="004B4326" w:rsidRPr="004B4326" w14:paraId="02DAB92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E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Egypt</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E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r>
      <w:tr w:rsidR="004B4326" w:rsidRPr="004B4326" w14:paraId="1BFEDA3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F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Georgia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1B06A59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5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Ghana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5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90C278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Maharashtra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1255B91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Tamil Nadu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7DAB8185"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India - Uttar Pradesh</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622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12</w:t>
            </w:r>
          </w:p>
        </w:tc>
      </w:tr>
      <w:tr w:rsidR="004B4326" w:rsidRPr="004B4326" w14:paraId="3794D26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Indonesia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358F32A"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Kazakhstan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675771C"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1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Kenya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1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436759BE"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2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Kyrgyzstan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48</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EEAAF6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2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Mexico</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29</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2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r>
      <w:tr w:rsidR="004B4326" w:rsidRPr="004B4326" w14:paraId="3C58EDE5"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3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Nepal</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3AAB496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3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Nigeria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67</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582CAF44"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3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Pakistan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3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160</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w:t>
            </w:r>
          </w:p>
        </w:tc>
      </w:tr>
      <w:tr w:rsidR="004B4326" w:rsidRPr="004B4326" w14:paraId="454CA748"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4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Peru</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43</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7</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r>
      <w:tr w:rsidR="004B4326" w:rsidRPr="004B4326" w14:paraId="28BA5E5B"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4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Philippines</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10C2A3C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4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Tajikistan</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4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381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60</w:t>
            </w:r>
          </w:p>
        </w:tc>
      </w:tr>
      <w:tr w:rsidR="004B4326" w:rsidRPr="004B4326" w14:paraId="1612A1AD"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5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Tanzania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45</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r>
      <w:tr w:rsidR="004B4326" w:rsidRPr="004B4326" w14:paraId="63D13825"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5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Tunisia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36</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5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6C63DC86"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60" w14:textId="64124F4B" w:rsidR="00B45FB4" w:rsidRPr="004B4326" w:rsidRDefault="00E240A7" w:rsidP="00797E5B">
            <w:pPr>
              <w:rPr>
                <w:rFonts w:ascii="Arial" w:eastAsia="Arial" w:hAnsi="Arial" w:cs="Arial"/>
                <w:sz w:val="22"/>
                <w:szCs w:val="22"/>
              </w:rPr>
            </w:pPr>
            <w:r w:rsidRPr="004B4326">
              <w:rPr>
                <w:rFonts w:ascii="Arial" w:eastAsia="Arial" w:hAnsi="Arial" w:cs="Arial"/>
                <w:sz w:val="21"/>
                <w:szCs w:val="21"/>
              </w:rPr>
              <w:t>T</w:t>
            </w:r>
            <w:r w:rsidR="001F7598" w:rsidRPr="004B4326">
              <w:rPr>
                <w:rFonts w:ascii="Arial" w:eastAsia="Arial" w:hAnsi="Arial" w:cs="Arial"/>
                <w:sz w:val="21"/>
                <w:szCs w:val="21"/>
              </w:rPr>
              <w:t>urkey</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25</w:t>
            </w:r>
          </w:p>
        </w:tc>
      </w:tr>
      <w:tr w:rsidR="004B4326" w:rsidRPr="004B4326" w14:paraId="4E0FEEE6"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6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Uganda</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40</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544CCEE3" w14:textId="77777777" w:rsidTr="00797E5B">
        <w:trPr>
          <w:trHeight w:val="400"/>
        </w:trPr>
        <w:tc>
          <w:tcPr>
            <w:tcW w:w="171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6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Vietnam</w:t>
            </w:r>
          </w:p>
        </w:tc>
        <w:tc>
          <w:tcPr>
            <w:tcW w:w="117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31</w:t>
            </w:r>
          </w:p>
        </w:tc>
        <w:tc>
          <w:tcPr>
            <w:tcW w:w="146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76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6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49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7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9</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7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r>
    </w:tbl>
    <w:p w14:paraId="00000672" w14:textId="77777777" w:rsidR="00B45FB4" w:rsidRPr="004B4326" w:rsidRDefault="00E240A7" w:rsidP="00797E5B">
      <w:pPr>
        <w:tabs>
          <w:tab w:val="left" w:pos="2260"/>
        </w:tabs>
        <w:rPr>
          <w:rFonts w:ascii="Arial" w:eastAsia="Arial" w:hAnsi="Arial" w:cs="Arial"/>
          <w:sz w:val="20"/>
          <w:szCs w:val="20"/>
        </w:rPr>
      </w:pPr>
      <w:r w:rsidRPr="004B4326">
        <w:rPr>
          <w:rFonts w:ascii="Arial" w:eastAsia="Arial" w:hAnsi="Arial" w:cs="Arial"/>
          <w:sz w:val="20"/>
          <w:szCs w:val="20"/>
        </w:rPr>
        <w:t xml:space="preserve">ND = “non-detect” (lead concentration was below the XRF’s lower detection limit) </w:t>
      </w:r>
    </w:p>
    <w:p w14:paraId="00000673" w14:textId="77777777" w:rsidR="00B45FB4" w:rsidRPr="004B4326" w:rsidRDefault="00B45FB4" w:rsidP="00797E5B">
      <w:pPr>
        <w:tabs>
          <w:tab w:val="left" w:pos="2260"/>
        </w:tabs>
        <w:rPr>
          <w:rFonts w:ascii="Arial" w:eastAsia="Arial" w:hAnsi="Arial" w:cs="Arial"/>
        </w:rPr>
      </w:pPr>
    </w:p>
    <w:p w14:paraId="00000679" w14:textId="77777777" w:rsidR="00B45FB4" w:rsidRPr="004B4326" w:rsidRDefault="00B45FB4" w:rsidP="00797E5B">
      <w:pPr>
        <w:tabs>
          <w:tab w:val="left" w:pos="2260"/>
        </w:tabs>
        <w:rPr>
          <w:rFonts w:ascii="Arial" w:eastAsia="Arial" w:hAnsi="Arial" w:cs="Arial"/>
          <w:b/>
          <w:sz w:val="28"/>
          <w:szCs w:val="28"/>
        </w:rPr>
      </w:pPr>
    </w:p>
    <w:p w14:paraId="719F92ED" w14:textId="456BDD4B" w:rsidR="005275BB" w:rsidRPr="004B4326" w:rsidRDefault="005275BB" w:rsidP="00797E5B">
      <w:pPr>
        <w:keepNext/>
        <w:tabs>
          <w:tab w:val="left" w:pos="2260"/>
        </w:tabs>
        <w:rPr>
          <w:rFonts w:ascii="Arial" w:eastAsia="Arial" w:hAnsi="Arial" w:cs="Arial"/>
          <w:b/>
          <w:sz w:val="28"/>
          <w:szCs w:val="28"/>
        </w:rPr>
      </w:pPr>
      <w:r w:rsidRPr="004B4326">
        <w:rPr>
          <w:rFonts w:ascii="Arial" w:eastAsia="Arial" w:hAnsi="Arial" w:cs="Arial"/>
        </w:rPr>
        <w:t>Lead Concentration Results by Country</w:t>
      </w:r>
      <w:r w:rsidRPr="004B4326">
        <w:rPr>
          <w:rFonts w:ascii="Arial" w:eastAsia="Arial" w:hAnsi="Arial" w:cs="Arial"/>
          <w:b/>
          <w:noProof/>
          <w:sz w:val="28"/>
          <w:szCs w:val="28"/>
          <w:lang w:val="en-IN" w:eastAsia="en-IN"/>
        </w:rPr>
        <w:drawing>
          <wp:inline distT="0" distB="0" distL="0" distR="0" wp14:anchorId="5A54108C" wp14:editId="213FB927">
            <wp:extent cx="5930900" cy="3505200"/>
            <wp:effectExtent l="0" t="0" r="0" b="0"/>
            <wp:docPr id="77" name="Picture 77" descr="C:\Users\Pure Earth\Downloads\Sp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re Earth\Downloads\Spic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0900" cy="3505200"/>
                    </a:xfrm>
                    <a:prstGeom prst="rect">
                      <a:avLst/>
                    </a:prstGeom>
                    <a:noFill/>
                    <a:ln>
                      <a:noFill/>
                    </a:ln>
                  </pic:spPr>
                </pic:pic>
              </a:graphicData>
            </a:graphic>
          </wp:inline>
        </w:drawing>
      </w:r>
    </w:p>
    <w:p w14:paraId="7BCD2742" w14:textId="77777777" w:rsidR="005275BB" w:rsidRPr="004B4326" w:rsidRDefault="005275BB" w:rsidP="00797E5B">
      <w:pPr>
        <w:rPr>
          <w:rFonts w:ascii="Arial" w:eastAsia="Arial" w:hAnsi="Arial" w:cs="Arial"/>
        </w:rPr>
      </w:pPr>
      <w:r w:rsidRPr="004B4326">
        <w:rPr>
          <w:rFonts w:ascii="Arial" w:eastAsia="Arial" w:hAnsi="Arial" w:cs="Arial"/>
          <w:b/>
          <w:sz w:val="20"/>
          <w:szCs w:val="20"/>
        </w:rPr>
        <w:t>Note</w:t>
      </w:r>
      <w:r w:rsidRPr="004B4326">
        <w:rPr>
          <w:rFonts w:ascii="Arial" w:eastAsia="Arial" w:hAnsi="Arial" w:cs="Arial"/>
          <w:sz w:val="20"/>
          <w:szCs w:val="20"/>
        </w:rPr>
        <w:t>: Sample sizes below 5 are not displayed.</w:t>
      </w:r>
    </w:p>
    <w:p w14:paraId="0000067C" w14:textId="7B1004BA" w:rsidR="00B45FB4" w:rsidRPr="004B4326" w:rsidRDefault="00B45FB4" w:rsidP="00797E5B">
      <w:pPr>
        <w:keepNext/>
        <w:tabs>
          <w:tab w:val="left" w:pos="2260"/>
        </w:tabs>
        <w:rPr>
          <w:rFonts w:ascii="Arial" w:eastAsia="Arial" w:hAnsi="Arial" w:cs="Arial"/>
          <w:sz w:val="20"/>
          <w:szCs w:val="20"/>
        </w:rPr>
      </w:pPr>
    </w:p>
    <w:p w14:paraId="0000067D" w14:textId="77777777" w:rsidR="00B45FB4" w:rsidRPr="004B4326" w:rsidRDefault="00B45FB4" w:rsidP="00797E5B">
      <w:pPr>
        <w:keepNext/>
        <w:tabs>
          <w:tab w:val="left" w:pos="2260"/>
        </w:tabs>
        <w:rPr>
          <w:rFonts w:ascii="Arial" w:eastAsia="Arial" w:hAnsi="Arial" w:cs="Arial"/>
          <w:b/>
        </w:rPr>
      </w:pPr>
    </w:p>
    <w:p w14:paraId="0000067E" w14:textId="2D78CD29" w:rsidR="00B45FB4" w:rsidRPr="004B4326" w:rsidRDefault="00E240A7" w:rsidP="00797E5B">
      <w:pPr>
        <w:tabs>
          <w:tab w:val="left" w:pos="2260"/>
        </w:tabs>
        <w:rPr>
          <w:rFonts w:ascii="Arial" w:eastAsia="Arial" w:hAnsi="Arial" w:cs="Arial"/>
        </w:rPr>
      </w:pPr>
      <w:r w:rsidRPr="004B4326">
        <w:rPr>
          <w:rFonts w:ascii="Arial" w:eastAsia="Arial" w:hAnsi="Arial" w:cs="Arial"/>
        </w:rPr>
        <w:t>The 24 spice samples found to exceed the reference level were from 12 countries, with the highest number from the state of Uttar Pradesh in India (5), followed by Pakistan (4), Bangladesh (3), Tajikistan (3), Armenia (2), T</w:t>
      </w:r>
      <w:r w:rsidR="001F7598" w:rsidRPr="004B4326">
        <w:rPr>
          <w:rFonts w:ascii="Arial" w:eastAsia="Arial" w:hAnsi="Arial" w:cs="Arial"/>
        </w:rPr>
        <w:t>urkey</w:t>
      </w:r>
      <w:r w:rsidRPr="004B4326">
        <w:rPr>
          <w:rFonts w:ascii="Arial" w:eastAsia="Arial" w:hAnsi="Arial" w:cs="Arial"/>
        </w:rPr>
        <w:t xml:space="preserve"> (1), Egypt (1), Tanzania (1), Vietnam (1), Mexico (1), Colombia (1) and Peru (1), representing a high level of geographic diversity. </w:t>
      </w:r>
    </w:p>
    <w:p w14:paraId="0000067F" w14:textId="77777777" w:rsidR="00B45FB4" w:rsidRPr="004B4326" w:rsidRDefault="00B45FB4" w:rsidP="00797E5B">
      <w:pPr>
        <w:tabs>
          <w:tab w:val="left" w:pos="2260"/>
        </w:tabs>
        <w:rPr>
          <w:rFonts w:ascii="Arial" w:eastAsia="Arial" w:hAnsi="Arial" w:cs="Arial"/>
        </w:rPr>
      </w:pPr>
    </w:p>
    <w:p w14:paraId="00000680" w14:textId="77777777" w:rsidR="00B45FB4" w:rsidRPr="004B4326" w:rsidRDefault="00E240A7" w:rsidP="00797E5B">
      <w:pPr>
        <w:tabs>
          <w:tab w:val="left" w:pos="2260"/>
        </w:tabs>
        <w:rPr>
          <w:rFonts w:ascii="Arial" w:eastAsia="Arial" w:hAnsi="Arial" w:cs="Arial"/>
        </w:rPr>
      </w:pPr>
      <w:r w:rsidRPr="004B4326">
        <w:rPr>
          <w:rFonts w:ascii="Arial" w:eastAsia="Arial" w:hAnsi="Arial" w:cs="Arial"/>
        </w:rPr>
        <w:t xml:space="preserve">Turmeric was the most common spice among those with elevated lead levels, representing 9 of the 24 samples. Furthermore, out of the 7 samples with the highest lead concentrations, 6 were turmeric samples. The maximum concentration of lead in turmeric was found to be 622 ppm, more than 300 times the reference level. Levels this high point to likely adulteration with a lead-based pigment.  </w:t>
      </w:r>
    </w:p>
    <w:p w14:paraId="00000681" w14:textId="77777777" w:rsidR="00B45FB4" w:rsidRPr="004B4326" w:rsidRDefault="00B45FB4" w:rsidP="00797E5B">
      <w:pPr>
        <w:tabs>
          <w:tab w:val="left" w:pos="2260"/>
        </w:tabs>
        <w:rPr>
          <w:rFonts w:ascii="Arial" w:eastAsia="Arial" w:hAnsi="Arial" w:cs="Arial"/>
        </w:rPr>
      </w:pPr>
    </w:p>
    <w:p w14:paraId="00000682" w14:textId="04AC5C75" w:rsidR="00B45FB4" w:rsidRPr="004B4326" w:rsidRDefault="00E240A7" w:rsidP="00797E5B">
      <w:pPr>
        <w:tabs>
          <w:tab w:val="left" w:pos="2260"/>
        </w:tabs>
        <w:rPr>
          <w:rFonts w:ascii="Arial" w:eastAsia="Arial" w:hAnsi="Arial" w:cs="Arial"/>
        </w:rPr>
      </w:pPr>
      <w:r w:rsidRPr="004B4326">
        <w:rPr>
          <w:rFonts w:ascii="Arial" w:eastAsia="Arial" w:hAnsi="Arial" w:cs="Arial"/>
        </w:rPr>
        <w:t xml:space="preserve">Other spices identified as having elevated lead levels were certain spice mixes such as garam masala, curry powder, and mole, as well as cardamom, achiote (annatto), coriander, caraway, ginger, salt, chili, paprika, cinnamon, and pepper. </w:t>
      </w:r>
    </w:p>
    <w:p w14:paraId="63639E76" w14:textId="77777777" w:rsidR="005275BB" w:rsidRPr="004B4326" w:rsidRDefault="005275BB" w:rsidP="00797E5B">
      <w:pPr>
        <w:tabs>
          <w:tab w:val="left" w:pos="2260"/>
        </w:tabs>
        <w:rPr>
          <w:rFonts w:ascii="Arial" w:eastAsia="Arial" w:hAnsi="Arial" w:cs="Arial"/>
        </w:rPr>
      </w:pPr>
    </w:p>
    <w:p w14:paraId="00000686" w14:textId="77777777" w:rsidR="00B45FB4" w:rsidRPr="004B4326" w:rsidRDefault="00E240A7" w:rsidP="00797E5B">
      <w:pPr>
        <w:keepNext/>
        <w:keepLines/>
        <w:spacing w:before="240" w:after="120"/>
        <w:rPr>
          <w:rFonts w:ascii="Arial" w:eastAsia="Arial" w:hAnsi="Arial" w:cs="Arial"/>
          <w:sz w:val="32"/>
          <w:szCs w:val="32"/>
        </w:rPr>
      </w:pPr>
      <w:bookmarkStart w:id="15" w:name="_heading=h.2jxsxqh" w:colFirst="0" w:colLast="0"/>
      <w:bookmarkEnd w:id="15"/>
      <w:r w:rsidRPr="004B4326">
        <w:rPr>
          <w:rFonts w:ascii="Arial" w:eastAsia="Arial" w:hAnsi="Arial" w:cs="Arial"/>
          <w:sz w:val="32"/>
          <w:szCs w:val="32"/>
        </w:rPr>
        <w:t>Sweets</w:t>
      </w:r>
    </w:p>
    <w:p w14:paraId="00000687" w14:textId="77777777" w:rsidR="00B45FB4" w:rsidRPr="004B4326" w:rsidRDefault="00E240A7" w:rsidP="00797E5B">
      <w:pPr>
        <w:rPr>
          <w:rFonts w:ascii="Arial" w:eastAsia="Arial" w:hAnsi="Arial" w:cs="Arial"/>
        </w:rPr>
      </w:pPr>
      <w:r w:rsidRPr="004B4326">
        <w:rPr>
          <w:rFonts w:ascii="Arial" w:eastAsia="Arial" w:hAnsi="Arial" w:cs="Arial"/>
        </w:rPr>
        <w:t xml:space="preserve">Out of 111 samples of sweets, 3% showed lead levels exceeding the reference level of 0.1 ppm. Readers should note that the reference level for sweets is below the XRF’s limit of detection. Therefore, it is possible that samples had a reading of “non-detect” but actually exceeded the reference level. </w:t>
      </w:r>
    </w:p>
    <w:p w14:paraId="00000688" w14:textId="77777777" w:rsidR="00B45FB4" w:rsidRPr="004B4326" w:rsidRDefault="00B45FB4" w:rsidP="00797E5B">
      <w:pPr>
        <w:rPr>
          <w:rFonts w:ascii="Arial" w:eastAsia="Arial" w:hAnsi="Arial" w:cs="Arial"/>
          <w:sz w:val="22"/>
          <w:szCs w:val="22"/>
        </w:rPr>
      </w:pPr>
    </w:p>
    <w:p w14:paraId="00000689" w14:textId="77777777" w:rsidR="00B45FB4" w:rsidRPr="004B4326" w:rsidRDefault="00E240A7" w:rsidP="00797E5B">
      <w:pPr>
        <w:rPr>
          <w:rFonts w:ascii="Arial" w:eastAsia="Arial" w:hAnsi="Arial" w:cs="Arial"/>
          <w:sz w:val="22"/>
          <w:szCs w:val="22"/>
        </w:rPr>
      </w:pPr>
      <w:r w:rsidRPr="004B4326">
        <w:rPr>
          <w:rFonts w:ascii="Arial" w:eastAsia="Arial" w:hAnsi="Arial" w:cs="Arial"/>
        </w:rPr>
        <w:t>Summary of Sweets Results by Country</w:t>
      </w:r>
    </w:p>
    <w:p w14:paraId="0000068A" w14:textId="77777777" w:rsidR="00B45FB4" w:rsidRPr="004B4326" w:rsidRDefault="00B45FB4" w:rsidP="00797E5B">
      <w:pPr>
        <w:rPr>
          <w:rFonts w:ascii="Arial" w:eastAsia="Arial" w:hAnsi="Arial" w:cs="Arial"/>
          <w:sz w:val="22"/>
          <w:szCs w:val="22"/>
        </w:rPr>
      </w:pPr>
    </w:p>
    <w:tbl>
      <w:tblPr>
        <w:tblStyle w:val="aa"/>
        <w:tblW w:w="9358"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367"/>
        <w:gridCol w:w="1231"/>
        <w:gridCol w:w="1527"/>
        <w:gridCol w:w="1847"/>
        <w:gridCol w:w="1564"/>
        <w:gridCol w:w="1822"/>
      </w:tblGrid>
      <w:tr w:rsidR="004B4326" w:rsidRPr="004B4326" w14:paraId="21A9B26F" w14:textId="77777777" w:rsidTr="00797E5B">
        <w:trPr>
          <w:trHeight w:val="400"/>
        </w:trPr>
        <w:tc>
          <w:tcPr>
            <w:tcW w:w="1368"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23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52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84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56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8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82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062F093F" w14:textId="77777777" w:rsidTr="00797E5B">
        <w:trPr>
          <w:trHeight w:val="400"/>
        </w:trPr>
        <w:tc>
          <w:tcPr>
            <w:tcW w:w="13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Tanzania</w:t>
            </w:r>
          </w:p>
        </w:tc>
        <w:tc>
          <w:tcPr>
            <w:tcW w:w="12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30</w:t>
            </w:r>
          </w:p>
        </w:tc>
        <w:tc>
          <w:tcPr>
            <w:tcW w:w="152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4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c>
          <w:tcPr>
            <w:tcW w:w="18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3</w:t>
            </w:r>
          </w:p>
        </w:tc>
      </w:tr>
      <w:tr w:rsidR="004B4326" w:rsidRPr="004B4326" w14:paraId="55825CD9" w14:textId="77777777" w:rsidTr="00797E5B">
        <w:trPr>
          <w:trHeight w:val="400"/>
        </w:trPr>
        <w:tc>
          <w:tcPr>
            <w:tcW w:w="13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Bolivia</w:t>
            </w:r>
          </w:p>
        </w:tc>
        <w:tc>
          <w:tcPr>
            <w:tcW w:w="12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w:t>
            </w:r>
          </w:p>
        </w:tc>
        <w:tc>
          <w:tcPr>
            <w:tcW w:w="152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4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0530DC0F" w14:textId="77777777" w:rsidTr="00797E5B">
        <w:trPr>
          <w:trHeight w:val="400"/>
        </w:trPr>
        <w:tc>
          <w:tcPr>
            <w:tcW w:w="13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Colombia</w:t>
            </w:r>
          </w:p>
        </w:tc>
        <w:tc>
          <w:tcPr>
            <w:tcW w:w="12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11</w:t>
            </w:r>
          </w:p>
        </w:tc>
        <w:tc>
          <w:tcPr>
            <w:tcW w:w="152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4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r w:rsidR="004B4326" w:rsidRPr="004B4326" w14:paraId="3E76DC27" w14:textId="77777777" w:rsidTr="00797E5B">
        <w:trPr>
          <w:trHeight w:val="400"/>
        </w:trPr>
        <w:tc>
          <w:tcPr>
            <w:tcW w:w="13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A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Mexico</w:t>
            </w:r>
          </w:p>
        </w:tc>
        <w:tc>
          <w:tcPr>
            <w:tcW w:w="12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48</w:t>
            </w:r>
          </w:p>
        </w:tc>
        <w:tc>
          <w:tcPr>
            <w:tcW w:w="152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4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5</w:t>
            </w:r>
          </w:p>
        </w:tc>
        <w:tc>
          <w:tcPr>
            <w:tcW w:w="18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4</w:t>
            </w:r>
          </w:p>
        </w:tc>
      </w:tr>
      <w:tr w:rsidR="004B4326" w:rsidRPr="004B4326" w14:paraId="70E8A08D" w14:textId="77777777" w:rsidTr="00797E5B">
        <w:trPr>
          <w:trHeight w:val="400"/>
        </w:trPr>
        <w:tc>
          <w:tcPr>
            <w:tcW w:w="13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A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Pakistan</w:t>
            </w:r>
          </w:p>
        </w:tc>
        <w:tc>
          <w:tcPr>
            <w:tcW w:w="12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20</w:t>
            </w:r>
          </w:p>
        </w:tc>
        <w:tc>
          <w:tcPr>
            <w:tcW w:w="152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4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5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ND</w:t>
            </w:r>
          </w:p>
        </w:tc>
        <w:tc>
          <w:tcPr>
            <w:tcW w:w="18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A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sz w:val="22"/>
                <w:szCs w:val="22"/>
              </w:rPr>
              <w:t>0</w:t>
            </w:r>
          </w:p>
        </w:tc>
      </w:tr>
    </w:tbl>
    <w:p w14:paraId="000006AF" w14:textId="77777777" w:rsidR="00B45FB4" w:rsidRPr="004B4326" w:rsidRDefault="00E240A7" w:rsidP="00797E5B">
      <w:pPr>
        <w:tabs>
          <w:tab w:val="left" w:pos="2260"/>
        </w:tabs>
        <w:rPr>
          <w:rFonts w:ascii="Arial" w:eastAsia="Arial" w:hAnsi="Arial" w:cs="Arial"/>
          <w:sz w:val="22"/>
          <w:szCs w:val="22"/>
        </w:rPr>
      </w:pPr>
      <w:r w:rsidRPr="004B4326">
        <w:rPr>
          <w:rFonts w:ascii="Arial" w:eastAsia="Arial" w:hAnsi="Arial" w:cs="Arial"/>
          <w:sz w:val="20"/>
          <w:szCs w:val="20"/>
        </w:rPr>
        <w:t xml:space="preserve">ND = “non-detect” (lead concentration was below the XRF’s lower detection limit) </w:t>
      </w:r>
    </w:p>
    <w:p w14:paraId="000006B0" w14:textId="77777777" w:rsidR="00B45FB4" w:rsidRPr="004B4326" w:rsidRDefault="00B45FB4" w:rsidP="00797E5B">
      <w:pPr>
        <w:rPr>
          <w:rFonts w:ascii="Arial" w:eastAsia="Arial" w:hAnsi="Arial" w:cs="Arial"/>
          <w:sz w:val="22"/>
          <w:szCs w:val="22"/>
        </w:rPr>
      </w:pPr>
    </w:p>
    <w:p w14:paraId="7253C747" w14:textId="77777777" w:rsidR="005275BB" w:rsidRPr="004B4326" w:rsidRDefault="005275BB" w:rsidP="00797E5B">
      <w:pPr>
        <w:tabs>
          <w:tab w:val="left" w:pos="2260"/>
        </w:tabs>
        <w:rPr>
          <w:rFonts w:ascii="Arial" w:eastAsia="Arial" w:hAnsi="Arial" w:cs="Arial"/>
          <w:b/>
          <w:sz w:val="28"/>
          <w:szCs w:val="28"/>
        </w:rPr>
      </w:pPr>
    </w:p>
    <w:p w14:paraId="32DA72C9" w14:textId="77777777" w:rsidR="002226A6" w:rsidRPr="004B4326" w:rsidRDefault="002226A6" w:rsidP="00797E5B">
      <w:pPr>
        <w:rPr>
          <w:rFonts w:ascii="Arial" w:eastAsia="Arial" w:hAnsi="Arial" w:cs="Arial"/>
        </w:rPr>
      </w:pPr>
    </w:p>
    <w:p w14:paraId="08D596BD" w14:textId="77777777" w:rsidR="002226A6" w:rsidRPr="004B4326" w:rsidRDefault="002226A6" w:rsidP="00797E5B">
      <w:pPr>
        <w:rPr>
          <w:rFonts w:ascii="Arial" w:eastAsia="Arial" w:hAnsi="Arial" w:cs="Arial"/>
        </w:rPr>
      </w:pPr>
    </w:p>
    <w:p w14:paraId="6BCBD36A" w14:textId="77777777" w:rsidR="002226A6" w:rsidRPr="004B4326" w:rsidRDefault="002226A6" w:rsidP="00797E5B">
      <w:pPr>
        <w:rPr>
          <w:rFonts w:ascii="Arial" w:eastAsia="Arial" w:hAnsi="Arial" w:cs="Arial"/>
        </w:rPr>
      </w:pPr>
    </w:p>
    <w:p w14:paraId="00804B7E" w14:textId="77777777" w:rsidR="002226A6" w:rsidRPr="004B4326" w:rsidRDefault="002226A6" w:rsidP="00797E5B">
      <w:pPr>
        <w:rPr>
          <w:rFonts w:ascii="Arial" w:eastAsia="Arial" w:hAnsi="Arial" w:cs="Arial"/>
        </w:rPr>
      </w:pPr>
    </w:p>
    <w:p w14:paraId="09DB5C0F" w14:textId="77777777" w:rsidR="002226A6" w:rsidRPr="004B4326" w:rsidRDefault="002226A6" w:rsidP="00797E5B">
      <w:pPr>
        <w:rPr>
          <w:rFonts w:ascii="Arial" w:eastAsia="Arial" w:hAnsi="Arial" w:cs="Arial"/>
        </w:rPr>
      </w:pPr>
    </w:p>
    <w:p w14:paraId="74147B7E" w14:textId="77777777" w:rsidR="002226A6" w:rsidRPr="004B4326" w:rsidRDefault="002226A6" w:rsidP="00797E5B">
      <w:pPr>
        <w:rPr>
          <w:rFonts w:ascii="Arial" w:eastAsia="Arial" w:hAnsi="Arial" w:cs="Arial"/>
        </w:rPr>
      </w:pPr>
    </w:p>
    <w:p w14:paraId="461E1D5B" w14:textId="77777777" w:rsidR="002226A6" w:rsidRPr="004B4326" w:rsidRDefault="002226A6" w:rsidP="00797E5B">
      <w:pPr>
        <w:rPr>
          <w:rFonts w:ascii="Arial" w:eastAsia="Arial" w:hAnsi="Arial" w:cs="Arial"/>
        </w:rPr>
      </w:pPr>
    </w:p>
    <w:p w14:paraId="7C97B7C8" w14:textId="77777777" w:rsidR="002226A6" w:rsidRPr="004B4326" w:rsidRDefault="002226A6" w:rsidP="00797E5B">
      <w:pPr>
        <w:rPr>
          <w:rFonts w:ascii="Arial" w:eastAsia="Arial" w:hAnsi="Arial" w:cs="Arial"/>
        </w:rPr>
      </w:pPr>
    </w:p>
    <w:p w14:paraId="13167C19" w14:textId="77777777" w:rsidR="002226A6" w:rsidRPr="004B4326" w:rsidRDefault="002226A6" w:rsidP="00797E5B">
      <w:pPr>
        <w:rPr>
          <w:rFonts w:ascii="Arial" w:eastAsia="Arial" w:hAnsi="Arial" w:cs="Arial"/>
        </w:rPr>
      </w:pPr>
    </w:p>
    <w:p w14:paraId="691330EB" w14:textId="77777777" w:rsidR="002226A6" w:rsidRPr="004B4326" w:rsidRDefault="002226A6" w:rsidP="00797E5B">
      <w:pPr>
        <w:rPr>
          <w:rFonts w:ascii="Arial" w:eastAsia="Arial" w:hAnsi="Arial" w:cs="Arial"/>
        </w:rPr>
      </w:pPr>
    </w:p>
    <w:p w14:paraId="3BF366DF" w14:textId="77777777" w:rsidR="002226A6" w:rsidRPr="004B4326" w:rsidRDefault="002226A6" w:rsidP="00797E5B">
      <w:pPr>
        <w:rPr>
          <w:rFonts w:ascii="Arial" w:eastAsia="Arial" w:hAnsi="Arial" w:cs="Arial"/>
        </w:rPr>
      </w:pPr>
    </w:p>
    <w:p w14:paraId="00A2D00B" w14:textId="77777777" w:rsidR="002226A6" w:rsidRPr="004B4326" w:rsidRDefault="002226A6" w:rsidP="00797E5B">
      <w:pPr>
        <w:rPr>
          <w:rFonts w:ascii="Arial" w:eastAsia="Arial" w:hAnsi="Arial" w:cs="Arial"/>
        </w:rPr>
      </w:pPr>
    </w:p>
    <w:p w14:paraId="1C0474F6" w14:textId="77777777" w:rsidR="002226A6" w:rsidRPr="004B4326" w:rsidRDefault="002226A6" w:rsidP="00797E5B">
      <w:pPr>
        <w:rPr>
          <w:rFonts w:ascii="Arial" w:eastAsia="Arial" w:hAnsi="Arial" w:cs="Arial"/>
        </w:rPr>
      </w:pPr>
    </w:p>
    <w:p w14:paraId="2FDF2AC5" w14:textId="77777777" w:rsidR="002226A6" w:rsidRPr="004B4326" w:rsidRDefault="002226A6" w:rsidP="00797E5B">
      <w:pPr>
        <w:rPr>
          <w:rFonts w:ascii="Arial" w:eastAsia="Arial" w:hAnsi="Arial" w:cs="Arial"/>
        </w:rPr>
      </w:pPr>
    </w:p>
    <w:p w14:paraId="2AE260CC" w14:textId="649E819C" w:rsidR="005275BB" w:rsidRPr="004B4326" w:rsidRDefault="005275BB" w:rsidP="00797E5B">
      <w:pPr>
        <w:rPr>
          <w:rFonts w:ascii="Arial" w:eastAsia="Arial" w:hAnsi="Arial" w:cs="Arial"/>
        </w:rPr>
      </w:pPr>
      <w:r w:rsidRPr="004B4326">
        <w:rPr>
          <w:rFonts w:ascii="Arial" w:eastAsia="Arial" w:hAnsi="Arial" w:cs="Arial"/>
        </w:rPr>
        <w:t>Lead Concentration Results by Country</w:t>
      </w:r>
    </w:p>
    <w:p w14:paraId="6933FF79" w14:textId="0597625E" w:rsidR="005275BB" w:rsidRPr="004B4326" w:rsidRDefault="005275BB" w:rsidP="00797E5B">
      <w:pPr>
        <w:rPr>
          <w:rFonts w:ascii="Arial" w:eastAsia="Arial" w:hAnsi="Arial" w:cs="Arial"/>
        </w:rPr>
      </w:pPr>
      <w:r w:rsidRPr="004B4326">
        <w:rPr>
          <w:rFonts w:ascii="Arial" w:eastAsia="Arial" w:hAnsi="Arial" w:cs="Arial"/>
          <w:noProof/>
          <w:lang w:val="en-IN" w:eastAsia="en-IN"/>
        </w:rPr>
        <w:drawing>
          <wp:inline distT="0" distB="0" distL="0" distR="0" wp14:anchorId="78DEE8E1" wp14:editId="68C16E68">
            <wp:extent cx="2794000" cy="4304090"/>
            <wp:effectExtent l="0" t="0" r="6350" b="1270"/>
            <wp:docPr id="79" name="Picture 79" descr="C:\Users\Pure Earth\Downloads\S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re Earth\Downloads\Swee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4000" cy="4304090"/>
                    </a:xfrm>
                    <a:prstGeom prst="rect">
                      <a:avLst/>
                    </a:prstGeom>
                    <a:noFill/>
                    <a:ln>
                      <a:noFill/>
                    </a:ln>
                  </pic:spPr>
                </pic:pic>
              </a:graphicData>
            </a:graphic>
          </wp:inline>
        </w:drawing>
      </w:r>
    </w:p>
    <w:p w14:paraId="1BA56B7F" w14:textId="16577D3D" w:rsidR="005275BB" w:rsidRPr="004B4326" w:rsidRDefault="005275BB" w:rsidP="00797E5B">
      <w:pPr>
        <w:rPr>
          <w:rFonts w:ascii="Arial" w:eastAsia="Arial" w:hAnsi="Arial" w:cs="Arial"/>
        </w:rPr>
      </w:pPr>
      <w:r w:rsidRPr="004B4326">
        <w:rPr>
          <w:rFonts w:ascii="Arial" w:eastAsia="Arial" w:hAnsi="Arial" w:cs="Arial"/>
          <w:b/>
          <w:sz w:val="20"/>
          <w:szCs w:val="20"/>
        </w:rPr>
        <w:t>Note</w:t>
      </w:r>
      <w:r w:rsidRPr="004B4326">
        <w:rPr>
          <w:rFonts w:ascii="Arial" w:eastAsia="Arial" w:hAnsi="Arial" w:cs="Arial"/>
          <w:sz w:val="20"/>
          <w:szCs w:val="20"/>
        </w:rPr>
        <w:t>: Sample sizes below 5 are not displayed.</w:t>
      </w:r>
    </w:p>
    <w:p w14:paraId="000006B9" w14:textId="11ACBBE1" w:rsidR="00B45FB4" w:rsidRPr="004B4326" w:rsidRDefault="00B45FB4" w:rsidP="00797E5B">
      <w:pPr>
        <w:rPr>
          <w:rFonts w:ascii="Arial" w:eastAsia="Arial" w:hAnsi="Arial" w:cs="Arial"/>
        </w:rPr>
      </w:pPr>
    </w:p>
    <w:p w14:paraId="000006BB" w14:textId="77777777" w:rsidR="00B45FB4" w:rsidRPr="004B4326" w:rsidRDefault="00B45FB4" w:rsidP="00797E5B">
      <w:pPr>
        <w:rPr>
          <w:rFonts w:ascii="Arial" w:eastAsia="Arial" w:hAnsi="Arial" w:cs="Arial"/>
        </w:rPr>
      </w:pPr>
    </w:p>
    <w:p w14:paraId="000006BE" w14:textId="189A3641" w:rsidR="00B45FB4" w:rsidRPr="004B4326" w:rsidRDefault="00E240A7" w:rsidP="00797E5B">
      <w:pPr>
        <w:keepNext/>
        <w:keepLines/>
        <w:spacing w:before="240" w:after="120"/>
        <w:rPr>
          <w:rFonts w:ascii="Arial" w:eastAsia="Arial" w:hAnsi="Arial" w:cs="Arial"/>
          <w:sz w:val="32"/>
          <w:szCs w:val="32"/>
        </w:rPr>
      </w:pPr>
      <w:bookmarkStart w:id="16" w:name="_heading=h.z337ya" w:colFirst="0" w:colLast="0"/>
      <w:bookmarkEnd w:id="16"/>
      <w:r w:rsidRPr="004B4326">
        <w:rPr>
          <w:rFonts w:ascii="Arial" w:eastAsia="Arial" w:hAnsi="Arial" w:cs="Arial"/>
          <w:sz w:val="32"/>
          <w:szCs w:val="32"/>
        </w:rPr>
        <w:t>S</w:t>
      </w:r>
      <w:r w:rsidR="002226A6" w:rsidRPr="004B4326">
        <w:rPr>
          <w:rFonts w:ascii="Arial" w:eastAsia="Arial" w:hAnsi="Arial" w:cs="Arial"/>
          <w:sz w:val="32"/>
          <w:szCs w:val="32"/>
        </w:rPr>
        <w:t>t</w:t>
      </w:r>
      <w:r w:rsidRPr="004B4326">
        <w:rPr>
          <w:rFonts w:ascii="Arial" w:eastAsia="Arial" w:hAnsi="Arial" w:cs="Arial"/>
          <w:sz w:val="32"/>
          <w:szCs w:val="32"/>
        </w:rPr>
        <w:t>aple Dry Foods</w:t>
      </w:r>
    </w:p>
    <w:p w14:paraId="000006BF" w14:textId="77777777" w:rsidR="00B45FB4" w:rsidRPr="004B4326" w:rsidRDefault="00E240A7" w:rsidP="00797E5B">
      <w:pPr>
        <w:rPr>
          <w:rFonts w:ascii="Arial" w:eastAsia="Arial" w:hAnsi="Arial" w:cs="Arial"/>
        </w:rPr>
      </w:pPr>
      <w:r w:rsidRPr="004B4326">
        <w:rPr>
          <w:rFonts w:ascii="Arial" w:eastAsia="Arial" w:hAnsi="Arial" w:cs="Arial"/>
        </w:rPr>
        <w:t xml:space="preserve">Out of 364 samples of dry foods that local RMS Investigators felt were common enough to consider as “staples,” 1% showed lead levels exceeding the reference level of 0.2 ppm. </w:t>
      </w:r>
    </w:p>
    <w:p w14:paraId="000006C0" w14:textId="77777777" w:rsidR="00B45FB4" w:rsidRPr="004B4326" w:rsidRDefault="00B45FB4" w:rsidP="00797E5B">
      <w:pPr>
        <w:rPr>
          <w:rFonts w:ascii="Arial" w:eastAsia="Arial" w:hAnsi="Arial" w:cs="Arial"/>
        </w:rPr>
      </w:pPr>
    </w:p>
    <w:p w14:paraId="000006C1" w14:textId="77777777" w:rsidR="00B45FB4" w:rsidRPr="004B4326" w:rsidRDefault="00E240A7" w:rsidP="00797E5B">
      <w:pPr>
        <w:rPr>
          <w:rFonts w:ascii="Arial" w:eastAsia="Arial" w:hAnsi="Arial" w:cs="Arial"/>
        </w:rPr>
      </w:pPr>
      <w:r w:rsidRPr="004B4326">
        <w:rPr>
          <w:rFonts w:ascii="Arial" w:eastAsia="Arial" w:hAnsi="Arial" w:cs="Arial"/>
        </w:rPr>
        <w:t xml:space="preserve">Readers should note that the reference level for staple dry foods is below the XRF’s limit of detection. Therefore, it is possible that samples had a reading of “non-detect,” but actually exceeded the reference level. </w:t>
      </w:r>
    </w:p>
    <w:p w14:paraId="7E89DC4C" w14:textId="4B943B10" w:rsidR="002226A6" w:rsidRPr="004B4326" w:rsidRDefault="002226A6" w:rsidP="00797E5B">
      <w:pPr>
        <w:rPr>
          <w:rFonts w:ascii="Arial" w:eastAsia="Arial" w:hAnsi="Arial" w:cs="Arial"/>
        </w:rPr>
      </w:pPr>
    </w:p>
    <w:p w14:paraId="785FD26F" w14:textId="77777777" w:rsidR="002226A6" w:rsidRPr="004B4326" w:rsidRDefault="002226A6" w:rsidP="00797E5B">
      <w:pPr>
        <w:rPr>
          <w:rFonts w:ascii="Arial" w:eastAsia="Arial" w:hAnsi="Arial" w:cs="Arial"/>
        </w:rPr>
      </w:pPr>
    </w:p>
    <w:p w14:paraId="000006C3" w14:textId="08DBEEAB" w:rsidR="00B45FB4" w:rsidRPr="004B4326" w:rsidRDefault="00E240A7" w:rsidP="00797E5B">
      <w:pPr>
        <w:rPr>
          <w:rFonts w:ascii="Arial" w:eastAsia="Arial" w:hAnsi="Arial" w:cs="Arial"/>
          <w:sz w:val="22"/>
          <w:szCs w:val="22"/>
        </w:rPr>
      </w:pPr>
      <w:r w:rsidRPr="004B4326">
        <w:rPr>
          <w:rFonts w:ascii="Arial" w:eastAsia="Arial" w:hAnsi="Arial" w:cs="Arial"/>
        </w:rPr>
        <w:t>Summary of Staple Dry Foods Results by Country</w:t>
      </w:r>
    </w:p>
    <w:p w14:paraId="000006C4" w14:textId="77777777" w:rsidR="00B45FB4" w:rsidRPr="004B4326" w:rsidRDefault="00B45FB4" w:rsidP="00797E5B">
      <w:pPr>
        <w:rPr>
          <w:rFonts w:ascii="Arial" w:eastAsia="Arial" w:hAnsi="Arial" w:cs="Arial"/>
          <w:sz w:val="22"/>
          <w:szCs w:val="22"/>
        </w:rPr>
      </w:pPr>
    </w:p>
    <w:tbl>
      <w:tblPr>
        <w:tblStyle w:val="ab"/>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650"/>
        <w:gridCol w:w="1196"/>
        <w:gridCol w:w="1470"/>
        <w:gridCol w:w="1781"/>
        <w:gridCol w:w="1506"/>
        <w:gridCol w:w="1757"/>
      </w:tblGrid>
      <w:tr w:rsidR="004B4326" w:rsidRPr="004B4326" w14:paraId="27644001" w14:textId="77777777" w:rsidTr="00797E5B">
        <w:trPr>
          <w:trHeight w:val="400"/>
        </w:trPr>
        <w:tc>
          <w:tcPr>
            <w:tcW w:w="16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C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19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47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78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50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75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4BF826BA"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C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Armenia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C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11</w:t>
            </w:r>
          </w:p>
        </w:tc>
      </w:tr>
      <w:tr w:rsidR="004B4326" w:rsidRPr="004B4326" w14:paraId="09F28889"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D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Georgia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5</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86CB6E1"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D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Kazakhstan</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DB097AD"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D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Kyrgyzstan</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14</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D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AB79BB1"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E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Tajikistan</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0DCB8F5"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E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Kenya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8</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E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1EB058D0"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E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Tanzania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6E4BD3D0"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F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Uganda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17</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6</w:t>
            </w:r>
          </w:p>
        </w:tc>
      </w:tr>
      <w:tr w:rsidR="004B4326" w:rsidRPr="004B4326" w14:paraId="6E09D1DD"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6F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Bolivia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6</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6F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09C4FC81"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0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Colombia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6517A605"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0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Mexico</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11</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574900C1"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0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Peru</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10</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0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26AEDE61"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1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Egypt</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4</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1D960928"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1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Tunisia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18</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1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1FE9F5CF"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1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Bangladesh</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12</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8</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17</w:t>
            </w:r>
          </w:p>
        </w:tc>
      </w:tr>
      <w:tr w:rsidR="004B4326" w:rsidRPr="004B4326" w14:paraId="6D87DB77"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2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India - Maharashtra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10</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0FFB5932"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2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India - Tamil Nadu</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2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8999B78"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3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India - Uttar Pradesh</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77EE2F4B"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3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Nepal</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16</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0799553F"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3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Pakistan</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3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20681540"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4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Indonesia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5403F70A"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4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Philippines</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49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17</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4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2</w:t>
            </w:r>
          </w:p>
        </w:tc>
      </w:tr>
      <w:tr w:rsidR="004B4326" w:rsidRPr="004B4326" w14:paraId="37291CB7"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4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Vietnam</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F3F6967"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5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Ghana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29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7EBB74D9"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5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Nigeria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83</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5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6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bl>
    <w:p w14:paraId="00000761" w14:textId="77777777" w:rsidR="00B45FB4" w:rsidRPr="004B4326" w:rsidRDefault="00E240A7" w:rsidP="00797E5B">
      <w:pPr>
        <w:tabs>
          <w:tab w:val="left" w:pos="2260"/>
        </w:tabs>
        <w:rPr>
          <w:rFonts w:ascii="Arial" w:eastAsia="Arial" w:hAnsi="Arial" w:cs="Arial"/>
          <w:sz w:val="22"/>
          <w:szCs w:val="22"/>
        </w:rPr>
      </w:pPr>
      <w:r w:rsidRPr="004B4326">
        <w:rPr>
          <w:rFonts w:ascii="Arial" w:eastAsia="Arial" w:hAnsi="Arial" w:cs="Arial"/>
          <w:sz w:val="20"/>
          <w:szCs w:val="20"/>
        </w:rPr>
        <w:t>ND = “non-detect” (lead concentration was below the XRF’s lower detection limit)</w:t>
      </w:r>
    </w:p>
    <w:p w14:paraId="00000762" w14:textId="77777777" w:rsidR="00B45FB4" w:rsidRPr="004B4326" w:rsidRDefault="00B45FB4" w:rsidP="00797E5B">
      <w:pPr>
        <w:rPr>
          <w:rFonts w:ascii="Arial" w:eastAsia="Arial" w:hAnsi="Arial" w:cs="Arial"/>
        </w:rPr>
      </w:pPr>
    </w:p>
    <w:p w14:paraId="00000767" w14:textId="77777777" w:rsidR="00B45FB4" w:rsidRPr="004B4326" w:rsidRDefault="00B45FB4" w:rsidP="00797E5B">
      <w:pPr>
        <w:tabs>
          <w:tab w:val="left" w:pos="2260"/>
        </w:tabs>
        <w:jc w:val="center"/>
        <w:rPr>
          <w:rFonts w:ascii="Arial" w:eastAsia="Arial" w:hAnsi="Arial" w:cs="Arial"/>
          <w:b/>
          <w:sz w:val="28"/>
          <w:szCs w:val="28"/>
        </w:rPr>
      </w:pPr>
    </w:p>
    <w:p w14:paraId="00000769" w14:textId="10B5B24E" w:rsidR="00B45FB4" w:rsidRPr="004B4326" w:rsidRDefault="005275BB" w:rsidP="00797E5B">
      <w:pPr>
        <w:rPr>
          <w:rFonts w:ascii="Arial" w:eastAsia="Arial" w:hAnsi="Arial" w:cs="Arial"/>
        </w:rPr>
      </w:pPr>
      <w:r w:rsidRPr="004B4326">
        <w:rPr>
          <w:rFonts w:ascii="Arial" w:eastAsia="Arial" w:hAnsi="Arial" w:cs="Arial"/>
        </w:rPr>
        <w:t>Lead Concentration Results by Country</w:t>
      </w:r>
      <w:r w:rsidRPr="004B4326">
        <w:rPr>
          <w:rFonts w:ascii="Arial" w:eastAsia="Arial" w:hAnsi="Arial" w:cs="Arial"/>
          <w:noProof/>
          <w:lang w:val="en-IN" w:eastAsia="en-IN"/>
        </w:rPr>
        <w:drawing>
          <wp:inline distT="0" distB="0" distL="0" distR="0" wp14:anchorId="62A29B36" wp14:editId="54452387">
            <wp:extent cx="5943600" cy="3086100"/>
            <wp:effectExtent l="0" t="0" r="0" b="0"/>
            <wp:docPr id="80" name="Picture 80" descr="C:\Users\Pure Earth\Downloads\Staple Dry Fo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re Earth\Downloads\Staple Dry Food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000076A" w14:textId="21481DAB" w:rsidR="00B45FB4" w:rsidRPr="004B4326" w:rsidRDefault="005275BB" w:rsidP="00797E5B">
      <w:pPr>
        <w:rPr>
          <w:rFonts w:ascii="Arial" w:eastAsia="Arial" w:hAnsi="Arial" w:cs="Arial"/>
          <w:sz w:val="20"/>
          <w:szCs w:val="20"/>
        </w:rPr>
      </w:pPr>
      <w:r w:rsidRPr="004B4326">
        <w:rPr>
          <w:rFonts w:ascii="Arial" w:eastAsia="Arial" w:hAnsi="Arial" w:cs="Arial"/>
          <w:b/>
          <w:sz w:val="20"/>
          <w:szCs w:val="20"/>
        </w:rPr>
        <w:t>Note</w:t>
      </w:r>
      <w:r w:rsidRPr="004B4326">
        <w:rPr>
          <w:rFonts w:ascii="Arial" w:eastAsia="Arial" w:hAnsi="Arial" w:cs="Arial"/>
          <w:sz w:val="20"/>
          <w:szCs w:val="20"/>
        </w:rPr>
        <w:t>: Sample sizes below 5 are not displayed.</w:t>
      </w:r>
    </w:p>
    <w:p w14:paraId="66A6EBCE" w14:textId="77777777" w:rsidR="005275BB" w:rsidRPr="004B4326" w:rsidRDefault="005275BB" w:rsidP="00797E5B">
      <w:pPr>
        <w:rPr>
          <w:rFonts w:ascii="Arial" w:eastAsia="Arial" w:hAnsi="Arial" w:cs="Arial"/>
        </w:rPr>
      </w:pPr>
    </w:p>
    <w:p w14:paraId="0000076E" w14:textId="77777777" w:rsidR="00B45FB4" w:rsidRPr="004B4326" w:rsidRDefault="00E240A7" w:rsidP="00797E5B">
      <w:pPr>
        <w:keepNext/>
        <w:keepLines/>
        <w:spacing w:before="240" w:after="120"/>
        <w:rPr>
          <w:rFonts w:ascii="Arial" w:eastAsia="Arial" w:hAnsi="Arial" w:cs="Arial"/>
          <w:sz w:val="32"/>
          <w:szCs w:val="32"/>
        </w:rPr>
      </w:pPr>
      <w:bookmarkStart w:id="17" w:name="_heading=h.3j2qqm3" w:colFirst="0" w:colLast="0"/>
      <w:bookmarkEnd w:id="17"/>
      <w:r w:rsidRPr="004B4326">
        <w:rPr>
          <w:rFonts w:ascii="Arial" w:eastAsia="Arial" w:hAnsi="Arial" w:cs="Arial"/>
          <w:sz w:val="32"/>
          <w:szCs w:val="32"/>
        </w:rPr>
        <w:t>Herbal/Traditional Medicines</w:t>
      </w:r>
    </w:p>
    <w:p w14:paraId="0000076F" w14:textId="77777777" w:rsidR="00B45FB4" w:rsidRPr="004B4326" w:rsidRDefault="00E240A7" w:rsidP="00797E5B">
      <w:pPr>
        <w:rPr>
          <w:rFonts w:ascii="Arial" w:eastAsia="Arial" w:hAnsi="Arial" w:cs="Arial"/>
        </w:rPr>
      </w:pPr>
      <w:r w:rsidRPr="004B4326">
        <w:rPr>
          <w:rFonts w:ascii="Arial" w:eastAsia="Arial" w:hAnsi="Arial" w:cs="Arial"/>
        </w:rPr>
        <w:t>Out of 54 samples of herbal and traditional medicines, 4% showed lead levels exceeding the reference level of 10 ppm.</w:t>
      </w:r>
    </w:p>
    <w:p w14:paraId="00000770" w14:textId="77777777" w:rsidR="00B45FB4" w:rsidRPr="004B4326" w:rsidRDefault="00B45FB4" w:rsidP="00797E5B">
      <w:pPr>
        <w:rPr>
          <w:rFonts w:ascii="Arial" w:eastAsia="Arial" w:hAnsi="Arial" w:cs="Arial"/>
        </w:rPr>
      </w:pPr>
    </w:p>
    <w:p w14:paraId="00000771" w14:textId="402997D0" w:rsidR="00B45FB4" w:rsidRPr="004B4326" w:rsidRDefault="00E240A7" w:rsidP="00797E5B">
      <w:pPr>
        <w:rPr>
          <w:rFonts w:ascii="Arial" w:eastAsia="Arial" w:hAnsi="Arial" w:cs="Arial"/>
        </w:rPr>
      </w:pPr>
      <w:r w:rsidRPr="004B4326">
        <w:rPr>
          <w:rFonts w:ascii="Arial" w:eastAsia="Arial" w:hAnsi="Arial" w:cs="Arial"/>
        </w:rPr>
        <w:t>Summary of Herbal/Traditional Medicines Results by Country</w:t>
      </w:r>
    </w:p>
    <w:p w14:paraId="00000772" w14:textId="77777777" w:rsidR="00B45FB4" w:rsidRPr="004B4326" w:rsidRDefault="00B45FB4" w:rsidP="00797E5B">
      <w:pPr>
        <w:rPr>
          <w:rFonts w:ascii="Arial" w:eastAsia="Arial" w:hAnsi="Arial" w:cs="Arial"/>
        </w:rPr>
      </w:pPr>
    </w:p>
    <w:tbl>
      <w:tblPr>
        <w:tblStyle w:val="ac"/>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650"/>
        <w:gridCol w:w="1196"/>
        <w:gridCol w:w="1470"/>
        <w:gridCol w:w="1781"/>
        <w:gridCol w:w="1506"/>
        <w:gridCol w:w="1757"/>
      </w:tblGrid>
      <w:tr w:rsidR="004B4326" w:rsidRPr="004B4326" w14:paraId="787EA044" w14:textId="77777777" w:rsidTr="00797E5B">
        <w:trPr>
          <w:trHeight w:val="400"/>
        </w:trPr>
        <w:tc>
          <w:tcPr>
            <w:tcW w:w="16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7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Country Name</w:t>
            </w:r>
          </w:p>
        </w:tc>
        <w:tc>
          <w:tcPr>
            <w:tcW w:w="119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of Samples</w:t>
            </w:r>
          </w:p>
        </w:tc>
        <w:tc>
          <w:tcPr>
            <w:tcW w:w="147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Min Value (ppm)</w:t>
            </w:r>
          </w:p>
        </w:tc>
        <w:tc>
          <w:tcPr>
            <w:tcW w:w="178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Median Value (ppm)</w:t>
            </w:r>
          </w:p>
        </w:tc>
        <w:tc>
          <w:tcPr>
            <w:tcW w:w="150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Max Value (ppm)</w:t>
            </w:r>
          </w:p>
        </w:tc>
        <w:tc>
          <w:tcPr>
            <w:tcW w:w="175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Arial" w:eastAsia="Arial" w:hAnsi="Arial" w:cs="Arial"/>
                <w:b/>
                <w:sz w:val="22"/>
                <w:szCs w:val="22"/>
              </w:rPr>
              <w:t>% Above Reference</w:t>
            </w:r>
          </w:p>
        </w:tc>
      </w:tr>
      <w:tr w:rsidR="004B4326" w:rsidRPr="004B4326" w14:paraId="2CD73F39"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7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Uganda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31</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31</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31</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7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100</w:t>
            </w:r>
          </w:p>
        </w:tc>
      </w:tr>
      <w:tr w:rsidR="004B4326" w:rsidRPr="004B4326" w14:paraId="58A1448C"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7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Colombia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8</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3DCF9CB4"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8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Mexico</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4</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60BB8A2B"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8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Peru</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2</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8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15B0793A"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9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Egypt</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10</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2E27653C"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9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Tunisia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6</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19</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17</w:t>
            </w:r>
          </w:p>
        </w:tc>
      </w:tr>
      <w:tr w:rsidR="004B4326" w:rsidRPr="004B4326" w14:paraId="38638D5B"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9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India - Maharashtra</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3</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9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5E32BEBD"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A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India - Uttar Pradesh</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4</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5BCC3AF7"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A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Nepal</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9</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B"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C"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D"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AE"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44FEFB8F"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AF"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Philippines</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0"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2</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1"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2"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3"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4"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r w:rsidR="004B4326" w:rsidRPr="004B4326" w14:paraId="05057106" w14:textId="77777777" w:rsidTr="00797E5B">
        <w:trPr>
          <w:trHeight w:val="400"/>
        </w:trPr>
        <w:tc>
          <w:tcPr>
            <w:tcW w:w="16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B5"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Vietnam</w:t>
            </w:r>
          </w:p>
        </w:tc>
        <w:tc>
          <w:tcPr>
            <w:tcW w:w="119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6"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5</w:t>
            </w:r>
          </w:p>
        </w:tc>
        <w:tc>
          <w:tcPr>
            <w:tcW w:w="14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7"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8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8"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50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9"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BA" w14:textId="77777777" w:rsidR="00B45FB4" w:rsidRPr="004B4326" w:rsidRDefault="00E240A7" w:rsidP="00797E5B">
            <w:pPr>
              <w:widowControl w:val="0"/>
              <w:pBdr>
                <w:top w:val="nil"/>
                <w:left w:val="nil"/>
                <w:bottom w:val="nil"/>
                <w:right w:val="nil"/>
                <w:between w:val="nil"/>
              </w:pBdr>
              <w:spacing w:line="276" w:lineRule="auto"/>
              <w:rPr>
                <w:rFonts w:ascii="Arial" w:eastAsia="Arial" w:hAnsi="Arial" w:cs="Arial"/>
                <w:sz w:val="22"/>
                <w:szCs w:val="22"/>
              </w:rPr>
            </w:pPr>
            <w:r w:rsidRPr="004B4326">
              <w:rPr>
                <w:rFonts w:ascii="Calibri" w:eastAsia="Calibri" w:hAnsi="Calibri" w:cs="Calibri"/>
                <w:sz w:val="22"/>
                <w:szCs w:val="22"/>
              </w:rPr>
              <w:t>0</w:t>
            </w:r>
          </w:p>
        </w:tc>
      </w:tr>
    </w:tbl>
    <w:p w14:paraId="000007BB" w14:textId="77777777" w:rsidR="00B45FB4" w:rsidRPr="004B4326" w:rsidRDefault="00E240A7" w:rsidP="00797E5B">
      <w:pPr>
        <w:tabs>
          <w:tab w:val="left" w:pos="2260"/>
        </w:tabs>
        <w:rPr>
          <w:rFonts w:ascii="Arial" w:eastAsia="Arial" w:hAnsi="Arial" w:cs="Arial"/>
          <w:sz w:val="22"/>
          <w:szCs w:val="22"/>
        </w:rPr>
      </w:pPr>
      <w:r w:rsidRPr="004B4326">
        <w:rPr>
          <w:rFonts w:ascii="Arial" w:eastAsia="Arial" w:hAnsi="Arial" w:cs="Arial"/>
          <w:sz w:val="20"/>
          <w:szCs w:val="20"/>
        </w:rPr>
        <w:t>ND = “non-detect” (lead concentration was below the XRF’s lower detection limit)</w:t>
      </w:r>
    </w:p>
    <w:p w14:paraId="000007BC" w14:textId="77777777" w:rsidR="00B45FB4" w:rsidRPr="004B4326" w:rsidRDefault="00B45FB4" w:rsidP="00797E5B">
      <w:pPr>
        <w:rPr>
          <w:rFonts w:ascii="Arial" w:eastAsia="Arial" w:hAnsi="Arial" w:cs="Arial"/>
          <w:sz w:val="22"/>
          <w:szCs w:val="22"/>
        </w:rPr>
      </w:pPr>
    </w:p>
    <w:p w14:paraId="214BF5D5" w14:textId="77777777" w:rsidR="005275BB" w:rsidRPr="004B4326" w:rsidRDefault="005275BB" w:rsidP="00797E5B">
      <w:pPr>
        <w:tabs>
          <w:tab w:val="left" w:pos="2260"/>
        </w:tabs>
        <w:rPr>
          <w:rFonts w:ascii="Arial" w:eastAsia="Arial" w:hAnsi="Arial" w:cs="Arial"/>
        </w:rPr>
      </w:pPr>
    </w:p>
    <w:p w14:paraId="000007C4" w14:textId="3878B59E" w:rsidR="00B45FB4" w:rsidRPr="004B4326" w:rsidRDefault="005275BB" w:rsidP="00797E5B">
      <w:pPr>
        <w:rPr>
          <w:rFonts w:ascii="Arial" w:eastAsia="Arial" w:hAnsi="Arial" w:cs="Arial"/>
        </w:rPr>
      </w:pPr>
      <w:r w:rsidRPr="004B4326">
        <w:rPr>
          <w:rFonts w:ascii="Arial" w:eastAsia="Arial" w:hAnsi="Arial" w:cs="Arial"/>
        </w:rPr>
        <w:t>Lead Concentration Results by Country</w:t>
      </w:r>
    </w:p>
    <w:p w14:paraId="099AE059" w14:textId="09DC45C5" w:rsidR="005275BB" w:rsidRPr="004B4326" w:rsidRDefault="005275BB" w:rsidP="00797E5B">
      <w:pPr>
        <w:rPr>
          <w:rFonts w:ascii="Arial" w:eastAsia="Arial" w:hAnsi="Arial" w:cs="Arial"/>
        </w:rPr>
      </w:pPr>
      <w:r w:rsidRPr="004B4326">
        <w:rPr>
          <w:rFonts w:ascii="Arial" w:eastAsia="Arial" w:hAnsi="Arial" w:cs="Arial"/>
          <w:noProof/>
          <w:lang w:val="en-IN" w:eastAsia="en-IN"/>
        </w:rPr>
        <w:drawing>
          <wp:inline distT="0" distB="0" distL="0" distR="0" wp14:anchorId="59A72A6E" wp14:editId="78E27015">
            <wp:extent cx="3543300" cy="4519979"/>
            <wp:effectExtent l="0" t="0" r="0" b="0"/>
            <wp:docPr id="81" name="Picture 81" descr="C:\Users\Pure Earth\Downloads\HerbalTraditional Medic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re Earth\Downloads\HerbalTraditional Medicin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43755" cy="4520560"/>
                    </a:xfrm>
                    <a:prstGeom prst="rect">
                      <a:avLst/>
                    </a:prstGeom>
                    <a:noFill/>
                    <a:ln>
                      <a:noFill/>
                    </a:ln>
                  </pic:spPr>
                </pic:pic>
              </a:graphicData>
            </a:graphic>
          </wp:inline>
        </w:drawing>
      </w:r>
    </w:p>
    <w:p w14:paraId="000007CB" w14:textId="5AC30B75" w:rsidR="00B45FB4" w:rsidRPr="004B4326" w:rsidRDefault="005275BB" w:rsidP="00797E5B">
      <w:pPr>
        <w:spacing w:line="360" w:lineRule="auto"/>
        <w:jc w:val="both"/>
      </w:pPr>
      <w:r w:rsidRPr="004B4326">
        <w:rPr>
          <w:rFonts w:ascii="Arial" w:eastAsia="Arial" w:hAnsi="Arial" w:cs="Arial"/>
          <w:b/>
          <w:sz w:val="20"/>
          <w:szCs w:val="20"/>
        </w:rPr>
        <w:t>Note</w:t>
      </w:r>
      <w:r w:rsidRPr="004B4326">
        <w:rPr>
          <w:rFonts w:ascii="Arial" w:eastAsia="Arial" w:hAnsi="Arial" w:cs="Arial"/>
          <w:sz w:val="20"/>
          <w:szCs w:val="20"/>
        </w:rPr>
        <w:t>: Sample sizes below 5 are not displayed.</w:t>
      </w:r>
      <w:bookmarkStart w:id="18" w:name="_heading=h.1y810tw" w:colFirst="0" w:colLast="0"/>
      <w:bookmarkEnd w:id="18"/>
    </w:p>
    <w:p w14:paraId="76516012" w14:textId="77777777" w:rsidR="005275BB" w:rsidRPr="004B4326" w:rsidRDefault="005275BB" w:rsidP="00797E5B">
      <w:pPr>
        <w:rPr>
          <w:b/>
        </w:rPr>
      </w:pPr>
      <w:r w:rsidRPr="004B4326">
        <w:rPr>
          <w:b/>
        </w:rPr>
        <w:br w:type="page"/>
      </w:r>
    </w:p>
    <w:p w14:paraId="000007CC" w14:textId="2BC316E0" w:rsidR="00B45FB4" w:rsidRPr="004B4326" w:rsidRDefault="00E240A7" w:rsidP="00797E5B">
      <w:pPr>
        <w:spacing w:line="360" w:lineRule="auto"/>
        <w:jc w:val="both"/>
        <w:rPr>
          <w:b/>
        </w:rPr>
      </w:pPr>
      <w:r w:rsidRPr="004B4326">
        <w:rPr>
          <w:b/>
        </w:rPr>
        <w:t>Supplement D: Lead in Consumer Goods by Country</w:t>
      </w:r>
    </w:p>
    <w:p w14:paraId="000007CE" w14:textId="722859A7" w:rsidR="00B45FB4" w:rsidRPr="004B4326" w:rsidRDefault="00B45FB4" w:rsidP="00797E5B">
      <w:pPr>
        <w:spacing w:line="360" w:lineRule="auto"/>
        <w:jc w:val="both"/>
      </w:pPr>
    </w:p>
    <w:p w14:paraId="000007CF" w14:textId="77777777" w:rsidR="00B45FB4" w:rsidRPr="004B4326" w:rsidRDefault="00E240A7" w:rsidP="00797E5B">
      <w:pPr>
        <w:keepNext/>
        <w:keepLines/>
      </w:pPr>
      <w:r w:rsidRPr="004B4326">
        <w:rPr>
          <w:rFonts w:ascii="Arial" w:eastAsia="Arial" w:hAnsi="Arial" w:cs="Arial"/>
          <w:sz w:val="40"/>
          <w:szCs w:val="40"/>
        </w:rPr>
        <w:t>Findings by Country</w:t>
      </w:r>
    </w:p>
    <w:p w14:paraId="000007D0" w14:textId="77777777" w:rsidR="00B45FB4" w:rsidRPr="004B4326" w:rsidRDefault="00E240A7" w:rsidP="00797E5B">
      <w:pPr>
        <w:pStyle w:val="Heading2"/>
        <w:rPr>
          <w:color w:val="auto"/>
        </w:rPr>
      </w:pPr>
      <w:bookmarkStart w:id="19" w:name="_heading=h.4i7ojhp" w:colFirst="0" w:colLast="0"/>
      <w:bookmarkEnd w:id="19"/>
      <w:r w:rsidRPr="004B4326">
        <w:rPr>
          <w:color w:val="auto"/>
        </w:rPr>
        <w:t>Armenia</w:t>
      </w:r>
    </w:p>
    <w:p w14:paraId="000007D1" w14:textId="77777777" w:rsidR="00B45FB4" w:rsidRPr="004B4326" w:rsidRDefault="00E240A7" w:rsidP="00797E5B">
      <w:r w:rsidRPr="004B4326">
        <w:t>Pure Earth analyzed a total of 180 samples from Armenia, and of these, 7% exceeded the relevant reference levels. As with other countries, a high percentage of ceramic foodware exceeded the reference level (36%). Overall, samples from Armenia had comparatively lower lead levels than many other countries.</w:t>
      </w:r>
    </w:p>
    <w:p w14:paraId="000007D2" w14:textId="77777777" w:rsidR="00B45FB4" w:rsidRPr="004B4326" w:rsidRDefault="00B45FB4" w:rsidP="00797E5B"/>
    <w:p w14:paraId="000007D3" w14:textId="77777777" w:rsidR="00B45FB4" w:rsidRPr="004B4326" w:rsidRDefault="00E240A7" w:rsidP="00797E5B">
      <w:r w:rsidRPr="004B4326">
        <w:t>Summary of Results from Armenia in Order of % Exceeding Reference Levels</w:t>
      </w:r>
    </w:p>
    <w:p w14:paraId="000007D4" w14:textId="77777777" w:rsidR="00B45FB4" w:rsidRPr="004B4326" w:rsidRDefault="00B45FB4" w:rsidP="00797E5B"/>
    <w:tbl>
      <w:tblPr>
        <w:tblStyle w:val="ad"/>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869"/>
        <w:gridCol w:w="1254"/>
        <w:gridCol w:w="1556"/>
        <w:gridCol w:w="1330"/>
        <w:gridCol w:w="1594"/>
        <w:gridCol w:w="1757"/>
      </w:tblGrid>
      <w:tr w:rsidR="004B4326" w:rsidRPr="004B4326" w14:paraId="3CCD9F03" w14:textId="77777777" w:rsidTr="00797E5B">
        <w:trPr>
          <w:trHeight w:val="4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D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Item Category</w:t>
            </w:r>
          </w:p>
        </w:tc>
        <w:tc>
          <w:tcPr>
            <w:tcW w:w="125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 of Samples</w:t>
            </w:r>
          </w:p>
        </w:tc>
        <w:tc>
          <w:tcPr>
            <w:tcW w:w="155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Min Value (ppm)</w:t>
            </w:r>
          </w:p>
        </w:tc>
        <w:tc>
          <w:tcPr>
            <w:tcW w:w="13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Median (ppm)</w:t>
            </w:r>
          </w:p>
        </w:tc>
        <w:tc>
          <w:tcPr>
            <w:tcW w:w="159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Max Value (ppm)</w:t>
            </w:r>
          </w:p>
        </w:tc>
        <w:tc>
          <w:tcPr>
            <w:tcW w:w="175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 above reference</w:t>
            </w:r>
          </w:p>
        </w:tc>
      </w:tr>
      <w:tr w:rsidR="004B4326" w:rsidRPr="004B4326" w14:paraId="375A19E5"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D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Ceramic foodware</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11</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58</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D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9280</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36</w:t>
            </w:r>
          </w:p>
        </w:tc>
      </w:tr>
      <w:tr w:rsidR="004B4326" w:rsidRPr="004B4326" w14:paraId="16A03DEF"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E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Staple dry food</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9</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11</w:t>
            </w:r>
          </w:p>
        </w:tc>
      </w:tr>
      <w:tr w:rsidR="004B4326" w:rsidRPr="004B4326" w14:paraId="1C74C834"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E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Metallic foodware</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19</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287</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11</w:t>
            </w:r>
          </w:p>
        </w:tc>
      </w:tr>
      <w:tr w:rsidR="004B4326" w:rsidRPr="004B4326" w14:paraId="47312637"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E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Cosmetics</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29</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E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174</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7</w:t>
            </w:r>
          </w:p>
        </w:tc>
      </w:tr>
      <w:tr w:rsidR="004B4326" w:rsidRPr="004B4326" w14:paraId="4393F614"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F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Plastic foodware</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18</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478</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6</w:t>
            </w:r>
          </w:p>
        </w:tc>
      </w:tr>
      <w:tr w:rsidR="004B4326" w:rsidRPr="004B4326" w14:paraId="1E543EE6"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F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Spices</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48</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12</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7F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4</w:t>
            </w:r>
          </w:p>
        </w:tc>
      </w:tr>
      <w:tr w:rsidR="004B4326" w:rsidRPr="004B4326" w14:paraId="20FDCB08"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7F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Toys</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32</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3125</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w:t>
            </w:r>
          </w:p>
        </w:tc>
      </w:tr>
      <w:tr w:rsidR="004B4326" w:rsidRPr="004B4326" w14:paraId="4362C4B4"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0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Paint - unclassified</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0</w:t>
            </w:r>
          </w:p>
        </w:tc>
      </w:tr>
      <w:tr w:rsidR="004B4326" w:rsidRPr="004B4326" w14:paraId="3F20FC37"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0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Paint - craft/art</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4</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0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19</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1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0</w:t>
            </w:r>
          </w:p>
        </w:tc>
      </w:tr>
      <w:tr w:rsidR="004B4326" w:rsidRPr="004B4326" w14:paraId="6F78A71D" w14:textId="77777777" w:rsidTr="00797E5B">
        <w:trPr>
          <w:trHeight w:val="400"/>
        </w:trPr>
        <w:tc>
          <w:tcPr>
            <w:tcW w:w="1869"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1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Paint - large surfaces</w:t>
            </w:r>
          </w:p>
        </w:tc>
        <w:tc>
          <w:tcPr>
            <w:tcW w:w="125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1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7</w:t>
            </w:r>
          </w:p>
        </w:tc>
        <w:tc>
          <w:tcPr>
            <w:tcW w:w="155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1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1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9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1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6</w:t>
            </w:r>
          </w:p>
        </w:tc>
        <w:tc>
          <w:tcPr>
            <w:tcW w:w="175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1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0</w:t>
            </w:r>
          </w:p>
        </w:tc>
      </w:tr>
    </w:tbl>
    <w:p w14:paraId="00000817"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818" w14:textId="77777777" w:rsidR="00B45FB4" w:rsidRPr="004B4326" w:rsidRDefault="00B45FB4" w:rsidP="00797E5B">
      <w:pPr>
        <w:tabs>
          <w:tab w:val="left" w:pos="2260"/>
        </w:tabs>
        <w:rPr>
          <w:sz w:val="20"/>
          <w:szCs w:val="20"/>
        </w:rPr>
      </w:pPr>
    </w:p>
    <w:p w14:paraId="00000819" w14:textId="5DF614ED" w:rsidR="00B45FB4" w:rsidRPr="004B4326" w:rsidRDefault="00E240A7" w:rsidP="00797E5B">
      <w:r w:rsidRPr="004B4326">
        <w:t xml:space="preserve">Percentage of Samples from Armenia Below and Above the Reference Level </w:t>
      </w:r>
    </w:p>
    <w:p w14:paraId="40A4EFB5" w14:textId="11043FB3" w:rsidR="00284F5C" w:rsidRPr="004B4326" w:rsidRDefault="00284F5C" w:rsidP="00797E5B">
      <w:pPr>
        <w:rPr>
          <w:noProof/>
          <w:lang w:eastAsia="en-US"/>
        </w:rPr>
      </w:pPr>
    </w:p>
    <w:p w14:paraId="0000081A" w14:textId="272E9207" w:rsidR="00B45FB4" w:rsidRPr="004B4326" w:rsidRDefault="00284F5C" w:rsidP="00797E5B">
      <w:r w:rsidRPr="004B4326">
        <w:rPr>
          <w:noProof/>
          <w:lang w:val="en-IN" w:eastAsia="en-IN"/>
        </w:rPr>
        <w:drawing>
          <wp:inline distT="0" distB="0" distL="0" distR="0" wp14:anchorId="57044306" wp14:editId="213C5DCA">
            <wp:extent cx="6229350" cy="3909235"/>
            <wp:effectExtent l="0" t="0" r="0" b="0"/>
            <wp:docPr id="82" name="Picture 82" descr="C:\Users\Pure Earth\Downloads\Arm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re Earth\Downloads\Armenia.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6239"/>
                    <a:stretch/>
                  </pic:blipFill>
                  <pic:spPr bwMode="auto">
                    <a:xfrm>
                      <a:off x="0" y="0"/>
                      <a:ext cx="6242663" cy="3917589"/>
                    </a:xfrm>
                    <a:prstGeom prst="rect">
                      <a:avLst/>
                    </a:prstGeom>
                    <a:noFill/>
                    <a:ln>
                      <a:noFill/>
                    </a:ln>
                    <a:extLst>
                      <a:ext uri="{53640926-AAD7-44D8-BBD7-CCE9431645EC}">
                        <a14:shadowObscured xmlns:a14="http://schemas.microsoft.com/office/drawing/2010/main"/>
                      </a:ext>
                    </a:extLst>
                  </pic:spPr>
                </pic:pic>
              </a:graphicData>
            </a:graphic>
          </wp:inline>
        </w:drawing>
      </w:r>
    </w:p>
    <w:p w14:paraId="0000081B" w14:textId="64557C41" w:rsidR="00B45FB4" w:rsidRPr="004B4326" w:rsidRDefault="00E240A7"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3E8CB609" w14:textId="3A98A42A" w:rsidR="003364FA" w:rsidRPr="004B4326" w:rsidRDefault="003364FA" w:rsidP="00797E5B">
      <w:pPr>
        <w:rPr>
          <w:sz w:val="20"/>
          <w:szCs w:val="20"/>
        </w:rPr>
      </w:pPr>
      <w:r w:rsidRPr="004B4326">
        <w:rPr>
          <w:b/>
          <w:sz w:val="20"/>
          <w:szCs w:val="20"/>
        </w:rPr>
        <w:t>Note</w:t>
      </w:r>
      <w:r w:rsidRPr="004B4326">
        <w:rPr>
          <w:sz w:val="20"/>
          <w:szCs w:val="20"/>
        </w:rPr>
        <w:t xml:space="preserve">: Sample sizes below 5 are not displayed. </w:t>
      </w:r>
    </w:p>
    <w:p w14:paraId="0000081C" w14:textId="77777777" w:rsidR="00B45FB4" w:rsidRPr="004B4326" w:rsidRDefault="00B45FB4" w:rsidP="00797E5B"/>
    <w:p w14:paraId="0000081D" w14:textId="77777777" w:rsidR="00B45FB4" w:rsidRPr="004B4326" w:rsidRDefault="00E240A7" w:rsidP="00797E5B">
      <w:pPr>
        <w:pStyle w:val="Heading2"/>
        <w:rPr>
          <w:color w:val="auto"/>
        </w:rPr>
      </w:pPr>
      <w:bookmarkStart w:id="20" w:name="_heading=h.2xcytpi" w:colFirst="0" w:colLast="0"/>
      <w:bookmarkEnd w:id="20"/>
      <w:r w:rsidRPr="004B4326">
        <w:rPr>
          <w:color w:val="auto"/>
        </w:rPr>
        <w:t>Azerbaijan</w:t>
      </w:r>
    </w:p>
    <w:p w14:paraId="0000081E" w14:textId="77777777" w:rsidR="00B45FB4" w:rsidRPr="004B4326" w:rsidRDefault="00E240A7" w:rsidP="00797E5B">
      <w:r w:rsidRPr="004B4326">
        <w:t xml:space="preserve">Pure Earth analyzed a total of 92 samples from Azerbaijan, and of these, 68% exceeded the relevant reference levels. A comparatively high percentage of samples of foodware, toys, and paints exceeded the reference levels, but almost all categories had samples with elevated lead levels. </w:t>
      </w:r>
    </w:p>
    <w:p w14:paraId="0000081F" w14:textId="77777777" w:rsidR="00B45FB4" w:rsidRPr="004B4326" w:rsidRDefault="00B45FB4" w:rsidP="00797E5B"/>
    <w:p w14:paraId="00000820" w14:textId="77777777" w:rsidR="00B45FB4" w:rsidRPr="004B4326" w:rsidRDefault="00E240A7" w:rsidP="00797E5B">
      <w:r w:rsidRPr="004B4326">
        <w:t>Summary of Results from Azerbaijan in Order of % Exceeding Reference Levels</w:t>
      </w:r>
    </w:p>
    <w:p w14:paraId="00000821" w14:textId="77777777" w:rsidR="00B45FB4" w:rsidRPr="004B4326" w:rsidRDefault="00B45FB4" w:rsidP="00797E5B">
      <w:pPr>
        <w:tabs>
          <w:tab w:val="left" w:pos="2260"/>
        </w:tabs>
      </w:pPr>
    </w:p>
    <w:tbl>
      <w:tblPr>
        <w:tblStyle w:val="ae"/>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803"/>
        <w:gridCol w:w="1376"/>
        <w:gridCol w:w="1701"/>
        <w:gridCol w:w="783"/>
        <w:gridCol w:w="1745"/>
        <w:gridCol w:w="1952"/>
      </w:tblGrid>
      <w:tr w:rsidR="004B4326" w:rsidRPr="004B4326" w14:paraId="02AFFB46" w14:textId="77777777" w:rsidTr="00797E5B">
        <w:trPr>
          <w:trHeight w:val="400"/>
        </w:trPr>
        <w:tc>
          <w:tcPr>
            <w:tcW w:w="180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2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37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70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78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w:t>
            </w:r>
          </w:p>
        </w:tc>
        <w:tc>
          <w:tcPr>
            <w:tcW w:w="174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95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34476A19"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2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312</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774</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11400</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w:t>
            </w:r>
          </w:p>
        </w:tc>
      </w:tr>
      <w:tr w:rsidR="004B4326" w:rsidRPr="004B4326" w14:paraId="32BE075E"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2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2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600</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2603</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12400</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w:t>
            </w:r>
          </w:p>
        </w:tc>
      </w:tr>
      <w:tr w:rsidR="004B4326" w:rsidRPr="004B4326" w14:paraId="3F2D7A2A"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3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1175</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69</w:t>
            </w:r>
          </w:p>
        </w:tc>
      </w:tr>
      <w:tr w:rsidR="004B4326" w:rsidRPr="004B4326" w14:paraId="4EB46F01"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3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178</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2342</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3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63</w:t>
            </w:r>
          </w:p>
        </w:tc>
      </w:tr>
      <w:tr w:rsidR="004B4326" w:rsidRPr="004B4326" w14:paraId="7B1359B8"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4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211</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1196</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60</w:t>
            </w:r>
          </w:p>
        </w:tc>
      </w:tr>
      <w:tr w:rsidR="004B4326" w:rsidRPr="004B4326" w14:paraId="3065D850"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4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r>
      <w:tr w:rsidR="004B4326" w:rsidRPr="004B4326" w14:paraId="4E284144" w14:textId="77777777" w:rsidTr="00797E5B">
        <w:trPr>
          <w:trHeight w:val="400"/>
        </w:trPr>
        <w:tc>
          <w:tcPr>
            <w:tcW w:w="180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4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3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70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8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4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4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5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5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852" w14:textId="77777777" w:rsidR="00B45FB4" w:rsidRPr="004B4326" w:rsidRDefault="00E240A7" w:rsidP="00797E5B">
      <w:pPr>
        <w:tabs>
          <w:tab w:val="left" w:pos="2260"/>
        </w:tabs>
        <w:rPr>
          <w:sz w:val="20"/>
          <w:szCs w:val="20"/>
        </w:rPr>
      </w:pPr>
      <w:r w:rsidRPr="004B4326">
        <w:rPr>
          <w:sz w:val="20"/>
          <w:szCs w:val="20"/>
        </w:rPr>
        <w:t>ND = “non-detect” (lead concentration was below the XRF’s lower detection limit)</w:t>
      </w:r>
    </w:p>
    <w:p w14:paraId="00000853" w14:textId="77777777" w:rsidR="00B45FB4" w:rsidRPr="004B4326" w:rsidRDefault="00E240A7" w:rsidP="00797E5B">
      <w:pPr>
        <w:tabs>
          <w:tab w:val="left" w:pos="2260"/>
        </w:tabs>
        <w:rPr>
          <w:sz w:val="20"/>
          <w:szCs w:val="20"/>
        </w:rPr>
      </w:pPr>
      <w:r w:rsidRPr="004B4326">
        <w:rPr>
          <w:sz w:val="20"/>
          <w:szCs w:val="20"/>
        </w:rPr>
        <w:t xml:space="preserve"> </w:t>
      </w:r>
    </w:p>
    <w:p w14:paraId="00000854" w14:textId="77777777" w:rsidR="00B45FB4" w:rsidRPr="004B4326" w:rsidRDefault="00B45FB4" w:rsidP="00797E5B">
      <w:pPr>
        <w:tabs>
          <w:tab w:val="left" w:pos="2260"/>
        </w:tabs>
        <w:rPr>
          <w:sz w:val="20"/>
          <w:szCs w:val="20"/>
        </w:rPr>
      </w:pPr>
    </w:p>
    <w:p w14:paraId="00000855" w14:textId="77777777" w:rsidR="00B45FB4" w:rsidRPr="004B4326" w:rsidRDefault="00E240A7" w:rsidP="00797E5B">
      <w:r w:rsidRPr="004B4326">
        <w:t xml:space="preserve">Percentage of Samples from Azerbaijan Below and Above the Reference Level </w:t>
      </w:r>
    </w:p>
    <w:p w14:paraId="2CD76DEA" w14:textId="77777777" w:rsidR="00CB410A" w:rsidRPr="004B4326" w:rsidRDefault="00CB410A" w:rsidP="00797E5B">
      <w:pPr>
        <w:rPr>
          <w:noProof/>
          <w:lang w:eastAsia="en-US"/>
        </w:rPr>
      </w:pPr>
    </w:p>
    <w:p w14:paraId="00000856" w14:textId="6B0C7C62" w:rsidR="00B45FB4" w:rsidRPr="004B4326" w:rsidRDefault="00CB410A" w:rsidP="00797E5B">
      <w:r w:rsidRPr="004B4326">
        <w:rPr>
          <w:noProof/>
          <w:lang w:val="en-IN" w:eastAsia="en-IN"/>
        </w:rPr>
        <w:drawing>
          <wp:inline distT="0" distB="0" distL="0" distR="0" wp14:anchorId="70D1B346" wp14:editId="0691C4ED">
            <wp:extent cx="6162675" cy="3853145"/>
            <wp:effectExtent l="0" t="0" r="0" b="0"/>
            <wp:docPr id="83" name="Picture 83" descr="C:\Users\Pure Earth\Downloads\Azerbaij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re Earth\Downloads\Azerbaija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6186"/>
                    <a:stretch/>
                  </pic:blipFill>
                  <pic:spPr bwMode="auto">
                    <a:xfrm>
                      <a:off x="0" y="0"/>
                      <a:ext cx="6164246" cy="3854127"/>
                    </a:xfrm>
                    <a:prstGeom prst="rect">
                      <a:avLst/>
                    </a:prstGeom>
                    <a:noFill/>
                    <a:ln>
                      <a:noFill/>
                    </a:ln>
                    <a:extLst>
                      <a:ext uri="{53640926-AAD7-44D8-BBD7-CCE9431645EC}">
                        <a14:shadowObscured xmlns:a14="http://schemas.microsoft.com/office/drawing/2010/main"/>
                      </a:ext>
                    </a:extLst>
                  </pic:spPr>
                </pic:pic>
              </a:graphicData>
            </a:graphic>
          </wp:inline>
        </w:drawing>
      </w:r>
    </w:p>
    <w:p w14:paraId="00000857" w14:textId="0EC4206D" w:rsidR="00B45FB4" w:rsidRPr="004B4326" w:rsidRDefault="00E240A7"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151CAA0D" w14:textId="73072F32" w:rsidR="00CB410A" w:rsidRPr="004B4326" w:rsidRDefault="00CB410A" w:rsidP="00797E5B">
      <w:r w:rsidRPr="004B4326">
        <w:rPr>
          <w:b/>
          <w:sz w:val="20"/>
          <w:szCs w:val="20"/>
        </w:rPr>
        <w:t>Note</w:t>
      </w:r>
      <w:r w:rsidRPr="004B4326">
        <w:rPr>
          <w:sz w:val="20"/>
          <w:szCs w:val="20"/>
        </w:rPr>
        <w:t>: Sample sizes below 5 are not displayed.</w:t>
      </w:r>
    </w:p>
    <w:p w14:paraId="00000858" w14:textId="39F23F80" w:rsidR="00B45FB4" w:rsidRPr="004B4326" w:rsidRDefault="00B45FB4" w:rsidP="00797E5B"/>
    <w:p w14:paraId="00000859" w14:textId="77777777" w:rsidR="00B45FB4" w:rsidRPr="004B4326" w:rsidRDefault="00E240A7" w:rsidP="00797E5B">
      <w:pPr>
        <w:pStyle w:val="Heading2"/>
        <w:rPr>
          <w:color w:val="auto"/>
        </w:rPr>
      </w:pPr>
      <w:bookmarkStart w:id="21" w:name="_heading=h.1ci93xb" w:colFirst="0" w:colLast="0"/>
      <w:bookmarkEnd w:id="21"/>
      <w:r w:rsidRPr="004B4326">
        <w:rPr>
          <w:color w:val="auto"/>
        </w:rPr>
        <w:t>Bangladesh</w:t>
      </w:r>
    </w:p>
    <w:p w14:paraId="0000085A" w14:textId="77777777" w:rsidR="00B45FB4" w:rsidRPr="004B4326" w:rsidRDefault="00E240A7" w:rsidP="00797E5B">
      <w:r w:rsidRPr="004B4326">
        <w:t xml:space="preserve">Pure Earth analyzed 197 samples from Bangladesh, and of these, 24% exceeded the relevant reference levels. Metal foodware, ceramic foodware, and paint stand out as product types that had a particularly high percentage of samples exceeding the reference levels. </w:t>
      </w:r>
    </w:p>
    <w:p w14:paraId="0000085B" w14:textId="77777777" w:rsidR="00B45FB4" w:rsidRPr="004B4326" w:rsidRDefault="00B45FB4" w:rsidP="00797E5B"/>
    <w:p w14:paraId="0000085C" w14:textId="77777777" w:rsidR="00B45FB4" w:rsidRPr="004B4326" w:rsidRDefault="00E240A7" w:rsidP="00797E5B">
      <w:r w:rsidRPr="004B4326">
        <w:t>Summary of Results from Bangladesh in Order of % Exceeding Reference Levels</w:t>
      </w:r>
    </w:p>
    <w:p w14:paraId="0000085D" w14:textId="77777777" w:rsidR="00B45FB4" w:rsidRPr="004B4326" w:rsidRDefault="00B45FB4" w:rsidP="00797E5B"/>
    <w:tbl>
      <w:tblPr>
        <w:tblStyle w:val="af"/>
        <w:tblW w:w="9359"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2002"/>
        <w:gridCol w:w="1320"/>
        <w:gridCol w:w="1634"/>
        <w:gridCol w:w="752"/>
        <w:gridCol w:w="1676"/>
        <w:gridCol w:w="1975"/>
      </w:tblGrid>
      <w:tr w:rsidR="004B4326" w:rsidRPr="004B4326" w14:paraId="795C9D20" w14:textId="77777777" w:rsidTr="00797E5B">
        <w:trPr>
          <w:trHeight w:val="400"/>
        </w:trPr>
        <w:tc>
          <w:tcPr>
            <w:tcW w:w="2002"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32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63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75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w:t>
            </w:r>
          </w:p>
        </w:tc>
        <w:tc>
          <w:tcPr>
            <w:tcW w:w="167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97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7104C324"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186</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8186</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59</w:t>
            </w:r>
          </w:p>
        </w:tc>
      </w:tr>
      <w:tr w:rsidR="004B4326" w:rsidRPr="004B4326" w14:paraId="5EBF3948"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345</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31360</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54</w:t>
            </w:r>
          </w:p>
        </w:tc>
      </w:tr>
      <w:tr w:rsidR="004B4326" w:rsidRPr="004B4326" w14:paraId="69056D13"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craft/art</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1903</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3805</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r>
      <w:tr w:rsidR="004B4326" w:rsidRPr="004B4326" w14:paraId="10365DA7"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4636</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44</w:t>
            </w:r>
          </w:p>
        </w:tc>
      </w:tr>
      <w:tr w:rsidR="004B4326" w:rsidRPr="004B4326" w14:paraId="10B38ACA"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7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r>
      <w:tr w:rsidR="004B4326" w:rsidRPr="004B4326" w14:paraId="52E026EC"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1814</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r>
      <w:tr w:rsidR="004B4326" w:rsidRPr="004B4326" w14:paraId="7C4206C5"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672</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r>
      <w:tr w:rsidR="004B4326" w:rsidRPr="004B4326" w14:paraId="0C0AA802"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46</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r>
      <w:tr w:rsidR="004B4326" w:rsidRPr="004B4326" w14:paraId="0FDC12B2"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186</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08C5F276" w14:textId="77777777" w:rsidTr="00797E5B">
        <w:trPr>
          <w:trHeight w:val="400"/>
        </w:trPr>
        <w:tc>
          <w:tcPr>
            <w:tcW w:w="200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9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large surfaces</w:t>
            </w:r>
          </w:p>
        </w:tc>
        <w:tc>
          <w:tcPr>
            <w:tcW w:w="13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63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5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7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7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9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8A0"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8A1" w14:textId="77777777" w:rsidR="00B45FB4" w:rsidRPr="004B4326" w:rsidRDefault="00B45FB4" w:rsidP="00797E5B">
      <w:pPr>
        <w:tabs>
          <w:tab w:val="left" w:pos="2260"/>
        </w:tabs>
        <w:rPr>
          <w:sz w:val="20"/>
          <w:szCs w:val="20"/>
        </w:rPr>
      </w:pPr>
    </w:p>
    <w:p w14:paraId="000008A2" w14:textId="77777777" w:rsidR="00B45FB4" w:rsidRPr="004B4326" w:rsidRDefault="00E240A7" w:rsidP="00797E5B">
      <w:r w:rsidRPr="004B4326">
        <w:t xml:space="preserve">Percentage of Samples from Bangladesh Below and Above the Reference Level </w:t>
      </w:r>
    </w:p>
    <w:p w14:paraId="1D1FB8C8" w14:textId="590CAAF2" w:rsidR="00CB410A" w:rsidRPr="004B4326" w:rsidRDefault="00CB410A" w:rsidP="00797E5B">
      <w:pPr>
        <w:rPr>
          <w:noProof/>
          <w:lang w:eastAsia="en-US"/>
        </w:rPr>
      </w:pPr>
    </w:p>
    <w:p w14:paraId="000008A3" w14:textId="21AA4B84" w:rsidR="00B45FB4" w:rsidRPr="004B4326" w:rsidRDefault="00CB410A" w:rsidP="00797E5B">
      <w:r w:rsidRPr="004B4326">
        <w:rPr>
          <w:noProof/>
          <w:lang w:val="en-IN" w:eastAsia="en-IN"/>
        </w:rPr>
        <w:drawing>
          <wp:inline distT="0" distB="0" distL="0" distR="0" wp14:anchorId="2CD3C223" wp14:editId="44518616">
            <wp:extent cx="6162675" cy="3845791"/>
            <wp:effectExtent l="0" t="0" r="0" b="2540"/>
            <wp:docPr id="84" name="Picture 84" descr="C:\Users\Pure Earth\Downloads\Banglad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ure Earth\Downloads\Bangladesh.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16026"/>
                    <a:stretch/>
                  </pic:blipFill>
                  <pic:spPr bwMode="auto">
                    <a:xfrm>
                      <a:off x="0" y="0"/>
                      <a:ext cx="6164773" cy="3847100"/>
                    </a:xfrm>
                    <a:prstGeom prst="rect">
                      <a:avLst/>
                    </a:prstGeom>
                    <a:noFill/>
                    <a:ln>
                      <a:noFill/>
                    </a:ln>
                    <a:extLst>
                      <a:ext uri="{53640926-AAD7-44D8-BBD7-CCE9431645EC}">
                        <a14:shadowObscured xmlns:a14="http://schemas.microsoft.com/office/drawing/2010/main"/>
                      </a:ext>
                    </a:extLst>
                  </pic:spPr>
                </pic:pic>
              </a:graphicData>
            </a:graphic>
          </wp:inline>
        </w:drawing>
      </w:r>
    </w:p>
    <w:p w14:paraId="000008A4" w14:textId="1CF40833" w:rsidR="00B45FB4" w:rsidRPr="004B4326" w:rsidRDefault="00E240A7"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523480B6" w14:textId="77777777" w:rsidR="00CB410A" w:rsidRPr="004B4326" w:rsidRDefault="00CB410A" w:rsidP="00797E5B">
      <w:r w:rsidRPr="004B4326">
        <w:rPr>
          <w:b/>
          <w:sz w:val="20"/>
          <w:szCs w:val="20"/>
        </w:rPr>
        <w:t>Note</w:t>
      </w:r>
      <w:r w:rsidRPr="004B4326">
        <w:rPr>
          <w:sz w:val="20"/>
          <w:szCs w:val="20"/>
        </w:rPr>
        <w:t>: Sample sizes below 5 are not displayed.</w:t>
      </w:r>
    </w:p>
    <w:p w14:paraId="000008A6" w14:textId="77777777" w:rsidR="00B45FB4" w:rsidRPr="004B4326" w:rsidRDefault="00B45FB4" w:rsidP="00797E5B"/>
    <w:p w14:paraId="000008A7" w14:textId="77777777" w:rsidR="00B45FB4" w:rsidRPr="004B4326" w:rsidRDefault="00E240A7" w:rsidP="00797E5B">
      <w:pPr>
        <w:pStyle w:val="Heading2"/>
        <w:rPr>
          <w:color w:val="auto"/>
        </w:rPr>
      </w:pPr>
      <w:bookmarkStart w:id="22" w:name="_heading=h.3whwml4" w:colFirst="0" w:colLast="0"/>
      <w:bookmarkEnd w:id="22"/>
      <w:r w:rsidRPr="004B4326">
        <w:rPr>
          <w:color w:val="auto"/>
        </w:rPr>
        <w:t>Bolivia</w:t>
      </w:r>
    </w:p>
    <w:p w14:paraId="000008A8" w14:textId="77777777" w:rsidR="00B45FB4" w:rsidRPr="004B4326" w:rsidRDefault="00E240A7" w:rsidP="00797E5B">
      <w:r w:rsidRPr="004B4326">
        <w:t xml:space="preserve">Pure Earth analyzed a total of 153 samples from Bolivia, and of these, 18% exceeded the relevant reference levels. As in many countries, a high percentage of metal and ceramic foodware samples exceeded the relevant reference levels, but unlike many countries, nearly 50% of the 24 cosmetics samples exceeded the relevant reference level. </w:t>
      </w:r>
    </w:p>
    <w:p w14:paraId="000008A9" w14:textId="77777777" w:rsidR="00B45FB4" w:rsidRPr="004B4326" w:rsidRDefault="00B45FB4" w:rsidP="00797E5B"/>
    <w:p w14:paraId="000008AA" w14:textId="77777777" w:rsidR="00B45FB4" w:rsidRPr="004B4326" w:rsidRDefault="00E240A7" w:rsidP="00797E5B">
      <w:r w:rsidRPr="004B4326">
        <w:t>Summary of Results from Bolivia in Order of % Exceeding Reference Levels</w:t>
      </w:r>
    </w:p>
    <w:p w14:paraId="000008AB" w14:textId="77777777" w:rsidR="00B45FB4" w:rsidRPr="004B4326" w:rsidRDefault="00B45FB4" w:rsidP="00797E5B"/>
    <w:tbl>
      <w:tblPr>
        <w:tblStyle w:val="af0"/>
        <w:tblW w:w="9359"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668"/>
        <w:gridCol w:w="1270"/>
        <w:gridCol w:w="1571"/>
        <w:gridCol w:w="1339"/>
        <w:gridCol w:w="1612"/>
        <w:gridCol w:w="1899"/>
      </w:tblGrid>
      <w:tr w:rsidR="004B4326" w:rsidRPr="004B4326" w14:paraId="2CF34A65" w14:textId="77777777" w:rsidTr="00797E5B">
        <w:trPr>
          <w:trHeight w:val="400"/>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A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7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A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7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A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33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A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61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9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0C79E102"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35</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131853</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397100</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60</w:t>
            </w:r>
          </w:p>
        </w:tc>
      </w:tr>
      <w:tr w:rsidR="004B4326" w:rsidRPr="004B4326" w14:paraId="3AB9B4D0"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B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164</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2049</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54</w:t>
            </w:r>
          </w:p>
        </w:tc>
      </w:tr>
      <w:tr w:rsidR="004B4326" w:rsidRPr="004B4326" w14:paraId="015A540D"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B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B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693</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46</w:t>
            </w:r>
          </w:p>
        </w:tc>
      </w:tr>
      <w:tr w:rsidR="004B4326" w:rsidRPr="004B4326" w14:paraId="01572AF4"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C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2073</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r>
      <w:tr w:rsidR="004B4326" w:rsidRPr="004B4326" w14:paraId="081776E9"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C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1238</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C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07398454"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D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44962DC7"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D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61</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506712ED"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D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D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D4DFF3E"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E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Sweets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E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8E8"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8E9" w14:textId="77777777" w:rsidR="00B45FB4" w:rsidRPr="004B4326" w:rsidRDefault="00B45FB4" w:rsidP="00797E5B">
      <w:pPr>
        <w:tabs>
          <w:tab w:val="left" w:pos="2260"/>
        </w:tabs>
        <w:rPr>
          <w:sz w:val="20"/>
          <w:szCs w:val="20"/>
        </w:rPr>
      </w:pPr>
    </w:p>
    <w:p w14:paraId="5FC64814" w14:textId="77777777" w:rsidR="002226A6" w:rsidRPr="004B4326" w:rsidRDefault="002226A6" w:rsidP="00797E5B"/>
    <w:p w14:paraId="3FFACD7A" w14:textId="77777777" w:rsidR="002226A6" w:rsidRPr="004B4326" w:rsidRDefault="002226A6" w:rsidP="00797E5B"/>
    <w:p w14:paraId="2F50CA8A" w14:textId="77777777" w:rsidR="002226A6" w:rsidRPr="004B4326" w:rsidRDefault="002226A6" w:rsidP="00797E5B"/>
    <w:p w14:paraId="779A8508" w14:textId="77777777" w:rsidR="002226A6" w:rsidRPr="004B4326" w:rsidRDefault="002226A6" w:rsidP="00797E5B"/>
    <w:p w14:paraId="68398F31" w14:textId="77777777" w:rsidR="002226A6" w:rsidRPr="004B4326" w:rsidRDefault="002226A6" w:rsidP="00797E5B"/>
    <w:p w14:paraId="69A43514" w14:textId="77777777" w:rsidR="002226A6" w:rsidRPr="004B4326" w:rsidRDefault="002226A6" w:rsidP="00797E5B"/>
    <w:p w14:paraId="6F0BE420" w14:textId="77777777" w:rsidR="002226A6" w:rsidRPr="004B4326" w:rsidRDefault="002226A6" w:rsidP="00797E5B"/>
    <w:p w14:paraId="2EFAFCF2" w14:textId="77777777" w:rsidR="002226A6" w:rsidRPr="004B4326" w:rsidRDefault="002226A6" w:rsidP="00797E5B"/>
    <w:p w14:paraId="0564A9C9" w14:textId="77777777" w:rsidR="002226A6" w:rsidRPr="004B4326" w:rsidRDefault="002226A6" w:rsidP="00797E5B"/>
    <w:p w14:paraId="3A355A4C" w14:textId="77777777" w:rsidR="002226A6" w:rsidRPr="004B4326" w:rsidRDefault="002226A6" w:rsidP="00797E5B"/>
    <w:p w14:paraId="1135F760" w14:textId="77777777" w:rsidR="002226A6" w:rsidRPr="004B4326" w:rsidRDefault="002226A6" w:rsidP="00797E5B"/>
    <w:p w14:paraId="740836C8" w14:textId="77777777" w:rsidR="002226A6" w:rsidRPr="004B4326" w:rsidRDefault="002226A6" w:rsidP="00797E5B"/>
    <w:p w14:paraId="483219EA" w14:textId="77777777" w:rsidR="002226A6" w:rsidRPr="004B4326" w:rsidRDefault="002226A6" w:rsidP="00797E5B"/>
    <w:p w14:paraId="531F5BA2" w14:textId="77777777" w:rsidR="002226A6" w:rsidRPr="004B4326" w:rsidRDefault="002226A6" w:rsidP="00797E5B"/>
    <w:p w14:paraId="1B0DA017" w14:textId="77777777" w:rsidR="002226A6" w:rsidRPr="004B4326" w:rsidRDefault="002226A6" w:rsidP="00797E5B"/>
    <w:p w14:paraId="52C54981" w14:textId="77777777" w:rsidR="002226A6" w:rsidRPr="004B4326" w:rsidRDefault="002226A6" w:rsidP="00797E5B"/>
    <w:p w14:paraId="5CDD6CA1" w14:textId="77777777" w:rsidR="002226A6" w:rsidRPr="004B4326" w:rsidRDefault="002226A6" w:rsidP="00797E5B"/>
    <w:p w14:paraId="723D8E8A" w14:textId="77777777" w:rsidR="002226A6" w:rsidRPr="004B4326" w:rsidRDefault="002226A6" w:rsidP="00797E5B"/>
    <w:p w14:paraId="4012D008" w14:textId="77777777" w:rsidR="002226A6" w:rsidRPr="004B4326" w:rsidRDefault="002226A6" w:rsidP="00797E5B"/>
    <w:p w14:paraId="000008EA" w14:textId="218685D8" w:rsidR="00B45FB4" w:rsidRPr="004B4326" w:rsidRDefault="00E240A7" w:rsidP="00797E5B">
      <w:r w:rsidRPr="004B4326">
        <w:t>Percentage of Samples</w:t>
      </w:r>
      <w:r w:rsidR="00120B48" w:rsidRPr="004B4326">
        <w:t xml:space="preserve"> from Bolivia</w:t>
      </w:r>
      <w:r w:rsidRPr="004B4326">
        <w:t xml:space="preserve"> Below and Above the Reference Level </w:t>
      </w:r>
    </w:p>
    <w:p w14:paraId="19E7CA13" w14:textId="5744DA42" w:rsidR="00CB410A" w:rsidRPr="004B4326" w:rsidRDefault="00CB410A" w:rsidP="00797E5B">
      <w:pPr>
        <w:rPr>
          <w:noProof/>
          <w:sz w:val="20"/>
          <w:szCs w:val="20"/>
          <w:lang w:eastAsia="en-US"/>
        </w:rPr>
      </w:pPr>
      <w:r w:rsidRPr="004B4326">
        <w:rPr>
          <w:noProof/>
          <w:sz w:val="20"/>
          <w:szCs w:val="20"/>
          <w:lang w:eastAsia="en-US"/>
        </w:rPr>
        <w:t xml:space="preserve"> </w:t>
      </w:r>
    </w:p>
    <w:p w14:paraId="000008EB" w14:textId="1162E494" w:rsidR="00B45FB4" w:rsidRPr="004B4326" w:rsidRDefault="00CB410A" w:rsidP="00797E5B">
      <w:r w:rsidRPr="004B4326">
        <w:rPr>
          <w:noProof/>
          <w:sz w:val="20"/>
          <w:szCs w:val="20"/>
          <w:lang w:val="en-IN" w:eastAsia="en-IN"/>
        </w:rPr>
        <w:drawing>
          <wp:inline distT="0" distB="0" distL="0" distR="0" wp14:anchorId="2E06DE06" wp14:editId="3B0B8747">
            <wp:extent cx="6305550" cy="3934952"/>
            <wp:effectExtent l="0" t="0" r="0" b="8890"/>
            <wp:docPr id="85" name="Picture 85" descr="C:\Users\Pure Earth\Downloads\Boliv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re Earth\Downloads\Bolivia.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16026"/>
                    <a:stretch/>
                  </pic:blipFill>
                  <pic:spPr bwMode="auto">
                    <a:xfrm>
                      <a:off x="0" y="0"/>
                      <a:ext cx="6308327" cy="3936685"/>
                    </a:xfrm>
                    <a:prstGeom prst="rect">
                      <a:avLst/>
                    </a:prstGeom>
                    <a:noFill/>
                    <a:ln>
                      <a:noFill/>
                    </a:ln>
                    <a:extLst>
                      <a:ext uri="{53640926-AAD7-44D8-BBD7-CCE9431645EC}">
                        <a14:shadowObscured xmlns:a14="http://schemas.microsoft.com/office/drawing/2010/main"/>
                      </a:ext>
                    </a:extLst>
                  </pic:spPr>
                </pic:pic>
              </a:graphicData>
            </a:graphic>
          </wp:inline>
        </w:drawing>
      </w:r>
    </w:p>
    <w:p w14:paraId="000008EC" w14:textId="77777777" w:rsidR="00B45FB4" w:rsidRPr="004B4326" w:rsidRDefault="00E240A7"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58432F52" w14:textId="77777777" w:rsidR="00CB410A" w:rsidRPr="004B4326" w:rsidRDefault="00CB410A" w:rsidP="00797E5B">
      <w:r w:rsidRPr="004B4326">
        <w:rPr>
          <w:b/>
          <w:sz w:val="20"/>
          <w:szCs w:val="20"/>
        </w:rPr>
        <w:t>Note</w:t>
      </w:r>
      <w:r w:rsidRPr="004B4326">
        <w:rPr>
          <w:sz w:val="20"/>
          <w:szCs w:val="20"/>
        </w:rPr>
        <w:t>: Sample sizes below 5 are not displayed.</w:t>
      </w:r>
    </w:p>
    <w:p w14:paraId="000008EE" w14:textId="77777777" w:rsidR="00B45FB4" w:rsidRPr="004B4326" w:rsidRDefault="00B45FB4" w:rsidP="00797E5B">
      <w:pPr>
        <w:rPr>
          <w:sz w:val="20"/>
          <w:szCs w:val="20"/>
        </w:rPr>
      </w:pPr>
    </w:p>
    <w:p w14:paraId="000008EF" w14:textId="77777777" w:rsidR="00B45FB4" w:rsidRPr="004B4326" w:rsidRDefault="00E240A7" w:rsidP="00797E5B">
      <w:pPr>
        <w:pStyle w:val="Heading2"/>
        <w:rPr>
          <w:color w:val="auto"/>
        </w:rPr>
      </w:pPr>
      <w:bookmarkStart w:id="23" w:name="_heading=h.2bn6wsx" w:colFirst="0" w:colLast="0"/>
      <w:bookmarkEnd w:id="23"/>
      <w:r w:rsidRPr="004B4326">
        <w:rPr>
          <w:color w:val="auto"/>
        </w:rPr>
        <w:t>Colombia</w:t>
      </w:r>
    </w:p>
    <w:p w14:paraId="000008F0" w14:textId="77777777" w:rsidR="00B45FB4" w:rsidRPr="004B4326" w:rsidRDefault="00E240A7" w:rsidP="00797E5B">
      <w:r w:rsidRPr="004B4326">
        <w:t xml:space="preserve">Pure Earth analyzed a total of 260 samples from Colombia, and of these, 18% exceeded the relevant reference levels. Metal foodware, ceramic foodware, and paint stand out as product types that had a particularly high percentage of samples exceeding the reference levels, but samples of cosmetics and toys also showed elevated lead levels. </w:t>
      </w:r>
    </w:p>
    <w:p w14:paraId="000008F1" w14:textId="77777777" w:rsidR="00B45FB4" w:rsidRPr="004B4326" w:rsidRDefault="00B45FB4" w:rsidP="00797E5B"/>
    <w:p w14:paraId="000008F2" w14:textId="77777777" w:rsidR="00B45FB4" w:rsidRPr="004B4326" w:rsidRDefault="00E240A7" w:rsidP="00797E5B">
      <w:r w:rsidRPr="004B4326">
        <w:t>Summary of Results from Colombia in Order of % Exceeding Reference Levels</w:t>
      </w:r>
    </w:p>
    <w:p w14:paraId="000008F3" w14:textId="77777777" w:rsidR="00B45FB4" w:rsidRPr="004B4326" w:rsidRDefault="00B45FB4" w:rsidP="00797E5B"/>
    <w:tbl>
      <w:tblPr>
        <w:tblStyle w:val="af1"/>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25"/>
        <w:gridCol w:w="1226"/>
        <w:gridCol w:w="1522"/>
        <w:gridCol w:w="1313"/>
        <w:gridCol w:w="1558"/>
        <w:gridCol w:w="1816"/>
      </w:tblGrid>
      <w:tr w:rsidR="004B4326" w:rsidRPr="004B4326" w14:paraId="5445ABA3" w14:textId="77777777" w:rsidTr="00797E5B">
        <w:trPr>
          <w:trHeight w:val="400"/>
        </w:trPr>
        <w:tc>
          <w:tcPr>
            <w:tcW w:w="1925"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F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Item Category</w:t>
            </w:r>
          </w:p>
        </w:tc>
        <w:tc>
          <w:tcPr>
            <w:tcW w:w="122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 of Samples</w:t>
            </w:r>
          </w:p>
        </w:tc>
        <w:tc>
          <w:tcPr>
            <w:tcW w:w="152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Min Value (ppm)</w:t>
            </w:r>
          </w:p>
        </w:tc>
        <w:tc>
          <w:tcPr>
            <w:tcW w:w="13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Median (ppm)</w:t>
            </w:r>
          </w:p>
        </w:tc>
        <w:tc>
          <w:tcPr>
            <w:tcW w:w="155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Max Value (ppm)</w:t>
            </w:r>
          </w:p>
        </w:tc>
        <w:tc>
          <w:tcPr>
            <w:tcW w:w="181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b/>
                <w:sz w:val="22"/>
                <w:szCs w:val="22"/>
              </w:rPr>
              <w:t>% Above Reference</w:t>
            </w:r>
          </w:p>
        </w:tc>
      </w:tr>
      <w:tr w:rsidR="004B4326" w:rsidRPr="004B4326" w14:paraId="0FD67C50"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8F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Paint - unclassified</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10</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3268</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58700</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8F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60</w:t>
            </w:r>
          </w:p>
        </w:tc>
      </w:tr>
      <w:tr w:rsidR="004B4326" w:rsidRPr="004B4326" w14:paraId="326BB259"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0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Ceramic foodware</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18</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237</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29100</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50</w:t>
            </w:r>
          </w:p>
        </w:tc>
      </w:tr>
      <w:tr w:rsidR="004B4326" w:rsidRPr="004B4326" w14:paraId="68A5DD64"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0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Metallic foodware</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35</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51</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2679</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40</w:t>
            </w:r>
          </w:p>
        </w:tc>
      </w:tr>
      <w:tr w:rsidR="004B4326" w:rsidRPr="004B4326" w14:paraId="3E2B3618"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0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Paints - large surfaces</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16</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0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66200</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31</w:t>
            </w:r>
          </w:p>
        </w:tc>
      </w:tr>
      <w:tr w:rsidR="004B4326" w:rsidRPr="004B4326" w14:paraId="1AC71EB9"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1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Plastic foodware</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17</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1687</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24</w:t>
            </w:r>
          </w:p>
        </w:tc>
      </w:tr>
      <w:tr w:rsidR="004B4326" w:rsidRPr="004B4326" w14:paraId="63F2572D"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1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Toys</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34</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455</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12</w:t>
            </w:r>
          </w:p>
        </w:tc>
      </w:tr>
      <w:tr w:rsidR="004B4326" w:rsidRPr="004B4326" w14:paraId="63074D7C"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1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Paint - craft/art</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1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9</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93500</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11</w:t>
            </w:r>
          </w:p>
        </w:tc>
      </w:tr>
      <w:tr w:rsidR="004B4326" w:rsidRPr="004B4326" w14:paraId="2A347CB8"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2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Cosmetics</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39</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6751</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10</w:t>
            </w:r>
          </w:p>
        </w:tc>
      </w:tr>
      <w:tr w:rsidR="004B4326" w:rsidRPr="004B4326" w14:paraId="3AA15D2F"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2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Spices</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54</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19</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2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2</w:t>
            </w:r>
          </w:p>
        </w:tc>
      </w:tr>
      <w:tr w:rsidR="004B4326" w:rsidRPr="004B4326" w14:paraId="5B80B2B5"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30" w14:textId="2C657C21" w:rsidR="00B45FB4" w:rsidRPr="004B4326" w:rsidRDefault="00120B48" w:rsidP="00797E5B">
            <w:pPr>
              <w:widowControl w:val="0"/>
              <w:pBdr>
                <w:top w:val="nil"/>
                <w:left w:val="nil"/>
                <w:bottom w:val="nil"/>
                <w:right w:val="nil"/>
                <w:between w:val="nil"/>
              </w:pBdr>
              <w:spacing w:line="276" w:lineRule="auto"/>
              <w:rPr>
                <w:sz w:val="22"/>
                <w:szCs w:val="22"/>
              </w:rPr>
            </w:pPr>
            <w:r w:rsidRPr="004B4326">
              <w:rPr>
                <w:sz w:val="22"/>
                <w:szCs w:val="22"/>
              </w:rPr>
              <w:t xml:space="preserve">Herbal/Trad </w:t>
            </w:r>
            <w:r w:rsidR="00E240A7" w:rsidRPr="004B4326">
              <w:rPr>
                <w:sz w:val="22"/>
                <w:szCs w:val="22"/>
              </w:rPr>
              <w:t>Medicines</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8</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0</w:t>
            </w:r>
          </w:p>
        </w:tc>
      </w:tr>
      <w:tr w:rsidR="004B4326" w:rsidRPr="004B4326" w14:paraId="7354B366"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3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Staple dry food</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9</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0</w:t>
            </w:r>
          </w:p>
        </w:tc>
      </w:tr>
      <w:tr w:rsidR="004B4326" w:rsidRPr="004B4326" w14:paraId="1373549B" w14:textId="77777777" w:rsidTr="00797E5B">
        <w:trPr>
          <w:trHeight w:val="400"/>
        </w:trPr>
        <w:tc>
          <w:tcPr>
            <w:tcW w:w="1925"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3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Sweets</w:t>
            </w:r>
          </w:p>
        </w:tc>
        <w:tc>
          <w:tcPr>
            <w:tcW w:w="122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11</w:t>
            </w:r>
          </w:p>
        </w:tc>
        <w:tc>
          <w:tcPr>
            <w:tcW w:w="152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3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3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5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4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ND</w:t>
            </w:r>
          </w:p>
        </w:tc>
        <w:tc>
          <w:tcPr>
            <w:tcW w:w="18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4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sz w:val="22"/>
                <w:szCs w:val="22"/>
              </w:rPr>
              <w:t>0</w:t>
            </w:r>
          </w:p>
        </w:tc>
      </w:tr>
    </w:tbl>
    <w:p w14:paraId="00000942"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943" w14:textId="77777777" w:rsidR="00B45FB4" w:rsidRPr="004B4326" w:rsidRDefault="00B45FB4" w:rsidP="00797E5B">
      <w:pPr>
        <w:tabs>
          <w:tab w:val="left" w:pos="2260"/>
        </w:tabs>
        <w:rPr>
          <w:sz w:val="20"/>
          <w:szCs w:val="20"/>
        </w:rPr>
      </w:pPr>
    </w:p>
    <w:p w14:paraId="00000944" w14:textId="77777777" w:rsidR="00B45FB4" w:rsidRPr="004B4326" w:rsidRDefault="00E240A7" w:rsidP="00797E5B">
      <w:r w:rsidRPr="004B4326">
        <w:t xml:space="preserve">Percentage of Samples from Colombia Below and Above the Reference Level </w:t>
      </w:r>
    </w:p>
    <w:p w14:paraId="00000945" w14:textId="77777777" w:rsidR="00B45FB4" w:rsidRPr="004B4326" w:rsidRDefault="00B45FB4" w:rsidP="00797E5B"/>
    <w:p w14:paraId="0DD38218" w14:textId="7852ABE9" w:rsidR="00CB410A" w:rsidRPr="004B4326" w:rsidRDefault="00CB410A" w:rsidP="00797E5B">
      <w:pPr>
        <w:tabs>
          <w:tab w:val="left" w:pos="2260"/>
        </w:tabs>
        <w:rPr>
          <w:noProof/>
          <w:sz w:val="20"/>
          <w:szCs w:val="20"/>
          <w:lang w:eastAsia="en-US"/>
        </w:rPr>
      </w:pPr>
    </w:p>
    <w:p w14:paraId="00000946" w14:textId="51A6FA0C" w:rsidR="00B45FB4" w:rsidRPr="004B4326" w:rsidRDefault="00CB410A" w:rsidP="00797E5B">
      <w:pPr>
        <w:tabs>
          <w:tab w:val="left" w:pos="2260"/>
        </w:tabs>
        <w:rPr>
          <w:sz w:val="20"/>
          <w:szCs w:val="20"/>
        </w:rPr>
      </w:pPr>
      <w:r w:rsidRPr="004B4326">
        <w:rPr>
          <w:noProof/>
          <w:sz w:val="20"/>
          <w:szCs w:val="20"/>
          <w:lang w:val="en-IN" w:eastAsia="en-IN"/>
        </w:rPr>
        <w:drawing>
          <wp:inline distT="0" distB="0" distL="0" distR="0" wp14:anchorId="454B083E" wp14:editId="206E98B7">
            <wp:extent cx="6115050" cy="3787162"/>
            <wp:effectExtent l="0" t="0" r="0" b="3810"/>
            <wp:docPr id="86" name="Picture 86" descr="C:\Users\Pure Earth\Downloads\Colomb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ure Earth\Downloads\Colombia.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5385"/>
                    <a:stretch/>
                  </pic:blipFill>
                  <pic:spPr bwMode="auto">
                    <a:xfrm>
                      <a:off x="0" y="0"/>
                      <a:ext cx="6119125" cy="3789686"/>
                    </a:xfrm>
                    <a:prstGeom prst="rect">
                      <a:avLst/>
                    </a:prstGeom>
                    <a:noFill/>
                    <a:ln>
                      <a:noFill/>
                    </a:ln>
                    <a:extLst>
                      <a:ext uri="{53640926-AAD7-44D8-BBD7-CCE9431645EC}">
                        <a14:shadowObscured xmlns:a14="http://schemas.microsoft.com/office/drawing/2010/main"/>
                      </a:ext>
                    </a:extLst>
                  </pic:spPr>
                </pic:pic>
              </a:graphicData>
            </a:graphic>
          </wp:inline>
        </w:drawing>
      </w:r>
    </w:p>
    <w:p w14:paraId="2A92A0C6"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562E8C24" w14:textId="77777777" w:rsidR="00F35A51" w:rsidRPr="004B4326" w:rsidRDefault="00F35A51" w:rsidP="00797E5B">
      <w:r w:rsidRPr="004B4326">
        <w:rPr>
          <w:b/>
          <w:sz w:val="20"/>
          <w:szCs w:val="20"/>
        </w:rPr>
        <w:t>Note</w:t>
      </w:r>
      <w:r w:rsidRPr="004B4326">
        <w:rPr>
          <w:sz w:val="20"/>
          <w:szCs w:val="20"/>
        </w:rPr>
        <w:t>: Sample sizes below 5 are not displayed.</w:t>
      </w:r>
    </w:p>
    <w:p w14:paraId="00000948" w14:textId="77777777" w:rsidR="00B45FB4" w:rsidRPr="004B4326" w:rsidRDefault="00B45FB4" w:rsidP="00797E5B"/>
    <w:p w14:paraId="00000949" w14:textId="77777777" w:rsidR="00B45FB4" w:rsidRPr="004B4326" w:rsidRDefault="00E240A7" w:rsidP="00797E5B">
      <w:pPr>
        <w:pStyle w:val="Heading2"/>
        <w:rPr>
          <w:color w:val="auto"/>
        </w:rPr>
      </w:pPr>
      <w:bookmarkStart w:id="24" w:name="_heading=h.qsh70q" w:colFirst="0" w:colLast="0"/>
      <w:bookmarkEnd w:id="24"/>
      <w:r w:rsidRPr="004B4326">
        <w:rPr>
          <w:color w:val="auto"/>
        </w:rPr>
        <w:t>Egypt</w:t>
      </w:r>
    </w:p>
    <w:p w14:paraId="0000094A" w14:textId="77777777" w:rsidR="00B45FB4" w:rsidRPr="004B4326" w:rsidRDefault="00E240A7" w:rsidP="00797E5B">
      <w:r w:rsidRPr="004B4326">
        <w:t xml:space="preserve">Pure Earth analyzed a total of 157 samples from Egypt, and of these, 15% exceeded the relevant reference levels. Like many countries, metal and ceramic foodware had a particularly high percentage of samples exceeding the reference levels, but cosmetics also showed unusually elevated lead levels among the 19 samples. </w:t>
      </w:r>
    </w:p>
    <w:p w14:paraId="0000094B" w14:textId="77777777" w:rsidR="00B45FB4" w:rsidRPr="004B4326" w:rsidRDefault="00B45FB4" w:rsidP="00797E5B"/>
    <w:p w14:paraId="0000094C" w14:textId="77777777" w:rsidR="00B45FB4" w:rsidRPr="004B4326" w:rsidRDefault="00E240A7" w:rsidP="00797E5B">
      <w:r w:rsidRPr="004B4326">
        <w:t>Summary of Results from Egypt in Order of % Exceeding Reference Levels</w:t>
      </w:r>
    </w:p>
    <w:p w14:paraId="0000094D" w14:textId="77777777" w:rsidR="00B45FB4" w:rsidRPr="004B4326" w:rsidRDefault="00B45FB4" w:rsidP="00797E5B"/>
    <w:tbl>
      <w:tblPr>
        <w:tblStyle w:val="af2"/>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4A817E39"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4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4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64D4283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5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1086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55</w:t>
            </w:r>
          </w:p>
        </w:tc>
      </w:tr>
      <w:tr w:rsidR="004B4326" w:rsidRPr="004B4326" w14:paraId="3A17F28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5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158</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50600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r>
      <w:tr w:rsidR="004B4326" w:rsidRPr="004B4326" w14:paraId="43C07E2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13700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42</w:t>
            </w:r>
          </w:p>
        </w:tc>
      </w:tr>
      <w:tr w:rsidR="004B4326" w:rsidRPr="004B4326" w14:paraId="4AB5BA0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1121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r>
      <w:tr w:rsidR="004B4326" w:rsidRPr="004B4326" w14:paraId="38AF4A8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967</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r>
      <w:tr w:rsidR="004B4326" w:rsidRPr="004B4326" w14:paraId="37CC0E8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r>
      <w:tr w:rsidR="004B4326" w:rsidRPr="004B4326" w14:paraId="2A55AB2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78" w14:textId="01E269F0"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 xml:space="preserve">Herbal/Trad </w:t>
            </w:r>
            <w:r w:rsidR="00E240A7" w:rsidRPr="004B4326">
              <w:rPr>
                <w:rFonts w:ascii="Calibri" w:eastAsia="Calibri" w:hAnsi="Calibri" w:cs="Calibri"/>
                <w:sz w:val="22"/>
                <w:szCs w:val="22"/>
              </w:rPr>
              <w:t>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3392EE46"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26CBD2B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98A"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98B" w14:textId="77777777" w:rsidR="00B45FB4" w:rsidRPr="004B4326" w:rsidRDefault="00B45FB4" w:rsidP="00797E5B">
      <w:pPr>
        <w:tabs>
          <w:tab w:val="left" w:pos="2260"/>
        </w:tabs>
        <w:rPr>
          <w:sz w:val="20"/>
          <w:szCs w:val="20"/>
        </w:rPr>
      </w:pPr>
    </w:p>
    <w:p w14:paraId="79BD6545" w14:textId="77777777" w:rsidR="002226A6" w:rsidRPr="004B4326" w:rsidRDefault="002226A6" w:rsidP="00797E5B"/>
    <w:p w14:paraId="32B0593C" w14:textId="77777777" w:rsidR="002226A6" w:rsidRPr="004B4326" w:rsidRDefault="002226A6" w:rsidP="00797E5B"/>
    <w:p w14:paraId="0A386879" w14:textId="77777777" w:rsidR="002226A6" w:rsidRPr="004B4326" w:rsidRDefault="002226A6" w:rsidP="00797E5B"/>
    <w:p w14:paraId="4BA1A12A" w14:textId="77777777" w:rsidR="002226A6" w:rsidRPr="004B4326" w:rsidRDefault="002226A6" w:rsidP="00797E5B"/>
    <w:p w14:paraId="68A644BC" w14:textId="77777777" w:rsidR="002226A6" w:rsidRPr="004B4326" w:rsidRDefault="002226A6" w:rsidP="00797E5B"/>
    <w:p w14:paraId="31E1CCAC" w14:textId="77777777" w:rsidR="002226A6" w:rsidRPr="004B4326" w:rsidRDefault="002226A6" w:rsidP="00797E5B"/>
    <w:p w14:paraId="3D5A8811" w14:textId="77777777" w:rsidR="002226A6" w:rsidRPr="004B4326" w:rsidRDefault="002226A6" w:rsidP="00797E5B"/>
    <w:p w14:paraId="47DBBC1F" w14:textId="77777777" w:rsidR="002226A6" w:rsidRPr="004B4326" w:rsidRDefault="002226A6" w:rsidP="00797E5B"/>
    <w:p w14:paraId="3963CF1D" w14:textId="77777777" w:rsidR="002226A6" w:rsidRPr="004B4326" w:rsidRDefault="002226A6" w:rsidP="00797E5B"/>
    <w:p w14:paraId="434C51B6" w14:textId="77777777" w:rsidR="002226A6" w:rsidRPr="004B4326" w:rsidRDefault="002226A6" w:rsidP="00797E5B"/>
    <w:p w14:paraId="7E0E997B" w14:textId="77777777" w:rsidR="002226A6" w:rsidRPr="004B4326" w:rsidRDefault="002226A6" w:rsidP="00797E5B"/>
    <w:p w14:paraId="1D372B51" w14:textId="77777777" w:rsidR="002226A6" w:rsidRPr="004B4326" w:rsidRDefault="002226A6" w:rsidP="00797E5B"/>
    <w:p w14:paraId="0A22DC98" w14:textId="77777777" w:rsidR="002226A6" w:rsidRPr="004B4326" w:rsidRDefault="002226A6" w:rsidP="00797E5B"/>
    <w:p w14:paraId="69D6C237" w14:textId="77777777" w:rsidR="002226A6" w:rsidRPr="004B4326" w:rsidRDefault="002226A6" w:rsidP="00797E5B"/>
    <w:p w14:paraId="4E2483B7" w14:textId="77777777" w:rsidR="002226A6" w:rsidRPr="004B4326" w:rsidRDefault="002226A6" w:rsidP="00797E5B"/>
    <w:p w14:paraId="0000098C" w14:textId="3FD0F3C4" w:rsidR="00B45FB4" w:rsidRPr="004B4326" w:rsidRDefault="00E240A7" w:rsidP="00797E5B">
      <w:r w:rsidRPr="004B4326">
        <w:t xml:space="preserve">Percentage of Samples from Egypt Below and Above the Reference Level </w:t>
      </w:r>
    </w:p>
    <w:p w14:paraId="0D19BC10" w14:textId="5D6B5BC0" w:rsidR="00F35A51" w:rsidRPr="004B4326" w:rsidRDefault="00F35A51" w:rsidP="00797E5B">
      <w:pPr>
        <w:rPr>
          <w:noProof/>
          <w:lang w:eastAsia="en-US"/>
        </w:rPr>
      </w:pPr>
    </w:p>
    <w:p w14:paraId="0000098D" w14:textId="5FD86EA6" w:rsidR="00B45FB4" w:rsidRPr="004B4326" w:rsidRDefault="00CB410A" w:rsidP="00797E5B">
      <w:r w:rsidRPr="004B4326">
        <w:rPr>
          <w:noProof/>
          <w:lang w:val="en-IN" w:eastAsia="en-IN"/>
        </w:rPr>
        <w:drawing>
          <wp:inline distT="0" distB="0" distL="0" distR="0" wp14:anchorId="3908AB51" wp14:editId="3A8B4AC5">
            <wp:extent cx="5819775" cy="3617997"/>
            <wp:effectExtent l="0" t="0" r="0" b="1905"/>
            <wp:docPr id="87" name="Picture 87" descr="C:\Users\Pure Earth\Downloads\Eg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ure Earth\Downloads\Egypt.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5705"/>
                    <a:stretch/>
                  </pic:blipFill>
                  <pic:spPr bwMode="auto">
                    <a:xfrm>
                      <a:off x="0" y="0"/>
                      <a:ext cx="5823028" cy="3620019"/>
                    </a:xfrm>
                    <a:prstGeom prst="rect">
                      <a:avLst/>
                    </a:prstGeom>
                    <a:noFill/>
                    <a:ln>
                      <a:noFill/>
                    </a:ln>
                    <a:extLst>
                      <a:ext uri="{53640926-AAD7-44D8-BBD7-CCE9431645EC}">
                        <a14:shadowObscured xmlns:a14="http://schemas.microsoft.com/office/drawing/2010/main"/>
                      </a:ext>
                    </a:extLst>
                  </pic:spPr>
                </pic:pic>
              </a:graphicData>
            </a:graphic>
          </wp:inline>
        </w:drawing>
      </w:r>
    </w:p>
    <w:p w14:paraId="0E9F8A49"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1988C540" w14:textId="77777777" w:rsidR="00F35A51" w:rsidRPr="004B4326" w:rsidRDefault="00F35A51" w:rsidP="00797E5B">
      <w:r w:rsidRPr="004B4326">
        <w:rPr>
          <w:b/>
          <w:sz w:val="20"/>
          <w:szCs w:val="20"/>
        </w:rPr>
        <w:t>Note</w:t>
      </w:r>
      <w:r w:rsidRPr="004B4326">
        <w:rPr>
          <w:sz w:val="20"/>
          <w:szCs w:val="20"/>
        </w:rPr>
        <w:t>: Sample sizes below 5 are not displayed.</w:t>
      </w:r>
    </w:p>
    <w:p w14:paraId="091E5A3E" w14:textId="77777777" w:rsidR="00CB410A" w:rsidRPr="004B4326" w:rsidRDefault="00CB410A" w:rsidP="00797E5B">
      <w:pPr>
        <w:pStyle w:val="Heading2"/>
        <w:rPr>
          <w:color w:val="auto"/>
        </w:rPr>
      </w:pPr>
      <w:bookmarkStart w:id="25" w:name="_heading=h.3as4poj" w:colFirst="0" w:colLast="0"/>
      <w:bookmarkEnd w:id="25"/>
    </w:p>
    <w:p w14:paraId="0000098F" w14:textId="775EC0FB" w:rsidR="00B45FB4" w:rsidRPr="004B4326" w:rsidRDefault="00E240A7" w:rsidP="00797E5B">
      <w:pPr>
        <w:pStyle w:val="Heading2"/>
        <w:rPr>
          <w:color w:val="auto"/>
        </w:rPr>
      </w:pPr>
      <w:r w:rsidRPr="004B4326">
        <w:rPr>
          <w:color w:val="auto"/>
        </w:rPr>
        <w:t>Georgia</w:t>
      </w:r>
    </w:p>
    <w:p w14:paraId="00000990" w14:textId="77777777" w:rsidR="00B45FB4" w:rsidRPr="004B4326" w:rsidRDefault="00E240A7" w:rsidP="00797E5B">
      <w:r w:rsidRPr="004B4326">
        <w:t xml:space="preserve">Pure Earth analyzed 186 samples from Georgia, and of these, 12% exceeded the relevant reference levels. Like many countries, foodware and paints had a particularly high percentage of samples exceeding the reference levels. The absence of any spice samples with elevated lead levels is particularly notable and is discussed in greater detail below. </w:t>
      </w:r>
    </w:p>
    <w:p w14:paraId="00000991" w14:textId="77777777" w:rsidR="00B45FB4" w:rsidRPr="004B4326" w:rsidRDefault="00B45FB4" w:rsidP="00797E5B"/>
    <w:p w14:paraId="00000992" w14:textId="77777777" w:rsidR="00B45FB4" w:rsidRPr="004B4326" w:rsidRDefault="00E240A7" w:rsidP="00797E5B">
      <w:r w:rsidRPr="004B4326">
        <w:t>Summary of Results from Georgia in Order of % Exceeding Reference Levels</w:t>
      </w:r>
    </w:p>
    <w:p w14:paraId="00000993" w14:textId="77777777" w:rsidR="00B45FB4" w:rsidRPr="004B4326" w:rsidRDefault="00B45FB4" w:rsidP="00797E5B"/>
    <w:tbl>
      <w:tblPr>
        <w:tblStyle w:val="af3"/>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38"/>
        <w:gridCol w:w="1217"/>
        <w:gridCol w:w="1505"/>
        <w:gridCol w:w="1282"/>
        <w:gridCol w:w="1598"/>
        <w:gridCol w:w="1820"/>
      </w:tblGrid>
      <w:tr w:rsidR="004B4326" w:rsidRPr="004B4326" w14:paraId="7460784B" w14:textId="77777777" w:rsidTr="00797E5B">
        <w:trPr>
          <w:trHeight w:val="400"/>
        </w:trPr>
        <w:tc>
          <w:tcPr>
            <w:tcW w:w="1938"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9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b/>
                <w:sz w:val="22"/>
                <w:szCs w:val="22"/>
              </w:rPr>
              <w:t>Item Category</w:t>
            </w:r>
          </w:p>
        </w:tc>
        <w:tc>
          <w:tcPr>
            <w:tcW w:w="121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b/>
                <w:sz w:val="22"/>
                <w:szCs w:val="22"/>
              </w:rPr>
              <w:t># of Samples</w:t>
            </w:r>
          </w:p>
        </w:tc>
        <w:tc>
          <w:tcPr>
            <w:tcW w:w="150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b/>
                <w:sz w:val="22"/>
                <w:szCs w:val="22"/>
              </w:rPr>
              <w:t>Min Value (ppm)</w:t>
            </w:r>
          </w:p>
        </w:tc>
        <w:tc>
          <w:tcPr>
            <w:tcW w:w="128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b/>
                <w:sz w:val="22"/>
                <w:szCs w:val="22"/>
              </w:rPr>
              <w:t>Median (ppm)</w:t>
            </w:r>
          </w:p>
        </w:tc>
        <w:tc>
          <w:tcPr>
            <w:tcW w:w="159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b/>
                <w:sz w:val="22"/>
                <w:szCs w:val="22"/>
              </w:rPr>
              <w:t>Max Value 9ppm)</w:t>
            </w:r>
          </w:p>
        </w:tc>
        <w:tc>
          <w:tcPr>
            <w:tcW w:w="182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b/>
                <w:sz w:val="22"/>
                <w:szCs w:val="22"/>
              </w:rPr>
              <w:t>% Above Reference</w:t>
            </w:r>
          </w:p>
        </w:tc>
      </w:tr>
      <w:tr w:rsidR="004B4326" w:rsidRPr="004B4326" w14:paraId="33F3DB12"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9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Paint - unclassified</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2</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685</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881</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1077</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9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100</w:t>
            </w:r>
          </w:p>
        </w:tc>
      </w:tr>
      <w:tr w:rsidR="004B4326" w:rsidRPr="004B4326" w14:paraId="2D2804E7"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A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Paints - large surfaces</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4</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376</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22600</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50</w:t>
            </w:r>
          </w:p>
        </w:tc>
      </w:tr>
      <w:tr w:rsidR="004B4326" w:rsidRPr="004B4326" w14:paraId="7350D0B4"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A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Ceramic foodware</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27</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76</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13200</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48</w:t>
            </w:r>
          </w:p>
        </w:tc>
      </w:tr>
      <w:tr w:rsidR="004B4326" w:rsidRPr="004B4326" w14:paraId="7E6391D5"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A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Metallic foodware</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19</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A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119500</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16</w:t>
            </w:r>
          </w:p>
        </w:tc>
      </w:tr>
      <w:tr w:rsidR="004B4326" w:rsidRPr="004B4326" w14:paraId="4CDE8FBD"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B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Paint - craft/art</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14</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4449</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7</w:t>
            </w:r>
          </w:p>
        </w:tc>
      </w:tr>
      <w:tr w:rsidR="004B4326" w:rsidRPr="004B4326" w14:paraId="113D2D24"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B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Toys</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38</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376</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3</w:t>
            </w:r>
          </w:p>
        </w:tc>
      </w:tr>
      <w:tr w:rsidR="004B4326" w:rsidRPr="004B4326" w14:paraId="72F96BA2"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B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Cosmetics</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B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27</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0</w:t>
            </w:r>
          </w:p>
        </w:tc>
      </w:tr>
      <w:tr w:rsidR="004B4326" w:rsidRPr="004B4326" w14:paraId="65A31079"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C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Plastic foodware</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5</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6"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7"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8"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9"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0</w:t>
            </w:r>
          </w:p>
        </w:tc>
      </w:tr>
      <w:tr w:rsidR="004B4326" w:rsidRPr="004B4326" w14:paraId="3BBBDE14"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CA"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Spices</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B"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45</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C"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D"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E"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CF"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0</w:t>
            </w:r>
          </w:p>
        </w:tc>
      </w:tr>
      <w:tr w:rsidR="004B4326" w:rsidRPr="004B4326" w14:paraId="3143833A" w14:textId="77777777" w:rsidTr="00797E5B">
        <w:trPr>
          <w:trHeight w:val="400"/>
        </w:trPr>
        <w:tc>
          <w:tcPr>
            <w:tcW w:w="193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9D0"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Staple dry food</w:t>
            </w:r>
          </w:p>
        </w:tc>
        <w:tc>
          <w:tcPr>
            <w:tcW w:w="121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D1"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5</w:t>
            </w:r>
          </w:p>
        </w:tc>
        <w:tc>
          <w:tcPr>
            <w:tcW w:w="150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D2"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28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D3"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59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D4"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ND</w:t>
            </w:r>
          </w:p>
        </w:tc>
        <w:tc>
          <w:tcPr>
            <w:tcW w:w="182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9D5" w14:textId="77777777" w:rsidR="00B45FB4" w:rsidRPr="004B4326" w:rsidRDefault="00E240A7" w:rsidP="00797E5B">
            <w:pPr>
              <w:widowControl w:val="0"/>
              <w:pBdr>
                <w:top w:val="nil"/>
                <w:left w:val="nil"/>
                <w:bottom w:val="nil"/>
                <w:right w:val="nil"/>
                <w:between w:val="nil"/>
              </w:pBdr>
              <w:spacing w:line="276" w:lineRule="auto"/>
              <w:rPr>
                <w:sz w:val="22"/>
                <w:szCs w:val="22"/>
              </w:rPr>
            </w:pPr>
            <w:r w:rsidRPr="004B4326">
              <w:rPr>
                <w:rFonts w:ascii="Calibri" w:eastAsia="Calibri" w:hAnsi="Calibri" w:cs="Calibri"/>
                <w:sz w:val="22"/>
                <w:szCs w:val="22"/>
              </w:rPr>
              <w:t>0</w:t>
            </w:r>
          </w:p>
        </w:tc>
      </w:tr>
    </w:tbl>
    <w:p w14:paraId="000009D6"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9D7" w14:textId="77777777" w:rsidR="00B45FB4" w:rsidRPr="004B4326" w:rsidRDefault="00B45FB4" w:rsidP="00797E5B">
      <w:pPr>
        <w:tabs>
          <w:tab w:val="left" w:pos="2260"/>
        </w:tabs>
        <w:rPr>
          <w:sz w:val="20"/>
          <w:szCs w:val="20"/>
        </w:rPr>
      </w:pPr>
    </w:p>
    <w:p w14:paraId="000009D8" w14:textId="77777777" w:rsidR="00B45FB4" w:rsidRPr="004B4326" w:rsidRDefault="00E240A7" w:rsidP="00797E5B">
      <w:r w:rsidRPr="004B4326">
        <w:t xml:space="preserve">Percentage of Samples from Georgia Below and Above the Reference Level </w:t>
      </w:r>
    </w:p>
    <w:p w14:paraId="75E3A3AD" w14:textId="66C41FF7" w:rsidR="00120B48" w:rsidRPr="004B4326" w:rsidRDefault="00120B48" w:rsidP="00797E5B">
      <w:pPr>
        <w:rPr>
          <w:noProof/>
          <w:lang w:eastAsia="en-US"/>
        </w:rPr>
      </w:pPr>
    </w:p>
    <w:p w14:paraId="000009D9" w14:textId="03B29AA7" w:rsidR="00B45FB4" w:rsidRPr="004B4326" w:rsidRDefault="00CB410A" w:rsidP="00797E5B">
      <w:r w:rsidRPr="004B4326">
        <w:rPr>
          <w:noProof/>
          <w:lang w:val="en-IN" w:eastAsia="en-IN"/>
        </w:rPr>
        <w:drawing>
          <wp:inline distT="0" distB="0" distL="0" distR="0" wp14:anchorId="4D11D8BC" wp14:editId="1152AFCE">
            <wp:extent cx="6162850" cy="3838575"/>
            <wp:effectExtent l="0" t="0" r="9525" b="0"/>
            <wp:docPr id="88" name="Picture 88" descr="C:\Users\Pure Earth\Downloads\Geor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ure Earth\Downloads\Georg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15866"/>
                    <a:stretch/>
                  </pic:blipFill>
                  <pic:spPr bwMode="auto">
                    <a:xfrm>
                      <a:off x="0" y="0"/>
                      <a:ext cx="6167741" cy="3841621"/>
                    </a:xfrm>
                    <a:prstGeom prst="rect">
                      <a:avLst/>
                    </a:prstGeom>
                    <a:noFill/>
                    <a:ln>
                      <a:noFill/>
                    </a:ln>
                    <a:extLst>
                      <a:ext uri="{53640926-AAD7-44D8-BBD7-CCE9431645EC}">
                        <a14:shadowObscured xmlns:a14="http://schemas.microsoft.com/office/drawing/2010/main"/>
                      </a:ext>
                    </a:extLst>
                  </pic:spPr>
                </pic:pic>
              </a:graphicData>
            </a:graphic>
          </wp:inline>
        </w:drawing>
      </w:r>
    </w:p>
    <w:p w14:paraId="69FDEE97"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4DB71928" w14:textId="77777777" w:rsidR="00F35A51" w:rsidRPr="004B4326" w:rsidRDefault="00F35A51" w:rsidP="00797E5B">
      <w:r w:rsidRPr="004B4326">
        <w:rPr>
          <w:b/>
          <w:sz w:val="20"/>
          <w:szCs w:val="20"/>
        </w:rPr>
        <w:t>Note</w:t>
      </w:r>
      <w:r w:rsidRPr="004B4326">
        <w:rPr>
          <w:sz w:val="20"/>
          <w:szCs w:val="20"/>
        </w:rPr>
        <w:t>: Sample sizes below 5 are not displayed.</w:t>
      </w:r>
    </w:p>
    <w:p w14:paraId="000009DC" w14:textId="77777777" w:rsidR="00B45FB4" w:rsidRPr="004B4326" w:rsidRDefault="00B45FB4" w:rsidP="00797E5B"/>
    <w:p w14:paraId="000009DD" w14:textId="77777777" w:rsidR="00B45FB4" w:rsidRPr="004B4326" w:rsidRDefault="00E240A7" w:rsidP="00797E5B">
      <w:r w:rsidRPr="004B4326">
        <w:t xml:space="preserve">Of particular interest in the RMS results was the absence of any Georgian spice samples with detectable lead levels. Since 2018, Georgia has been the subject of much research and activity by the Government of Georgia, Pure Earth, UNICEF, and others aimed at assessing and reducing childhood lead poisoning following findings from a 2018 survey that suggested 41% of Georgian children had blood lead levels exceeding 5 μg/dL. Since then, particular emphasis has been placed on eliminating the practice of adulterating spices with lead-based pigments, particularly lead chromate, which had been used by some spice producers to enhance color. Under a separate program unrelated to the RMS, Pure Earth assessed lead levels in hundreds of spice sample between 2020 and 2023. The sampling results from those prior assessments show a considerable decline in lead levels since 2020. The RMS results are aligned with the trends seen in these other assessments and suggest that efforts to eliminate the practice of adulteration have been successful. </w:t>
      </w:r>
    </w:p>
    <w:p w14:paraId="000009DE" w14:textId="77777777" w:rsidR="00B45FB4" w:rsidRPr="004B4326" w:rsidRDefault="00B45FB4" w:rsidP="00797E5B"/>
    <w:p w14:paraId="000009DF" w14:textId="77777777" w:rsidR="00B45FB4" w:rsidRPr="004B4326" w:rsidRDefault="00E240A7" w:rsidP="00797E5B">
      <w:pPr>
        <w:jc w:val="center"/>
        <w:rPr>
          <w:b/>
        </w:rPr>
      </w:pPr>
      <w:r w:rsidRPr="004B4326">
        <w:rPr>
          <w:b/>
        </w:rPr>
        <w:t>Results from Prior Assessments of Lead in Georgian Spices by Pure Earth</w:t>
      </w:r>
    </w:p>
    <w:tbl>
      <w:tblPr>
        <w:tblStyle w:val="af4"/>
        <w:tblW w:w="9332" w:type="dxa"/>
        <w:tblInd w:w="4" w:type="dxa"/>
        <w:tblLayout w:type="fixed"/>
        <w:tblLook w:val="0400" w:firstRow="0" w:lastRow="0" w:firstColumn="0" w:lastColumn="0" w:noHBand="0" w:noVBand="1"/>
      </w:tblPr>
      <w:tblGrid>
        <w:gridCol w:w="1250"/>
        <w:gridCol w:w="1080"/>
        <w:gridCol w:w="1440"/>
        <w:gridCol w:w="1480"/>
        <w:gridCol w:w="950"/>
        <w:gridCol w:w="1440"/>
        <w:gridCol w:w="1442"/>
        <w:gridCol w:w="250"/>
      </w:tblGrid>
      <w:tr w:rsidR="004B4326" w:rsidRPr="004B4326" w14:paraId="060E195F" w14:textId="77777777" w:rsidTr="00797E5B">
        <w:trPr>
          <w:gridAfter w:val="1"/>
          <w:wAfter w:w="250" w:type="dxa"/>
          <w:trHeight w:val="266"/>
        </w:trPr>
        <w:tc>
          <w:tcPr>
            <w:tcW w:w="1250" w:type="dxa"/>
            <w:vMerge w:val="restart"/>
            <w:tcBorders>
              <w:top w:val="single" w:sz="8" w:space="0" w:color="000000"/>
              <w:left w:val="single" w:sz="8" w:space="0" w:color="000000"/>
              <w:bottom w:val="single" w:sz="4" w:space="0" w:color="000000"/>
              <w:right w:val="nil"/>
            </w:tcBorders>
            <w:shd w:val="clear" w:color="auto" w:fill="auto"/>
            <w:vAlign w:val="center"/>
          </w:tcPr>
          <w:p w14:paraId="000009E0" w14:textId="77777777" w:rsidR="00B45FB4" w:rsidRPr="004B4326" w:rsidRDefault="00E240A7" w:rsidP="00797E5B">
            <w:pPr>
              <w:rPr>
                <w:b/>
                <w:sz w:val="20"/>
                <w:szCs w:val="20"/>
              </w:rPr>
            </w:pPr>
            <w:r w:rsidRPr="004B4326">
              <w:rPr>
                <w:b/>
                <w:sz w:val="20"/>
                <w:szCs w:val="20"/>
              </w:rPr>
              <w:t>Region in Georgia</w:t>
            </w:r>
          </w:p>
        </w:tc>
        <w:tc>
          <w:tcPr>
            <w:tcW w:w="4000" w:type="dxa"/>
            <w:gridSpan w:val="3"/>
            <w:tcBorders>
              <w:top w:val="single" w:sz="8" w:space="0" w:color="000000"/>
              <w:left w:val="single" w:sz="8" w:space="0" w:color="000000"/>
              <w:bottom w:val="single" w:sz="4" w:space="0" w:color="000000"/>
              <w:right w:val="single" w:sz="8" w:space="0" w:color="000000"/>
            </w:tcBorders>
            <w:shd w:val="clear" w:color="auto" w:fill="auto"/>
            <w:vAlign w:val="center"/>
          </w:tcPr>
          <w:p w14:paraId="000009E1" w14:textId="77777777" w:rsidR="00B45FB4" w:rsidRPr="004B4326" w:rsidRDefault="00E240A7" w:rsidP="00797E5B">
            <w:pPr>
              <w:jc w:val="center"/>
              <w:rPr>
                <w:b/>
                <w:sz w:val="20"/>
                <w:szCs w:val="20"/>
              </w:rPr>
            </w:pPr>
            <w:r w:rsidRPr="004B4326">
              <w:rPr>
                <w:b/>
                <w:sz w:val="20"/>
                <w:szCs w:val="20"/>
              </w:rPr>
              <w:t>1</w:t>
            </w:r>
            <w:r w:rsidRPr="004B4326">
              <w:rPr>
                <w:b/>
                <w:sz w:val="20"/>
                <w:szCs w:val="20"/>
                <w:vertAlign w:val="superscript"/>
              </w:rPr>
              <w:t>st</w:t>
            </w:r>
            <w:r w:rsidRPr="004B4326">
              <w:rPr>
                <w:b/>
                <w:sz w:val="20"/>
                <w:szCs w:val="20"/>
              </w:rPr>
              <w:t xml:space="preserve"> round of testing (2020)</w:t>
            </w:r>
          </w:p>
        </w:tc>
        <w:tc>
          <w:tcPr>
            <w:tcW w:w="3832" w:type="dxa"/>
            <w:gridSpan w:val="3"/>
            <w:tcBorders>
              <w:top w:val="single" w:sz="8" w:space="0" w:color="000000"/>
              <w:left w:val="nil"/>
              <w:bottom w:val="single" w:sz="4" w:space="0" w:color="000000"/>
              <w:right w:val="single" w:sz="8" w:space="0" w:color="000000"/>
            </w:tcBorders>
            <w:shd w:val="clear" w:color="auto" w:fill="auto"/>
            <w:vAlign w:val="center"/>
          </w:tcPr>
          <w:p w14:paraId="000009E4" w14:textId="77777777" w:rsidR="00B45FB4" w:rsidRPr="004B4326" w:rsidRDefault="00E240A7" w:rsidP="00797E5B">
            <w:pPr>
              <w:jc w:val="center"/>
              <w:rPr>
                <w:b/>
                <w:sz w:val="20"/>
                <w:szCs w:val="20"/>
              </w:rPr>
            </w:pPr>
            <w:r w:rsidRPr="004B4326">
              <w:rPr>
                <w:b/>
                <w:sz w:val="20"/>
                <w:szCs w:val="20"/>
              </w:rPr>
              <w:t>2</w:t>
            </w:r>
            <w:r w:rsidRPr="004B4326">
              <w:rPr>
                <w:b/>
                <w:sz w:val="20"/>
                <w:szCs w:val="20"/>
                <w:vertAlign w:val="superscript"/>
              </w:rPr>
              <w:t>nd</w:t>
            </w:r>
            <w:r w:rsidRPr="004B4326">
              <w:rPr>
                <w:b/>
                <w:sz w:val="20"/>
                <w:szCs w:val="20"/>
              </w:rPr>
              <w:t xml:space="preserve"> round of testing (2022)</w:t>
            </w:r>
          </w:p>
        </w:tc>
      </w:tr>
      <w:tr w:rsidR="004B4326" w:rsidRPr="004B4326" w14:paraId="65F0080F" w14:textId="77777777" w:rsidTr="00797E5B">
        <w:trPr>
          <w:gridAfter w:val="1"/>
          <w:wAfter w:w="250" w:type="dxa"/>
          <w:trHeight w:val="748"/>
        </w:trPr>
        <w:tc>
          <w:tcPr>
            <w:tcW w:w="1250" w:type="dxa"/>
            <w:vMerge/>
            <w:tcBorders>
              <w:top w:val="single" w:sz="8" w:space="0" w:color="000000"/>
              <w:left w:val="single" w:sz="8" w:space="0" w:color="000000"/>
              <w:bottom w:val="single" w:sz="4" w:space="0" w:color="000000"/>
              <w:right w:val="nil"/>
            </w:tcBorders>
            <w:shd w:val="clear" w:color="auto" w:fill="auto"/>
            <w:vAlign w:val="center"/>
          </w:tcPr>
          <w:p w14:paraId="000009E7"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080" w:type="dxa"/>
            <w:vMerge w:val="restart"/>
            <w:tcBorders>
              <w:top w:val="nil"/>
              <w:left w:val="single" w:sz="8" w:space="0" w:color="000000"/>
              <w:bottom w:val="single" w:sz="4" w:space="0" w:color="000000"/>
              <w:right w:val="single" w:sz="4" w:space="0" w:color="000000"/>
            </w:tcBorders>
            <w:shd w:val="clear" w:color="auto" w:fill="auto"/>
            <w:vAlign w:val="center"/>
          </w:tcPr>
          <w:p w14:paraId="000009E8" w14:textId="77777777" w:rsidR="00B45FB4" w:rsidRPr="004B4326" w:rsidRDefault="00E240A7" w:rsidP="00797E5B">
            <w:pPr>
              <w:jc w:val="center"/>
              <w:rPr>
                <w:b/>
                <w:sz w:val="20"/>
                <w:szCs w:val="20"/>
              </w:rPr>
            </w:pPr>
            <w:r w:rsidRPr="004B4326">
              <w:rPr>
                <w:b/>
                <w:sz w:val="20"/>
                <w:szCs w:val="20"/>
              </w:rPr>
              <w:t>Number of samples tested</w:t>
            </w:r>
          </w:p>
        </w:tc>
        <w:tc>
          <w:tcPr>
            <w:tcW w:w="1440" w:type="dxa"/>
            <w:vMerge w:val="restart"/>
            <w:tcBorders>
              <w:top w:val="nil"/>
              <w:left w:val="single" w:sz="4" w:space="0" w:color="000000"/>
              <w:bottom w:val="single" w:sz="4" w:space="0" w:color="000000"/>
              <w:right w:val="single" w:sz="4" w:space="0" w:color="000000"/>
            </w:tcBorders>
            <w:shd w:val="clear" w:color="auto" w:fill="auto"/>
            <w:vAlign w:val="center"/>
          </w:tcPr>
          <w:p w14:paraId="000009E9" w14:textId="77777777" w:rsidR="00B45FB4" w:rsidRPr="004B4326" w:rsidRDefault="00E240A7" w:rsidP="00797E5B">
            <w:pPr>
              <w:jc w:val="center"/>
              <w:rPr>
                <w:b/>
                <w:sz w:val="20"/>
                <w:szCs w:val="20"/>
              </w:rPr>
            </w:pPr>
            <w:r w:rsidRPr="004B4326">
              <w:rPr>
                <w:b/>
                <w:sz w:val="20"/>
                <w:szCs w:val="20"/>
              </w:rPr>
              <w:t>Maximum lead concentration (ppm)</w:t>
            </w:r>
          </w:p>
        </w:tc>
        <w:tc>
          <w:tcPr>
            <w:tcW w:w="1480" w:type="dxa"/>
            <w:vMerge w:val="restart"/>
            <w:tcBorders>
              <w:top w:val="nil"/>
              <w:left w:val="single" w:sz="4" w:space="0" w:color="000000"/>
              <w:bottom w:val="single" w:sz="4" w:space="0" w:color="000000"/>
              <w:right w:val="single" w:sz="8" w:space="0" w:color="000000"/>
            </w:tcBorders>
            <w:shd w:val="clear" w:color="auto" w:fill="auto"/>
            <w:vAlign w:val="center"/>
          </w:tcPr>
          <w:p w14:paraId="000009EA" w14:textId="77777777" w:rsidR="00B45FB4" w:rsidRPr="004B4326" w:rsidRDefault="00E240A7" w:rsidP="00797E5B">
            <w:pPr>
              <w:jc w:val="center"/>
              <w:rPr>
                <w:b/>
                <w:sz w:val="20"/>
                <w:szCs w:val="20"/>
              </w:rPr>
            </w:pPr>
            <w:r w:rsidRPr="004B4326">
              <w:rPr>
                <w:b/>
                <w:sz w:val="20"/>
                <w:szCs w:val="20"/>
              </w:rPr>
              <w:t>Average lead concentration (ppm)</w:t>
            </w:r>
          </w:p>
        </w:tc>
        <w:tc>
          <w:tcPr>
            <w:tcW w:w="950" w:type="dxa"/>
            <w:vMerge w:val="restart"/>
            <w:tcBorders>
              <w:top w:val="nil"/>
              <w:left w:val="single" w:sz="8" w:space="0" w:color="000000"/>
              <w:bottom w:val="single" w:sz="4" w:space="0" w:color="000000"/>
              <w:right w:val="single" w:sz="4" w:space="0" w:color="000000"/>
            </w:tcBorders>
            <w:shd w:val="clear" w:color="auto" w:fill="auto"/>
            <w:vAlign w:val="center"/>
          </w:tcPr>
          <w:p w14:paraId="000009EB" w14:textId="77777777" w:rsidR="00B45FB4" w:rsidRPr="004B4326" w:rsidRDefault="00E240A7" w:rsidP="00797E5B">
            <w:pPr>
              <w:jc w:val="center"/>
              <w:rPr>
                <w:b/>
                <w:sz w:val="20"/>
                <w:szCs w:val="20"/>
              </w:rPr>
            </w:pPr>
            <w:r w:rsidRPr="004B4326">
              <w:rPr>
                <w:b/>
                <w:sz w:val="20"/>
                <w:szCs w:val="20"/>
              </w:rPr>
              <w:t>Number of samples tested</w:t>
            </w:r>
          </w:p>
        </w:tc>
        <w:tc>
          <w:tcPr>
            <w:tcW w:w="1440" w:type="dxa"/>
            <w:vMerge w:val="restart"/>
            <w:tcBorders>
              <w:top w:val="nil"/>
              <w:left w:val="single" w:sz="4" w:space="0" w:color="000000"/>
              <w:bottom w:val="single" w:sz="4" w:space="0" w:color="000000"/>
              <w:right w:val="single" w:sz="4" w:space="0" w:color="000000"/>
            </w:tcBorders>
            <w:shd w:val="clear" w:color="auto" w:fill="auto"/>
            <w:vAlign w:val="center"/>
          </w:tcPr>
          <w:p w14:paraId="000009EC" w14:textId="77777777" w:rsidR="00B45FB4" w:rsidRPr="004B4326" w:rsidRDefault="00E240A7" w:rsidP="00797E5B">
            <w:pPr>
              <w:jc w:val="center"/>
              <w:rPr>
                <w:b/>
                <w:sz w:val="20"/>
                <w:szCs w:val="20"/>
              </w:rPr>
            </w:pPr>
            <w:r w:rsidRPr="004B4326">
              <w:rPr>
                <w:b/>
                <w:sz w:val="20"/>
                <w:szCs w:val="20"/>
              </w:rPr>
              <w:t>Maximum lead concentration (ppm)</w:t>
            </w:r>
          </w:p>
        </w:tc>
        <w:tc>
          <w:tcPr>
            <w:tcW w:w="1442" w:type="dxa"/>
            <w:vMerge w:val="restart"/>
            <w:tcBorders>
              <w:top w:val="nil"/>
              <w:left w:val="single" w:sz="4" w:space="0" w:color="000000"/>
              <w:bottom w:val="single" w:sz="4" w:space="0" w:color="000000"/>
              <w:right w:val="single" w:sz="8" w:space="0" w:color="000000"/>
            </w:tcBorders>
            <w:shd w:val="clear" w:color="auto" w:fill="auto"/>
            <w:vAlign w:val="center"/>
          </w:tcPr>
          <w:p w14:paraId="000009ED" w14:textId="77777777" w:rsidR="00B45FB4" w:rsidRPr="004B4326" w:rsidRDefault="00E240A7" w:rsidP="00797E5B">
            <w:pPr>
              <w:jc w:val="center"/>
              <w:rPr>
                <w:b/>
                <w:sz w:val="20"/>
                <w:szCs w:val="20"/>
              </w:rPr>
            </w:pPr>
            <w:r w:rsidRPr="004B4326">
              <w:rPr>
                <w:b/>
                <w:sz w:val="20"/>
                <w:szCs w:val="20"/>
              </w:rPr>
              <w:t>Average lead concentration (ppm)</w:t>
            </w:r>
          </w:p>
        </w:tc>
      </w:tr>
      <w:tr w:rsidR="004B4326" w:rsidRPr="004B4326" w14:paraId="44720A48" w14:textId="77777777" w:rsidTr="00797E5B">
        <w:trPr>
          <w:trHeight w:val="266"/>
        </w:trPr>
        <w:tc>
          <w:tcPr>
            <w:tcW w:w="1250" w:type="dxa"/>
            <w:vMerge/>
            <w:tcBorders>
              <w:top w:val="single" w:sz="8" w:space="0" w:color="000000"/>
              <w:left w:val="single" w:sz="8" w:space="0" w:color="000000"/>
              <w:bottom w:val="single" w:sz="4" w:space="0" w:color="000000"/>
              <w:right w:val="nil"/>
            </w:tcBorders>
            <w:shd w:val="clear" w:color="auto" w:fill="auto"/>
            <w:vAlign w:val="center"/>
          </w:tcPr>
          <w:p w14:paraId="000009EE"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080" w:type="dxa"/>
            <w:vMerge/>
            <w:tcBorders>
              <w:top w:val="nil"/>
              <w:left w:val="single" w:sz="8" w:space="0" w:color="000000"/>
              <w:bottom w:val="single" w:sz="4" w:space="0" w:color="000000"/>
              <w:right w:val="single" w:sz="4" w:space="0" w:color="000000"/>
            </w:tcBorders>
            <w:shd w:val="clear" w:color="auto" w:fill="auto"/>
            <w:vAlign w:val="center"/>
          </w:tcPr>
          <w:p w14:paraId="000009EF"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40" w:type="dxa"/>
            <w:vMerge/>
            <w:tcBorders>
              <w:top w:val="nil"/>
              <w:left w:val="single" w:sz="4" w:space="0" w:color="000000"/>
              <w:bottom w:val="single" w:sz="4" w:space="0" w:color="000000"/>
              <w:right w:val="single" w:sz="4" w:space="0" w:color="000000"/>
            </w:tcBorders>
            <w:shd w:val="clear" w:color="auto" w:fill="auto"/>
            <w:vAlign w:val="center"/>
          </w:tcPr>
          <w:p w14:paraId="000009F0"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80" w:type="dxa"/>
            <w:vMerge/>
            <w:tcBorders>
              <w:top w:val="nil"/>
              <w:left w:val="single" w:sz="4" w:space="0" w:color="000000"/>
              <w:bottom w:val="single" w:sz="4" w:space="0" w:color="000000"/>
              <w:right w:val="single" w:sz="8" w:space="0" w:color="000000"/>
            </w:tcBorders>
            <w:shd w:val="clear" w:color="auto" w:fill="auto"/>
            <w:vAlign w:val="center"/>
          </w:tcPr>
          <w:p w14:paraId="000009F1"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950" w:type="dxa"/>
            <w:vMerge/>
            <w:tcBorders>
              <w:top w:val="nil"/>
              <w:left w:val="single" w:sz="8" w:space="0" w:color="000000"/>
              <w:bottom w:val="single" w:sz="4" w:space="0" w:color="000000"/>
              <w:right w:val="single" w:sz="4" w:space="0" w:color="000000"/>
            </w:tcBorders>
            <w:shd w:val="clear" w:color="auto" w:fill="auto"/>
            <w:vAlign w:val="center"/>
          </w:tcPr>
          <w:p w14:paraId="000009F2"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40" w:type="dxa"/>
            <w:vMerge/>
            <w:tcBorders>
              <w:top w:val="nil"/>
              <w:left w:val="single" w:sz="4" w:space="0" w:color="000000"/>
              <w:bottom w:val="single" w:sz="4" w:space="0" w:color="000000"/>
              <w:right w:val="single" w:sz="4" w:space="0" w:color="000000"/>
            </w:tcBorders>
            <w:shd w:val="clear" w:color="auto" w:fill="auto"/>
            <w:vAlign w:val="center"/>
          </w:tcPr>
          <w:p w14:paraId="000009F3"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42" w:type="dxa"/>
            <w:vMerge/>
            <w:tcBorders>
              <w:top w:val="nil"/>
              <w:left w:val="single" w:sz="4" w:space="0" w:color="000000"/>
              <w:bottom w:val="single" w:sz="4" w:space="0" w:color="000000"/>
              <w:right w:val="single" w:sz="8" w:space="0" w:color="000000"/>
            </w:tcBorders>
            <w:shd w:val="clear" w:color="auto" w:fill="auto"/>
            <w:vAlign w:val="center"/>
          </w:tcPr>
          <w:p w14:paraId="000009F4"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250" w:type="dxa"/>
            <w:tcBorders>
              <w:top w:val="nil"/>
              <w:left w:val="nil"/>
              <w:bottom w:val="nil"/>
              <w:right w:val="nil"/>
            </w:tcBorders>
            <w:shd w:val="clear" w:color="auto" w:fill="auto"/>
            <w:vAlign w:val="bottom"/>
          </w:tcPr>
          <w:p w14:paraId="000009F5" w14:textId="77777777" w:rsidR="00B45FB4" w:rsidRPr="004B4326" w:rsidRDefault="00B45FB4" w:rsidP="00797E5B">
            <w:pPr>
              <w:jc w:val="center"/>
              <w:rPr>
                <w:b/>
                <w:sz w:val="20"/>
                <w:szCs w:val="20"/>
              </w:rPr>
            </w:pPr>
          </w:p>
        </w:tc>
      </w:tr>
      <w:tr w:rsidR="004B4326" w:rsidRPr="004B4326" w14:paraId="66013609" w14:textId="77777777" w:rsidTr="00797E5B">
        <w:trPr>
          <w:trHeight w:val="53"/>
        </w:trPr>
        <w:tc>
          <w:tcPr>
            <w:tcW w:w="1250" w:type="dxa"/>
            <w:vMerge/>
            <w:tcBorders>
              <w:top w:val="single" w:sz="8" w:space="0" w:color="000000"/>
              <w:left w:val="single" w:sz="8" w:space="0" w:color="000000"/>
              <w:bottom w:val="single" w:sz="4" w:space="0" w:color="000000"/>
              <w:right w:val="nil"/>
            </w:tcBorders>
            <w:shd w:val="clear" w:color="auto" w:fill="auto"/>
            <w:vAlign w:val="center"/>
          </w:tcPr>
          <w:p w14:paraId="000009F6"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080" w:type="dxa"/>
            <w:vMerge/>
            <w:tcBorders>
              <w:top w:val="nil"/>
              <w:left w:val="single" w:sz="8" w:space="0" w:color="000000"/>
              <w:bottom w:val="single" w:sz="4" w:space="0" w:color="000000"/>
              <w:right w:val="single" w:sz="4" w:space="0" w:color="000000"/>
            </w:tcBorders>
            <w:shd w:val="clear" w:color="auto" w:fill="auto"/>
            <w:vAlign w:val="center"/>
          </w:tcPr>
          <w:p w14:paraId="000009F7"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40" w:type="dxa"/>
            <w:vMerge/>
            <w:tcBorders>
              <w:top w:val="nil"/>
              <w:left w:val="single" w:sz="4" w:space="0" w:color="000000"/>
              <w:bottom w:val="single" w:sz="4" w:space="0" w:color="000000"/>
              <w:right w:val="single" w:sz="4" w:space="0" w:color="000000"/>
            </w:tcBorders>
            <w:shd w:val="clear" w:color="auto" w:fill="auto"/>
            <w:vAlign w:val="center"/>
          </w:tcPr>
          <w:p w14:paraId="000009F8"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80" w:type="dxa"/>
            <w:vMerge/>
            <w:tcBorders>
              <w:top w:val="nil"/>
              <w:left w:val="single" w:sz="4" w:space="0" w:color="000000"/>
              <w:bottom w:val="single" w:sz="4" w:space="0" w:color="000000"/>
              <w:right w:val="single" w:sz="8" w:space="0" w:color="000000"/>
            </w:tcBorders>
            <w:shd w:val="clear" w:color="auto" w:fill="auto"/>
            <w:vAlign w:val="center"/>
          </w:tcPr>
          <w:p w14:paraId="000009F9"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950" w:type="dxa"/>
            <w:vMerge/>
            <w:tcBorders>
              <w:top w:val="nil"/>
              <w:left w:val="single" w:sz="8" w:space="0" w:color="000000"/>
              <w:bottom w:val="single" w:sz="4" w:space="0" w:color="000000"/>
              <w:right w:val="single" w:sz="4" w:space="0" w:color="000000"/>
            </w:tcBorders>
            <w:shd w:val="clear" w:color="auto" w:fill="auto"/>
            <w:vAlign w:val="center"/>
          </w:tcPr>
          <w:p w14:paraId="000009FA"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40" w:type="dxa"/>
            <w:vMerge/>
            <w:tcBorders>
              <w:top w:val="nil"/>
              <w:left w:val="single" w:sz="4" w:space="0" w:color="000000"/>
              <w:bottom w:val="single" w:sz="4" w:space="0" w:color="000000"/>
              <w:right w:val="single" w:sz="4" w:space="0" w:color="000000"/>
            </w:tcBorders>
            <w:shd w:val="clear" w:color="auto" w:fill="auto"/>
            <w:vAlign w:val="center"/>
          </w:tcPr>
          <w:p w14:paraId="000009FB"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1442" w:type="dxa"/>
            <w:vMerge/>
            <w:tcBorders>
              <w:top w:val="nil"/>
              <w:left w:val="single" w:sz="4" w:space="0" w:color="000000"/>
              <w:bottom w:val="single" w:sz="4" w:space="0" w:color="000000"/>
              <w:right w:val="single" w:sz="8" w:space="0" w:color="000000"/>
            </w:tcBorders>
            <w:shd w:val="clear" w:color="auto" w:fill="auto"/>
            <w:vAlign w:val="center"/>
          </w:tcPr>
          <w:p w14:paraId="000009FC" w14:textId="77777777" w:rsidR="00B45FB4" w:rsidRPr="004B4326" w:rsidRDefault="00B45FB4" w:rsidP="00797E5B">
            <w:pPr>
              <w:widowControl w:val="0"/>
              <w:pBdr>
                <w:top w:val="nil"/>
                <w:left w:val="nil"/>
                <w:bottom w:val="nil"/>
                <w:right w:val="nil"/>
                <w:between w:val="nil"/>
              </w:pBdr>
              <w:spacing w:line="276" w:lineRule="auto"/>
              <w:rPr>
                <w:b/>
                <w:sz w:val="20"/>
                <w:szCs w:val="20"/>
              </w:rPr>
            </w:pPr>
          </w:p>
        </w:tc>
        <w:tc>
          <w:tcPr>
            <w:tcW w:w="250" w:type="dxa"/>
            <w:tcBorders>
              <w:top w:val="nil"/>
              <w:left w:val="nil"/>
              <w:bottom w:val="nil"/>
              <w:right w:val="nil"/>
            </w:tcBorders>
            <w:shd w:val="clear" w:color="auto" w:fill="auto"/>
            <w:vAlign w:val="bottom"/>
          </w:tcPr>
          <w:p w14:paraId="000009FD" w14:textId="77777777" w:rsidR="00B45FB4" w:rsidRPr="004B4326" w:rsidRDefault="00B45FB4" w:rsidP="00797E5B">
            <w:pPr>
              <w:rPr>
                <w:sz w:val="20"/>
                <w:szCs w:val="20"/>
              </w:rPr>
            </w:pPr>
          </w:p>
        </w:tc>
      </w:tr>
      <w:tr w:rsidR="004B4326" w:rsidRPr="004B4326" w14:paraId="5782D4DB"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9FE" w14:textId="77777777" w:rsidR="00B45FB4" w:rsidRPr="004B4326" w:rsidRDefault="00E240A7" w:rsidP="00797E5B">
            <w:pPr>
              <w:jc w:val="both"/>
              <w:rPr>
                <w:sz w:val="20"/>
                <w:szCs w:val="20"/>
              </w:rPr>
            </w:pPr>
            <w:r w:rsidRPr="004B4326">
              <w:rPr>
                <w:sz w:val="20"/>
                <w:szCs w:val="20"/>
              </w:rPr>
              <w:t>Adjara</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9FF" w14:textId="77777777" w:rsidR="00B45FB4" w:rsidRPr="004B4326" w:rsidRDefault="00E240A7" w:rsidP="00797E5B">
            <w:pPr>
              <w:jc w:val="center"/>
              <w:rPr>
                <w:sz w:val="20"/>
                <w:szCs w:val="20"/>
              </w:rPr>
            </w:pPr>
            <w:r w:rsidRPr="004B4326">
              <w:rPr>
                <w:sz w:val="20"/>
                <w:szCs w:val="20"/>
              </w:rPr>
              <w:t>93</w:t>
            </w:r>
          </w:p>
        </w:tc>
        <w:tc>
          <w:tcPr>
            <w:tcW w:w="1440" w:type="dxa"/>
            <w:tcBorders>
              <w:top w:val="nil"/>
              <w:left w:val="nil"/>
              <w:bottom w:val="single" w:sz="4" w:space="0" w:color="000000"/>
              <w:right w:val="single" w:sz="4" w:space="0" w:color="000000"/>
            </w:tcBorders>
            <w:shd w:val="clear" w:color="auto" w:fill="auto"/>
            <w:vAlign w:val="center"/>
          </w:tcPr>
          <w:p w14:paraId="00000A00" w14:textId="77777777" w:rsidR="00B45FB4" w:rsidRPr="004B4326" w:rsidRDefault="00E240A7" w:rsidP="00797E5B">
            <w:pPr>
              <w:jc w:val="center"/>
              <w:rPr>
                <w:sz w:val="20"/>
                <w:szCs w:val="20"/>
              </w:rPr>
            </w:pPr>
            <w:r w:rsidRPr="004B4326">
              <w:rPr>
                <w:sz w:val="20"/>
                <w:szCs w:val="20"/>
              </w:rPr>
              <w:t>14800</w:t>
            </w:r>
          </w:p>
        </w:tc>
        <w:tc>
          <w:tcPr>
            <w:tcW w:w="1480" w:type="dxa"/>
            <w:tcBorders>
              <w:top w:val="nil"/>
              <w:left w:val="nil"/>
              <w:bottom w:val="single" w:sz="4" w:space="0" w:color="000000"/>
              <w:right w:val="single" w:sz="8" w:space="0" w:color="000000"/>
            </w:tcBorders>
            <w:shd w:val="clear" w:color="auto" w:fill="auto"/>
            <w:vAlign w:val="center"/>
          </w:tcPr>
          <w:p w14:paraId="00000A01" w14:textId="77777777" w:rsidR="00B45FB4" w:rsidRPr="004B4326" w:rsidRDefault="00E240A7" w:rsidP="00797E5B">
            <w:pPr>
              <w:jc w:val="center"/>
              <w:rPr>
                <w:sz w:val="20"/>
                <w:szCs w:val="20"/>
              </w:rPr>
            </w:pPr>
            <w:r w:rsidRPr="004B4326">
              <w:rPr>
                <w:sz w:val="20"/>
                <w:szCs w:val="20"/>
              </w:rPr>
              <w:t>359</w:t>
            </w:r>
          </w:p>
        </w:tc>
        <w:tc>
          <w:tcPr>
            <w:tcW w:w="950" w:type="dxa"/>
            <w:tcBorders>
              <w:top w:val="nil"/>
              <w:left w:val="nil"/>
              <w:bottom w:val="single" w:sz="4" w:space="0" w:color="000000"/>
              <w:right w:val="single" w:sz="4" w:space="0" w:color="000000"/>
            </w:tcBorders>
            <w:shd w:val="clear" w:color="auto" w:fill="auto"/>
            <w:vAlign w:val="center"/>
          </w:tcPr>
          <w:p w14:paraId="00000A02" w14:textId="77777777" w:rsidR="00B45FB4" w:rsidRPr="004B4326" w:rsidRDefault="00E240A7" w:rsidP="00797E5B">
            <w:pPr>
              <w:jc w:val="center"/>
              <w:rPr>
                <w:sz w:val="20"/>
                <w:szCs w:val="20"/>
              </w:rPr>
            </w:pPr>
            <w:r w:rsidRPr="004B4326">
              <w:rPr>
                <w:sz w:val="20"/>
                <w:szCs w:val="20"/>
              </w:rPr>
              <w:t>93</w:t>
            </w:r>
          </w:p>
        </w:tc>
        <w:tc>
          <w:tcPr>
            <w:tcW w:w="1440" w:type="dxa"/>
            <w:tcBorders>
              <w:top w:val="nil"/>
              <w:left w:val="nil"/>
              <w:bottom w:val="single" w:sz="4" w:space="0" w:color="000000"/>
              <w:right w:val="single" w:sz="4" w:space="0" w:color="000000"/>
            </w:tcBorders>
            <w:shd w:val="clear" w:color="auto" w:fill="auto"/>
            <w:vAlign w:val="center"/>
          </w:tcPr>
          <w:p w14:paraId="00000A03" w14:textId="77777777" w:rsidR="00B45FB4" w:rsidRPr="004B4326" w:rsidRDefault="00E240A7" w:rsidP="00797E5B">
            <w:pPr>
              <w:jc w:val="center"/>
              <w:rPr>
                <w:sz w:val="20"/>
                <w:szCs w:val="20"/>
              </w:rPr>
            </w:pPr>
            <w:r w:rsidRPr="004B4326">
              <w:rPr>
                <w:sz w:val="20"/>
                <w:szCs w:val="20"/>
              </w:rPr>
              <w:t>46</w:t>
            </w:r>
          </w:p>
        </w:tc>
        <w:tc>
          <w:tcPr>
            <w:tcW w:w="1442" w:type="dxa"/>
            <w:tcBorders>
              <w:top w:val="nil"/>
              <w:left w:val="nil"/>
              <w:bottom w:val="single" w:sz="4" w:space="0" w:color="000000"/>
              <w:right w:val="single" w:sz="8" w:space="0" w:color="000000"/>
            </w:tcBorders>
            <w:shd w:val="clear" w:color="auto" w:fill="auto"/>
            <w:vAlign w:val="center"/>
          </w:tcPr>
          <w:p w14:paraId="00000A04" w14:textId="77777777" w:rsidR="00B45FB4" w:rsidRPr="004B4326" w:rsidRDefault="00E240A7" w:rsidP="00797E5B">
            <w:pPr>
              <w:jc w:val="center"/>
              <w:rPr>
                <w:sz w:val="20"/>
                <w:szCs w:val="20"/>
              </w:rPr>
            </w:pPr>
            <w:r w:rsidRPr="004B4326">
              <w:rPr>
                <w:sz w:val="20"/>
                <w:szCs w:val="20"/>
              </w:rPr>
              <w:t>4</w:t>
            </w:r>
          </w:p>
        </w:tc>
        <w:tc>
          <w:tcPr>
            <w:tcW w:w="250" w:type="dxa"/>
            <w:shd w:val="clear" w:color="auto" w:fill="auto"/>
            <w:vAlign w:val="center"/>
          </w:tcPr>
          <w:p w14:paraId="00000A05" w14:textId="77777777" w:rsidR="00B45FB4" w:rsidRPr="004B4326" w:rsidRDefault="00B45FB4" w:rsidP="00797E5B">
            <w:pPr>
              <w:rPr>
                <w:sz w:val="20"/>
                <w:szCs w:val="20"/>
              </w:rPr>
            </w:pPr>
          </w:p>
        </w:tc>
      </w:tr>
      <w:tr w:rsidR="004B4326" w:rsidRPr="004B4326" w14:paraId="512CAA60"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06" w14:textId="77777777" w:rsidR="00B45FB4" w:rsidRPr="004B4326" w:rsidRDefault="00E240A7" w:rsidP="00797E5B">
            <w:pPr>
              <w:jc w:val="both"/>
              <w:rPr>
                <w:sz w:val="20"/>
                <w:szCs w:val="20"/>
              </w:rPr>
            </w:pPr>
            <w:r w:rsidRPr="004B4326">
              <w:rPr>
                <w:sz w:val="20"/>
                <w:szCs w:val="20"/>
              </w:rPr>
              <w:t>Tbilisi</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07" w14:textId="77777777" w:rsidR="00B45FB4" w:rsidRPr="004B4326" w:rsidRDefault="00E240A7" w:rsidP="00797E5B">
            <w:pPr>
              <w:jc w:val="center"/>
              <w:rPr>
                <w:sz w:val="20"/>
                <w:szCs w:val="20"/>
              </w:rPr>
            </w:pPr>
            <w:r w:rsidRPr="004B4326">
              <w:rPr>
                <w:sz w:val="20"/>
                <w:szCs w:val="20"/>
              </w:rPr>
              <w:t>23</w:t>
            </w:r>
          </w:p>
        </w:tc>
        <w:tc>
          <w:tcPr>
            <w:tcW w:w="1440" w:type="dxa"/>
            <w:tcBorders>
              <w:top w:val="nil"/>
              <w:left w:val="nil"/>
              <w:bottom w:val="single" w:sz="4" w:space="0" w:color="000000"/>
              <w:right w:val="single" w:sz="4" w:space="0" w:color="000000"/>
            </w:tcBorders>
            <w:shd w:val="clear" w:color="auto" w:fill="auto"/>
            <w:vAlign w:val="center"/>
          </w:tcPr>
          <w:p w14:paraId="00000A08" w14:textId="77777777" w:rsidR="00B45FB4" w:rsidRPr="004B4326" w:rsidRDefault="00E240A7" w:rsidP="00797E5B">
            <w:pPr>
              <w:jc w:val="center"/>
              <w:rPr>
                <w:sz w:val="20"/>
                <w:szCs w:val="20"/>
              </w:rPr>
            </w:pPr>
            <w:r w:rsidRPr="004B4326">
              <w:rPr>
                <w:sz w:val="20"/>
                <w:szCs w:val="20"/>
              </w:rPr>
              <w:t>156</w:t>
            </w:r>
          </w:p>
        </w:tc>
        <w:tc>
          <w:tcPr>
            <w:tcW w:w="1480" w:type="dxa"/>
            <w:tcBorders>
              <w:top w:val="nil"/>
              <w:left w:val="nil"/>
              <w:bottom w:val="single" w:sz="4" w:space="0" w:color="000000"/>
              <w:right w:val="single" w:sz="8" w:space="0" w:color="000000"/>
            </w:tcBorders>
            <w:shd w:val="clear" w:color="auto" w:fill="auto"/>
            <w:vAlign w:val="center"/>
          </w:tcPr>
          <w:p w14:paraId="00000A09" w14:textId="77777777" w:rsidR="00B45FB4" w:rsidRPr="004B4326" w:rsidRDefault="00E240A7" w:rsidP="00797E5B">
            <w:pPr>
              <w:jc w:val="center"/>
              <w:rPr>
                <w:sz w:val="20"/>
                <w:szCs w:val="20"/>
              </w:rPr>
            </w:pPr>
            <w:r w:rsidRPr="004B4326">
              <w:rPr>
                <w:sz w:val="20"/>
                <w:szCs w:val="20"/>
              </w:rPr>
              <w:t>7</w:t>
            </w:r>
          </w:p>
        </w:tc>
        <w:tc>
          <w:tcPr>
            <w:tcW w:w="950" w:type="dxa"/>
            <w:tcBorders>
              <w:top w:val="nil"/>
              <w:left w:val="nil"/>
              <w:bottom w:val="single" w:sz="4" w:space="0" w:color="000000"/>
              <w:right w:val="single" w:sz="4" w:space="0" w:color="000000"/>
            </w:tcBorders>
            <w:shd w:val="clear" w:color="auto" w:fill="auto"/>
            <w:vAlign w:val="center"/>
          </w:tcPr>
          <w:p w14:paraId="00000A0A" w14:textId="77777777" w:rsidR="00B45FB4" w:rsidRPr="004B4326" w:rsidRDefault="00E240A7" w:rsidP="00797E5B">
            <w:pPr>
              <w:jc w:val="center"/>
              <w:rPr>
                <w:sz w:val="20"/>
                <w:szCs w:val="20"/>
              </w:rPr>
            </w:pPr>
            <w:r w:rsidRPr="004B4326">
              <w:rPr>
                <w:sz w:val="20"/>
                <w:szCs w:val="20"/>
              </w:rPr>
              <w:t>23</w:t>
            </w:r>
          </w:p>
        </w:tc>
        <w:tc>
          <w:tcPr>
            <w:tcW w:w="1440" w:type="dxa"/>
            <w:tcBorders>
              <w:top w:val="nil"/>
              <w:left w:val="nil"/>
              <w:bottom w:val="single" w:sz="4" w:space="0" w:color="000000"/>
              <w:right w:val="single" w:sz="4" w:space="0" w:color="000000"/>
            </w:tcBorders>
            <w:shd w:val="clear" w:color="auto" w:fill="auto"/>
            <w:vAlign w:val="center"/>
          </w:tcPr>
          <w:p w14:paraId="00000A0B" w14:textId="77777777" w:rsidR="00B45FB4" w:rsidRPr="004B4326" w:rsidRDefault="00E240A7" w:rsidP="00797E5B">
            <w:pPr>
              <w:jc w:val="center"/>
              <w:rPr>
                <w:sz w:val="20"/>
                <w:szCs w:val="20"/>
              </w:rPr>
            </w:pPr>
            <w:r w:rsidRPr="004B4326">
              <w:rPr>
                <w:sz w:val="20"/>
                <w:szCs w:val="20"/>
              </w:rPr>
              <w:t>6</w:t>
            </w:r>
          </w:p>
        </w:tc>
        <w:tc>
          <w:tcPr>
            <w:tcW w:w="1442" w:type="dxa"/>
            <w:tcBorders>
              <w:top w:val="nil"/>
              <w:left w:val="nil"/>
              <w:bottom w:val="single" w:sz="4" w:space="0" w:color="000000"/>
              <w:right w:val="single" w:sz="8" w:space="0" w:color="000000"/>
            </w:tcBorders>
            <w:shd w:val="clear" w:color="auto" w:fill="auto"/>
            <w:vAlign w:val="center"/>
          </w:tcPr>
          <w:p w14:paraId="00000A0C" w14:textId="77777777" w:rsidR="00B45FB4" w:rsidRPr="004B4326" w:rsidRDefault="00E240A7" w:rsidP="00797E5B">
            <w:pPr>
              <w:jc w:val="center"/>
              <w:rPr>
                <w:sz w:val="20"/>
                <w:szCs w:val="20"/>
              </w:rPr>
            </w:pPr>
            <w:r w:rsidRPr="004B4326">
              <w:rPr>
                <w:sz w:val="20"/>
                <w:szCs w:val="20"/>
              </w:rPr>
              <w:t>0.8</w:t>
            </w:r>
          </w:p>
        </w:tc>
        <w:tc>
          <w:tcPr>
            <w:tcW w:w="250" w:type="dxa"/>
            <w:shd w:val="clear" w:color="auto" w:fill="auto"/>
            <w:vAlign w:val="center"/>
          </w:tcPr>
          <w:p w14:paraId="00000A0D" w14:textId="77777777" w:rsidR="00B45FB4" w:rsidRPr="004B4326" w:rsidRDefault="00B45FB4" w:rsidP="00797E5B">
            <w:pPr>
              <w:rPr>
                <w:sz w:val="20"/>
                <w:szCs w:val="20"/>
              </w:rPr>
            </w:pPr>
          </w:p>
        </w:tc>
      </w:tr>
      <w:tr w:rsidR="004B4326" w:rsidRPr="004B4326" w14:paraId="39911664"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0E" w14:textId="77777777" w:rsidR="00B45FB4" w:rsidRPr="004B4326" w:rsidRDefault="00E240A7" w:rsidP="00797E5B">
            <w:pPr>
              <w:jc w:val="both"/>
              <w:rPr>
                <w:sz w:val="20"/>
                <w:szCs w:val="20"/>
              </w:rPr>
            </w:pPr>
            <w:r w:rsidRPr="004B4326">
              <w:rPr>
                <w:sz w:val="20"/>
                <w:szCs w:val="20"/>
              </w:rPr>
              <w:t>Imereti</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0F" w14:textId="77777777" w:rsidR="00B45FB4" w:rsidRPr="004B4326" w:rsidRDefault="00E240A7" w:rsidP="00797E5B">
            <w:pPr>
              <w:jc w:val="center"/>
              <w:rPr>
                <w:sz w:val="20"/>
                <w:szCs w:val="20"/>
              </w:rPr>
            </w:pPr>
            <w:r w:rsidRPr="004B4326">
              <w:rPr>
                <w:sz w:val="20"/>
                <w:szCs w:val="20"/>
              </w:rPr>
              <w:t>38</w:t>
            </w:r>
          </w:p>
        </w:tc>
        <w:tc>
          <w:tcPr>
            <w:tcW w:w="1440" w:type="dxa"/>
            <w:tcBorders>
              <w:top w:val="nil"/>
              <w:left w:val="nil"/>
              <w:bottom w:val="single" w:sz="4" w:space="0" w:color="000000"/>
              <w:right w:val="single" w:sz="4" w:space="0" w:color="000000"/>
            </w:tcBorders>
            <w:shd w:val="clear" w:color="auto" w:fill="auto"/>
            <w:vAlign w:val="center"/>
          </w:tcPr>
          <w:p w14:paraId="00000A10" w14:textId="77777777" w:rsidR="00B45FB4" w:rsidRPr="004B4326" w:rsidRDefault="00E240A7" w:rsidP="00797E5B">
            <w:pPr>
              <w:jc w:val="center"/>
              <w:rPr>
                <w:sz w:val="20"/>
                <w:szCs w:val="20"/>
              </w:rPr>
            </w:pPr>
            <w:r w:rsidRPr="004B4326">
              <w:rPr>
                <w:sz w:val="20"/>
                <w:szCs w:val="20"/>
              </w:rPr>
              <w:t>47</w:t>
            </w:r>
          </w:p>
        </w:tc>
        <w:tc>
          <w:tcPr>
            <w:tcW w:w="1480" w:type="dxa"/>
            <w:tcBorders>
              <w:top w:val="nil"/>
              <w:left w:val="nil"/>
              <w:bottom w:val="single" w:sz="4" w:space="0" w:color="000000"/>
              <w:right w:val="single" w:sz="8" w:space="0" w:color="000000"/>
            </w:tcBorders>
            <w:shd w:val="clear" w:color="auto" w:fill="auto"/>
            <w:vAlign w:val="center"/>
          </w:tcPr>
          <w:p w14:paraId="00000A11" w14:textId="77777777" w:rsidR="00B45FB4" w:rsidRPr="004B4326" w:rsidRDefault="00E240A7" w:rsidP="00797E5B">
            <w:pPr>
              <w:jc w:val="center"/>
              <w:rPr>
                <w:sz w:val="20"/>
                <w:szCs w:val="20"/>
              </w:rPr>
            </w:pPr>
            <w:r w:rsidRPr="004B4326">
              <w:rPr>
                <w:sz w:val="20"/>
                <w:szCs w:val="20"/>
              </w:rPr>
              <w:t>2</w:t>
            </w:r>
          </w:p>
        </w:tc>
        <w:tc>
          <w:tcPr>
            <w:tcW w:w="950" w:type="dxa"/>
            <w:tcBorders>
              <w:top w:val="nil"/>
              <w:left w:val="nil"/>
              <w:bottom w:val="single" w:sz="4" w:space="0" w:color="000000"/>
              <w:right w:val="single" w:sz="4" w:space="0" w:color="000000"/>
            </w:tcBorders>
            <w:shd w:val="clear" w:color="auto" w:fill="auto"/>
            <w:vAlign w:val="center"/>
          </w:tcPr>
          <w:p w14:paraId="00000A12" w14:textId="77777777" w:rsidR="00B45FB4" w:rsidRPr="004B4326" w:rsidRDefault="00E240A7" w:rsidP="00797E5B">
            <w:pPr>
              <w:jc w:val="center"/>
              <w:rPr>
                <w:sz w:val="20"/>
                <w:szCs w:val="20"/>
              </w:rPr>
            </w:pPr>
            <w:r w:rsidRPr="004B4326">
              <w:rPr>
                <w:sz w:val="20"/>
                <w:szCs w:val="20"/>
              </w:rPr>
              <w:t>31</w:t>
            </w:r>
          </w:p>
        </w:tc>
        <w:tc>
          <w:tcPr>
            <w:tcW w:w="1440" w:type="dxa"/>
            <w:tcBorders>
              <w:top w:val="nil"/>
              <w:left w:val="nil"/>
              <w:bottom w:val="single" w:sz="4" w:space="0" w:color="000000"/>
              <w:right w:val="single" w:sz="4" w:space="0" w:color="000000"/>
            </w:tcBorders>
            <w:shd w:val="clear" w:color="auto" w:fill="auto"/>
            <w:vAlign w:val="center"/>
          </w:tcPr>
          <w:p w14:paraId="00000A13" w14:textId="77777777" w:rsidR="00B45FB4" w:rsidRPr="004B4326" w:rsidRDefault="00E240A7" w:rsidP="00797E5B">
            <w:pPr>
              <w:jc w:val="center"/>
              <w:rPr>
                <w:sz w:val="20"/>
                <w:szCs w:val="20"/>
              </w:rPr>
            </w:pPr>
            <w:r w:rsidRPr="004B4326">
              <w:rPr>
                <w:sz w:val="20"/>
                <w:szCs w:val="20"/>
              </w:rPr>
              <w:t>11</w:t>
            </w:r>
          </w:p>
        </w:tc>
        <w:tc>
          <w:tcPr>
            <w:tcW w:w="1442" w:type="dxa"/>
            <w:tcBorders>
              <w:top w:val="nil"/>
              <w:left w:val="nil"/>
              <w:bottom w:val="single" w:sz="4" w:space="0" w:color="000000"/>
              <w:right w:val="single" w:sz="8" w:space="0" w:color="000000"/>
            </w:tcBorders>
            <w:shd w:val="clear" w:color="auto" w:fill="auto"/>
            <w:vAlign w:val="center"/>
          </w:tcPr>
          <w:p w14:paraId="00000A14" w14:textId="77777777" w:rsidR="00B45FB4" w:rsidRPr="004B4326" w:rsidRDefault="00E240A7" w:rsidP="00797E5B">
            <w:pPr>
              <w:jc w:val="center"/>
              <w:rPr>
                <w:sz w:val="20"/>
                <w:szCs w:val="20"/>
              </w:rPr>
            </w:pPr>
            <w:r w:rsidRPr="004B4326">
              <w:rPr>
                <w:sz w:val="20"/>
                <w:szCs w:val="20"/>
              </w:rPr>
              <w:t>1.3</w:t>
            </w:r>
          </w:p>
        </w:tc>
        <w:tc>
          <w:tcPr>
            <w:tcW w:w="250" w:type="dxa"/>
            <w:shd w:val="clear" w:color="auto" w:fill="auto"/>
            <w:vAlign w:val="center"/>
          </w:tcPr>
          <w:p w14:paraId="00000A15" w14:textId="77777777" w:rsidR="00B45FB4" w:rsidRPr="004B4326" w:rsidRDefault="00B45FB4" w:rsidP="00797E5B">
            <w:pPr>
              <w:rPr>
                <w:sz w:val="20"/>
                <w:szCs w:val="20"/>
              </w:rPr>
            </w:pPr>
          </w:p>
        </w:tc>
      </w:tr>
      <w:tr w:rsidR="004B4326" w:rsidRPr="004B4326" w14:paraId="0E14DB4A"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16" w14:textId="77777777" w:rsidR="00B45FB4" w:rsidRPr="004B4326" w:rsidRDefault="00E240A7" w:rsidP="00797E5B">
            <w:pPr>
              <w:jc w:val="both"/>
              <w:rPr>
                <w:sz w:val="20"/>
                <w:szCs w:val="20"/>
              </w:rPr>
            </w:pPr>
            <w:r w:rsidRPr="004B4326">
              <w:rPr>
                <w:sz w:val="20"/>
                <w:szCs w:val="20"/>
              </w:rPr>
              <w:t>Shida Kartli</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17" w14:textId="77777777" w:rsidR="00B45FB4" w:rsidRPr="004B4326" w:rsidRDefault="00E240A7" w:rsidP="00797E5B">
            <w:pPr>
              <w:jc w:val="center"/>
              <w:rPr>
                <w:sz w:val="20"/>
                <w:szCs w:val="20"/>
              </w:rPr>
            </w:pPr>
            <w:r w:rsidRPr="004B4326">
              <w:rPr>
                <w:sz w:val="20"/>
                <w:szCs w:val="20"/>
              </w:rPr>
              <w:t>21</w:t>
            </w:r>
          </w:p>
        </w:tc>
        <w:tc>
          <w:tcPr>
            <w:tcW w:w="1440" w:type="dxa"/>
            <w:tcBorders>
              <w:top w:val="nil"/>
              <w:left w:val="nil"/>
              <w:bottom w:val="single" w:sz="4" w:space="0" w:color="000000"/>
              <w:right w:val="single" w:sz="4" w:space="0" w:color="000000"/>
            </w:tcBorders>
            <w:shd w:val="clear" w:color="auto" w:fill="auto"/>
            <w:vAlign w:val="center"/>
          </w:tcPr>
          <w:p w14:paraId="00000A18" w14:textId="77777777" w:rsidR="00B45FB4" w:rsidRPr="004B4326" w:rsidRDefault="00E240A7" w:rsidP="00797E5B">
            <w:pPr>
              <w:jc w:val="center"/>
              <w:rPr>
                <w:sz w:val="20"/>
                <w:szCs w:val="20"/>
              </w:rPr>
            </w:pPr>
            <w:r w:rsidRPr="004B4326">
              <w:rPr>
                <w:sz w:val="20"/>
                <w:szCs w:val="20"/>
              </w:rPr>
              <w:t>2</w:t>
            </w:r>
          </w:p>
        </w:tc>
        <w:tc>
          <w:tcPr>
            <w:tcW w:w="1480" w:type="dxa"/>
            <w:tcBorders>
              <w:top w:val="nil"/>
              <w:left w:val="nil"/>
              <w:bottom w:val="single" w:sz="4" w:space="0" w:color="000000"/>
              <w:right w:val="single" w:sz="8" w:space="0" w:color="000000"/>
            </w:tcBorders>
            <w:shd w:val="clear" w:color="auto" w:fill="auto"/>
            <w:vAlign w:val="center"/>
          </w:tcPr>
          <w:p w14:paraId="00000A19" w14:textId="77777777" w:rsidR="00B45FB4" w:rsidRPr="004B4326" w:rsidRDefault="00E240A7" w:rsidP="00797E5B">
            <w:pPr>
              <w:jc w:val="center"/>
              <w:rPr>
                <w:sz w:val="20"/>
                <w:szCs w:val="20"/>
              </w:rPr>
            </w:pPr>
            <w:r w:rsidRPr="004B4326">
              <w:rPr>
                <w:sz w:val="20"/>
                <w:szCs w:val="20"/>
              </w:rPr>
              <w:t>0</w:t>
            </w:r>
          </w:p>
        </w:tc>
        <w:tc>
          <w:tcPr>
            <w:tcW w:w="950" w:type="dxa"/>
            <w:tcBorders>
              <w:top w:val="nil"/>
              <w:left w:val="nil"/>
              <w:bottom w:val="single" w:sz="4" w:space="0" w:color="000000"/>
              <w:right w:val="single" w:sz="4" w:space="0" w:color="000000"/>
            </w:tcBorders>
            <w:shd w:val="clear" w:color="auto" w:fill="auto"/>
            <w:vAlign w:val="center"/>
          </w:tcPr>
          <w:p w14:paraId="00000A1A" w14:textId="77777777" w:rsidR="00B45FB4" w:rsidRPr="004B4326" w:rsidRDefault="00E240A7" w:rsidP="00797E5B">
            <w:pPr>
              <w:jc w:val="center"/>
              <w:rPr>
                <w:sz w:val="20"/>
                <w:szCs w:val="20"/>
              </w:rPr>
            </w:pPr>
            <w:r w:rsidRPr="004B4326">
              <w:rPr>
                <w:sz w:val="20"/>
                <w:szCs w:val="20"/>
              </w:rPr>
              <w:t>21</w:t>
            </w:r>
          </w:p>
        </w:tc>
        <w:tc>
          <w:tcPr>
            <w:tcW w:w="1440" w:type="dxa"/>
            <w:tcBorders>
              <w:top w:val="nil"/>
              <w:left w:val="nil"/>
              <w:bottom w:val="single" w:sz="4" w:space="0" w:color="000000"/>
              <w:right w:val="single" w:sz="4" w:space="0" w:color="000000"/>
            </w:tcBorders>
            <w:shd w:val="clear" w:color="auto" w:fill="auto"/>
            <w:vAlign w:val="center"/>
          </w:tcPr>
          <w:p w14:paraId="00000A1B" w14:textId="77777777" w:rsidR="00B45FB4" w:rsidRPr="004B4326" w:rsidRDefault="00E240A7" w:rsidP="00797E5B">
            <w:pPr>
              <w:jc w:val="center"/>
              <w:rPr>
                <w:sz w:val="20"/>
                <w:szCs w:val="20"/>
              </w:rPr>
            </w:pPr>
            <w:r w:rsidRPr="004B4326">
              <w:rPr>
                <w:sz w:val="20"/>
                <w:szCs w:val="20"/>
              </w:rPr>
              <w:t>3</w:t>
            </w:r>
          </w:p>
        </w:tc>
        <w:tc>
          <w:tcPr>
            <w:tcW w:w="1442" w:type="dxa"/>
            <w:tcBorders>
              <w:top w:val="nil"/>
              <w:left w:val="nil"/>
              <w:bottom w:val="single" w:sz="4" w:space="0" w:color="000000"/>
              <w:right w:val="single" w:sz="8" w:space="0" w:color="000000"/>
            </w:tcBorders>
            <w:shd w:val="clear" w:color="auto" w:fill="auto"/>
            <w:vAlign w:val="center"/>
          </w:tcPr>
          <w:p w14:paraId="00000A1C" w14:textId="77777777" w:rsidR="00B45FB4" w:rsidRPr="004B4326" w:rsidRDefault="00E240A7" w:rsidP="00797E5B">
            <w:pPr>
              <w:jc w:val="center"/>
              <w:rPr>
                <w:sz w:val="20"/>
                <w:szCs w:val="20"/>
              </w:rPr>
            </w:pPr>
            <w:r w:rsidRPr="004B4326">
              <w:rPr>
                <w:sz w:val="20"/>
                <w:szCs w:val="20"/>
              </w:rPr>
              <w:t>0.5</w:t>
            </w:r>
          </w:p>
        </w:tc>
        <w:tc>
          <w:tcPr>
            <w:tcW w:w="250" w:type="dxa"/>
            <w:shd w:val="clear" w:color="auto" w:fill="auto"/>
            <w:vAlign w:val="center"/>
          </w:tcPr>
          <w:p w14:paraId="00000A1D" w14:textId="77777777" w:rsidR="00B45FB4" w:rsidRPr="004B4326" w:rsidRDefault="00B45FB4" w:rsidP="00797E5B">
            <w:pPr>
              <w:rPr>
                <w:sz w:val="20"/>
                <w:szCs w:val="20"/>
              </w:rPr>
            </w:pPr>
          </w:p>
        </w:tc>
      </w:tr>
      <w:tr w:rsidR="004B4326" w:rsidRPr="004B4326" w14:paraId="512D5B02"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1E" w14:textId="77777777" w:rsidR="00B45FB4" w:rsidRPr="004B4326" w:rsidRDefault="00E240A7" w:rsidP="00797E5B">
            <w:pPr>
              <w:jc w:val="both"/>
              <w:rPr>
                <w:sz w:val="20"/>
                <w:szCs w:val="20"/>
              </w:rPr>
            </w:pPr>
            <w:r w:rsidRPr="004B4326">
              <w:rPr>
                <w:sz w:val="20"/>
                <w:szCs w:val="20"/>
              </w:rPr>
              <w:t>Kvemo Kartli</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1F" w14:textId="77777777" w:rsidR="00B45FB4" w:rsidRPr="004B4326" w:rsidRDefault="00E240A7" w:rsidP="00797E5B">
            <w:pPr>
              <w:jc w:val="center"/>
              <w:rPr>
                <w:sz w:val="20"/>
                <w:szCs w:val="20"/>
              </w:rPr>
            </w:pPr>
            <w:r w:rsidRPr="004B4326">
              <w:rPr>
                <w:sz w:val="20"/>
                <w:szCs w:val="20"/>
              </w:rPr>
              <w:t>12</w:t>
            </w:r>
          </w:p>
        </w:tc>
        <w:tc>
          <w:tcPr>
            <w:tcW w:w="1440" w:type="dxa"/>
            <w:tcBorders>
              <w:top w:val="nil"/>
              <w:left w:val="nil"/>
              <w:bottom w:val="single" w:sz="4" w:space="0" w:color="000000"/>
              <w:right w:val="single" w:sz="4" w:space="0" w:color="000000"/>
            </w:tcBorders>
            <w:shd w:val="clear" w:color="auto" w:fill="auto"/>
            <w:vAlign w:val="center"/>
          </w:tcPr>
          <w:p w14:paraId="00000A20" w14:textId="77777777" w:rsidR="00B45FB4" w:rsidRPr="004B4326" w:rsidRDefault="00E240A7" w:rsidP="00797E5B">
            <w:pPr>
              <w:jc w:val="center"/>
              <w:rPr>
                <w:sz w:val="20"/>
                <w:szCs w:val="20"/>
              </w:rPr>
            </w:pPr>
            <w:r w:rsidRPr="004B4326">
              <w:rPr>
                <w:sz w:val="20"/>
                <w:szCs w:val="20"/>
              </w:rPr>
              <w:t>5</w:t>
            </w:r>
          </w:p>
        </w:tc>
        <w:tc>
          <w:tcPr>
            <w:tcW w:w="1480" w:type="dxa"/>
            <w:tcBorders>
              <w:top w:val="nil"/>
              <w:left w:val="nil"/>
              <w:bottom w:val="single" w:sz="4" w:space="0" w:color="000000"/>
              <w:right w:val="single" w:sz="8" w:space="0" w:color="000000"/>
            </w:tcBorders>
            <w:shd w:val="clear" w:color="auto" w:fill="auto"/>
            <w:vAlign w:val="center"/>
          </w:tcPr>
          <w:p w14:paraId="00000A21" w14:textId="77777777" w:rsidR="00B45FB4" w:rsidRPr="004B4326" w:rsidRDefault="00E240A7" w:rsidP="00797E5B">
            <w:pPr>
              <w:jc w:val="center"/>
              <w:rPr>
                <w:sz w:val="20"/>
                <w:szCs w:val="20"/>
              </w:rPr>
            </w:pPr>
            <w:r w:rsidRPr="004B4326">
              <w:rPr>
                <w:sz w:val="20"/>
                <w:szCs w:val="20"/>
              </w:rPr>
              <w:t>1</w:t>
            </w:r>
          </w:p>
        </w:tc>
        <w:tc>
          <w:tcPr>
            <w:tcW w:w="950" w:type="dxa"/>
            <w:tcBorders>
              <w:top w:val="nil"/>
              <w:left w:val="nil"/>
              <w:bottom w:val="single" w:sz="4" w:space="0" w:color="000000"/>
              <w:right w:val="single" w:sz="4" w:space="0" w:color="000000"/>
            </w:tcBorders>
            <w:shd w:val="clear" w:color="auto" w:fill="auto"/>
            <w:vAlign w:val="center"/>
          </w:tcPr>
          <w:p w14:paraId="00000A22" w14:textId="77777777" w:rsidR="00B45FB4" w:rsidRPr="004B4326" w:rsidRDefault="00E240A7" w:rsidP="00797E5B">
            <w:pPr>
              <w:jc w:val="center"/>
              <w:rPr>
                <w:sz w:val="20"/>
                <w:szCs w:val="20"/>
              </w:rPr>
            </w:pPr>
            <w:r w:rsidRPr="004B4326">
              <w:rPr>
                <w:sz w:val="20"/>
                <w:szCs w:val="20"/>
              </w:rPr>
              <w:t>12</w:t>
            </w:r>
          </w:p>
        </w:tc>
        <w:tc>
          <w:tcPr>
            <w:tcW w:w="1440" w:type="dxa"/>
            <w:tcBorders>
              <w:top w:val="nil"/>
              <w:left w:val="nil"/>
              <w:bottom w:val="single" w:sz="4" w:space="0" w:color="000000"/>
              <w:right w:val="single" w:sz="4" w:space="0" w:color="000000"/>
            </w:tcBorders>
            <w:shd w:val="clear" w:color="auto" w:fill="auto"/>
            <w:vAlign w:val="center"/>
          </w:tcPr>
          <w:p w14:paraId="00000A23" w14:textId="77777777" w:rsidR="00B45FB4" w:rsidRPr="004B4326" w:rsidRDefault="00E240A7" w:rsidP="00797E5B">
            <w:pPr>
              <w:jc w:val="center"/>
              <w:rPr>
                <w:sz w:val="20"/>
                <w:szCs w:val="20"/>
              </w:rPr>
            </w:pPr>
            <w:r w:rsidRPr="004B4326">
              <w:rPr>
                <w:sz w:val="20"/>
                <w:szCs w:val="20"/>
              </w:rPr>
              <w:t>7</w:t>
            </w:r>
          </w:p>
        </w:tc>
        <w:tc>
          <w:tcPr>
            <w:tcW w:w="1442" w:type="dxa"/>
            <w:tcBorders>
              <w:top w:val="nil"/>
              <w:left w:val="nil"/>
              <w:bottom w:val="single" w:sz="4" w:space="0" w:color="000000"/>
              <w:right w:val="single" w:sz="8" w:space="0" w:color="000000"/>
            </w:tcBorders>
            <w:shd w:val="clear" w:color="auto" w:fill="auto"/>
            <w:vAlign w:val="center"/>
          </w:tcPr>
          <w:p w14:paraId="00000A24" w14:textId="77777777" w:rsidR="00B45FB4" w:rsidRPr="004B4326" w:rsidRDefault="00E240A7" w:rsidP="00797E5B">
            <w:pPr>
              <w:jc w:val="center"/>
              <w:rPr>
                <w:sz w:val="20"/>
                <w:szCs w:val="20"/>
              </w:rPr>
            </w:pPr>
            <w:r w:rsidRPr="004B4326">
              <w:rPr>
                <w:sz w:val="20"/>
                <w:szCs w:val="20"/>
              </w:rPr>
              <w:t>1.5</w:t>
            </w:r>
          </w:p>
        </w:tc>
        <w:tc>
          <w:tcPr>
            <w:tcW w:w="250" w:type="dxa"/>
            <w:shd w:val="clear" w:color="auto" w:fill="auto"/>
            <w:vAlign w:val="center"/>
          </w:tcPr>
          <w:p w14:paraId="00000A25" w14:textId="77777777" w:rsidR="00B45FB4" w:rsidRPr="004B4326" w:rsidRDefault="00B45FB4" w:rsidP="00797E5B">
            <w:pPr>
              <w:rPr>
                <w:sz w:val="20"/>
                <w:szCs w:val="20"/>
              </w:rPr>
            </w:pPr>
          </w:p>
        </w:tc>
      </w:tr>
      <w:tr w:rsidR="004B4326" w:rsidRPr="004B4326" w14:paraId="54092D3F"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26" w14:textId="77777777" w:rsidR="00B45FB4" w:rsidRPr="004B4326" w:rsidRDefault="00E240A7" w:rsidP="00797E5B">
            <w:pPr>
              <w:jc w:val="both"/>
              <w:rPr>
                <w:sz w:val="20"/>
                <w:szCs w:val="20"/>
              </w:rPr>
            </w:pPr>
            <w:r w:rsidRPr="004B4326">
              <w:rPr>
                <w:sz w:val="20"/>
                <w:szCs w:val="20"/>
              </w:rPr>
              <w:t>Guria</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27" w14:textId="77777777" w:rsidR="00B45FB4" w:rsidRPr="004B4326" w:rsidRDefault="00E240A7" w:rsidP="00797E5B">
            <w:pPr>
              <w:jc w:val="center"/>
              <w:rPr>
                <w:sz w:val="20"/>
                <w:szCs w:val="20"/>
              </w:rPr>
            </w:pPr>
            <w:r w:rsidRPr="004B4326">
              <w:rPr>
                <w:sz w:val="20"/>
                <w:szCs w:val="20"/>
              </w:rPr>
              <w:t>10</w:t>
            </w:r>
          </w:p>
        </w:tc>
        <w:tc>
          <w:tcPr>
            <w:tcW w:w="1440" w:type="dxa"/>
            <w:tcBorders>
              <w:top w:val="nil"/>
              <w:left w:val="nil"/>
              <w:bottom w:val="single" w:sz="4" w:space="0" w:color="000000"/>
              <w:right w:val="single" w:sz="4" w:space="0" w:color="000000"/>
            </w:tcBorders>
            <w:shd w:val="clear" w:color="auto" w:fill="auto"/>
            <w:vAlign w:val="center"/>
          </w:tcPr>
          <w:p w14:paraId="00000A28" w14:textId="77777777" w:rsidR="00B45FB4" w:rsidRPr="004B4326" w:rsidRDefault="00E240A7" w:rsidP="00797E5B">
            <w:pPr>
              <w:jc w:val="center"/>
              <w:rPr>
                <w:sz w:val="20"/>
                <w:szCs w:val="20"/>
              </w:rPr>
            </w:pPr>
            <w:r w:rsidRPr="004B4326">
              <w:rPr>
                <w:sz w:val="20"/>
                <w:szCs w:val="20"/>
              </w:rPr>
              <w:t>98</w:t>
            </w:r>
          </w:p>
        </w:tc>
        <w:tc>
          <w:tcPr>
            <w:tcW w:w="1480" w:type="dxa"/>
            <w:tcBorders>
              <w:top w:val="nil"/>
              <w:left w:val="nil"/>
              <w:bottom w:val="single" w:sz="4" w:space="0" w:color="000000"/>
              <w:right w:val="single" w:sz="8" w:space="0" w:color="000000"/>
            </w:tcBorders>
            <w:shd w:val="clear" w:color="auto" w:fill="auto"/>
            <w:vAlign w:val="center"/>
          </w:tcPr>
          <w:p w14:paraId="00000A29" w14:textId="77777777" w:rsidR="00B45FB4" w:rsidRPr="004B4326" w:rsidRDefault="00E240A7" w:rsidP="00797E5B">
            <w:pPr>
              <w:jc w:val="center"/>
              <w:rPr>
                <w:sz w:val="20"/>
                <w:szCs w:val="20"/>
              </w:rPr>
            </w:pPr>
            <w:r w:rsidRPr="004B4326">
              <w:rPr>
                <w:sz w:val="20"/>
                <w:szCs w:val="20"/>
              </w:rPr>
              <w:t>10</w:t>
            </w:r>
          </w:p>
        </w:tc>
        <w:tc>
          <w:tcPr>
            <w:tcW w:w="950" w:type="dxa"/>
            <w:tcBorders>
              <w:top w:val="nil"/>
              <w:left w:val="nil"/>
              <w:bottom w:val="single" w:sz="4" w:space="0" w:color="000000"/>
              <w:right w:val="single" w:sz="4" w:space="0" w:color="000000"/>
            </w:tcBorders>
            <w:shd w:val="clear" w:color="auto" w:fill="auto"/>
            <w:vAlign w:val="center"/>
          </w:tcPr>
          <w:p w14:paraId="00000A2A" w14:textId="77777777" w:rsidR="00B45FB4" w:rsidRPr="004B4326" w:rsidRDefault="00E240A7" w:rsidP="00797E5B">
            <w:pPr>
              <w:jc w:val="center"/>
              <w:rPr>
                <w:sz w:val="20"/>
                <w:szCs w:val="20"/>
              </w:rPr>
            </w:pPr>
            <w:r w:rsidRPr="004B4326">
              <w:rPr>
                <w:sz w:val="20"/>
                <w:szCs w:val="20"/>
              </w:rPr>
              <w:t>10</w:t>
            </w:r>
          </w:p>
        </w:tc>
        <w:tc>
          <w:tcPr>
            <w:tcW w:w="1440" w:type="dxa"/>
            <w:tcBorders>
              <w:top w:val="nil"/>
              <w:left w:val="nil"/>
              <w:bottom w:val="single" w:sz="4" w:space="0" w:color="000000"/>
              <w:right w:val="single" w:sz="4" w:space="0" w:color="000000"/>
            </w:tcBorders>
            <w:shd w:val="clear" w:color="auto" w:fill="auto"/>
            <w:vAlign w:val="center"/>
          </w:tcPr>
          <w:p w14:paraId="00000A2B" w14:textId="77777777" w:rsidR="00B45FB4" w:rsidRPr="004B4326" w:rsidRDefault="00E240A7" w:rsidP="00797E5B">
            <w:pPr>
              <w:jc w:val="center"/>
              <w:rPr>
                <w:sz w:val="20"/>
                <w:szCs w:val="20"/>
              </w:rPr>
            </w:pPr>
            <w:r w:rsidRPr="004B4326">
              <w:rPr>
                <w:sz w:val="20"/>
                <w:szCs w:val="20"/>
              </w:rPr>
              <w:t>12</w:t>
            </w:r>
          </w:p>
        </w:tc>
        <w:tc>
          <w:tcPr>
            <w:tcW w:w="1442" w:type="dxa"/>
            <w:tcBorders>
              <w:top w:val="nil"/>
              <w:left w:val="nil"/>
              <w:bottom w:val="single" w:sz="4" w:space="0" w:color="000000"/>
              <w:right w:val="single" w:sz="8" w:space="0" w:color="000000"/>
            </w:tcBorders>
            <w:shd w:val="clear" w:color="auto" w:fill="auto"/>
            <w:vAlign w:val="center"/>
          </w:tcPr>
          <w:p w14:paraId="00000A2C" w14:textId="77777777" w:rsidR="00B45FB4" w:rsidRPr="004B4326" w:rsidRDefault="00E240A7" w:rsidP="00797E5B">
            <w:pPr>
              <w:jc w:val="center"/>
              <w:rPr>
                <w:sz w:val="20"/>
                <w:szCs w:val="20"/>
              </w:rPr>
            </w:pPr>
            <w:r w:rsidRPr="004B4326">
              <w:rPr>
                <w:sz w:val="20"/>
                <w:szCs w:val="20"/>
              </w:rPr>
              <w:t>2.8</w:t>
            </w:r>
          </w:p>
        </w:tc>
        <w:tc>
          <w:tcPr>
            <w:tcW w:w="250" w:type="dxa"/>
            <w:shd w:val="clear" w:color="auto" w:fill="auto"/>
            <w:vAlign w:val="center"/>
          </w:tcPr>
          <w:p w14:paraId="00000A2D" w14:textId="77777777" w:rsidR="00B45FB4" w:rsidRPr="004B4326" w:rsidRDefault="00B45FB4" w:rsidP="00797E5B">
            <w:pPr>
              <w:rPr>
                <w:sz w:val="20"/>
                <w:szCs w:val="20"/>
              </w:rPr>
            </w:pPr>
          </w:p>
        </w:tc>
      </w:tr>
      <w:tr w:rsidR="004B4326" w:rsidRPr="004B4326" w14:paraId="7F19BBB3"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2E" w14:textId="77777777" w:rsidR="00B45FB4" w:rsidRPr="004B4326" w:rsidRDefault="00E240A7" w:rsidP="00797E5B">
            <w:pPr>
              <w:jc w:val="both"/>
              <w:rPr>
                <w:sz w:val="20"/>
                <w:szCs w:val="20"/>
              </w:rPr>
            </w:pPr>
            <w:r w:rsidRPr="004B4326">
              <w:rPr>
                <w:sz w:val="20"/>
                <w:szCs w:val="20"/>
              </w:rPr>
              <w:t>Samegrelo</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2F" w14:textId="77777777" w:rsidR="00B45FB4" w:rsidRPr="004B4326" w:rsidRDefault="00E240A7" w:rsidP="00797E5B">
            <w:pPr>
              <w:jc w:val="center"/>
              <w:rPr>
                <w:sz w:val="20"/>
                <w:szCs w:val="20"/>
              </w:rPr>
            </w:pPr>
            <w:r w:rsidRPr="004B4326">
              <w:rPr>
                <w:sz w:val="20"/>
                <w:szCs w:val="20"/>
              </w:rPr>
              <w:t>23</w:t>
            </w:r>
          </w:p>
        </w:tc>
        <w:tc>
          <w:tcPr>
            <w:tcW w:w="1440" w:type="dxa"/>
            <w:tcBorders>
              <w:top w:val="nil"/>
              <w:left w:val="nil"/>
              <w:bottom w:val="single" w:sz="4" w:space="0" w:color="000000"/>
              <w:right w:val="single" w:sz="4" w:space="0" w:color="000000"/>
            </w:tcBorders>
            <w:shd w:val="clear" w:color="auto" w:fill="auto"/>
            <w:vAlign w:val="center"/>
          </w:tcPr>
          <w:p w14:paraId="00000A30" w14:textId="77777777" w:rsidR="00B45FB4" w:rsidRPr="004B4326" w:rsidRDefault="00E240A7" w:rsidP="00797E5B">
            <w:pPr>
              <w:jc w:val="center"/>
              <w:rPr>
                <w:sz w:val="20"/>
                <w:szCs w:val="20"/>
              </w:rPr>
            </w:pPr>
            <w:r w:rsidRPr="004B4326">
              <w:rPr>
                <w:sz w:val="20"/>
                <w:szCs w:val="20"/>
              </w:rPr>
              <w:t>4</w:t>
            </w:r>
          </w:p>
        </w:tc>
        <w:tc>
          <w:tcPr>
            <w:tcW w:w="1480" w:type="dxa"/>
            <w:tcBorders>
              <w:top w:val="nil"/>
              <w:left w:val="nil"/>
              <w:bottom w:val="single" w:sz="4" w:space="0" w:color="000000"/>
              <w:right w:val="single" w:sz="8" w:space="0" w:color="000000"/>
            </w:tcBorders>
            <w:shd w:val="clear" w:color="auto" w:fill="auto"/>
            <w:vAlign w:val="center"/>
          </w:tcPr>
          <w:p w14:paraId="00000A31" w14:textId="77777777" w:rsidR="00B45FB4" w:rsidRPr="004B4326" w:rsidRDefault="00E240A7" w:rsidP="00797E5B">
            <w:pPr>
              <w:jc w:val="center"/>
              <w:rPr>
                <w:sz w:val="20"/>
                <w:szCs w:val="20"/>
              </w:rPr>
            </w:pPr>
            <w:r w:rsidRPr="004B4326">
              <w:rPr>
                <w:sz w:val="20"/>
                <w:szCs w:val="20"/>
              </w:rPr>
              <w:t>0.5</w:t>
            </w:r>
          </w:p>
        </w:tc>
        <w:tc>
          <w:tcPr>
            <w:tcW w:w="950" w:type="dxa"/>
            <w:tcBorders>
              <w:top w:val="nil"/>
              <w:left w:val="nil"/>
              <w:bottom w:val="single" w:sz="4" w:space="0" w:color="000000"/>
              <w:right w:val="single" w:sz="4" w:space="0" w:color="000000"/>
            </w:tcBorders>
            <w:shd w:val="clear" w:color="auto" w:fill="auto"/>
            <w:vAlign w:val="center"/>
          </w:tcPr>
          <w:p w14:paraId="00000A32" w14:textId="77777777" w:rsidR="00B45FB4" w:rsidRPr="004B4326" w:rsidRDefault="00E240A7" w:rsidP="00797E5B">
            <w:pPr>
              <w:jc w:val="center"/>
              <w:rPr>
                <w:sz w:val="20"/>
                <w:szCs w:val="20"/>
              </w:rPr>
            </w:pPr>
            <w:r w:rsidRPr="004B4326">
              <w:rPr>
                <w:sz w:val="20"/>
                <w:szCs w:val="20"/>
              </w:rPr>
              <w:t>23</w:t>
            </w:r>
          </w:p>
        </w:tc>
        <w:tc>
          <w:tcPr>
            <w:tcW w:w="1440" w:type="dxa"/>
            <w:tcBorders>
              <w:top w:val="nil"/>
              <w:left w:val="nil"/>
              <w:bottom w:val="single" w:sz="4" w:space="0" w:color="000000"/>
              <w:right w:val="single" w:sz="4" w:space="0" w:color="000000"/>
            </w:tcBorders>
            <w:shd w:val="clear" w:color="auto" w:fill="auto"/>
            <w:vAlign w:val="center"/>
          </w:tcPr>
          <w:p w14:paraId="00000A33" w14:textId="77777777" w:rsidR="00B45FB4" w:rsidRPr="004B4326" w:rsidRDefault="00E240A7" w:rsidP="00797E5B">
            <w:pPr>
              <w:jc w:val="center"/>
              <w:rPr>
                <w:sz w:val="20"/>
                <w:szCs w:val="20"/>
              </w:rPr>
            </w:pPr>
            <w:r w:rsidRPr="004B4326">
              <w:rPr>
                <w:sz w:val="20"/>
                <w:szCs w:val="20"/>
              </w:rPr>
              <w:t>4</w:t>
            </w:r>
          </w:p>
        </w:tc>
        <w:tc>
          <w:tcPr>
            <w:tcW w:w="1442" w:type="dxa"/>
            <w:tcBorders>
              <w:top w:val="nil"/>
              <w:left w:val="nil"/>
              <w:bottom w:val="single" w:sz="4" w:space="0" w:color="000000"/>
              <w:right w:val="single" w:sz="8" w:space="0" w:color="000000"/>
            </w:tcBorders>
            <w:shd w:val="clear" w:color="auto" w:fill="auto"/>
            <w:vAlign w:val="center"/>
          </w:tcPr>
          <w:p w14:paraId="00000A34" w14:textId="77777777" w:rsidR="00B45FB4" w:rsidRPr="004B4326" w:rsidRDefault="00E240A7" w:rsidP="00797E5B">
            <w:pPr>
              <w:jc w:val="center"/>
              <w:rPr>
                <w:sz w:val="20"/>
                <w:szCs w:val="20"/>
              </w:rPr>
            </w:pPr>
            <w:r w:rsidRPr="004B4326">
              <w:rPr>
                <w:sz w:val="20"/>
                <w:szCs w:val="20"/>
              </w:rPr>
              <w:t>1.1</w:t>
            </w:r>
          </w:p>
        </w:tc>
        <w:tc>
          <w:tcPr>
            <w:tcW w:w="250" w:type="dxa"/>
            <w:shd w:val="clear" w:color="auto" w:fill="auto"/>
            <w:vAlign w:val="center"/>
          </w:tcPr>
          <w:p w14:paraId="00000A35" w14:textId="77777777" w:rsidR="00B45FB4" w:rsidRPr="004B4326" w:rsidRDefault="00B45FB4" w:rsidP="00797E5B">
            <w:pPr>
              <w:rPr>
                <w:sz w:val="20"/>
                <w:szCs w:val="20"/>
              </w:rPr>
            </w:pPr>
          </w:p>
        </w:tc>
      </w:tr>
      <w:tr w:rsidR="004B4326" w:rsidRPr="004B4326" w14:paraId="1942BEDC"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36" w14:textId="77777777" w:rsidR="00B45FB4" w:rsidRPr="004B4326" w:rsidRDefault="00E240A7" w:rsidP="00797E5B">
            <w:pPr>
              <w:jc w:val="both"/>
              <w:rPr>
                <w:sz w:val="20"/>
                <w:szCs w:val="20"/>
              </w:rPr>
            </w:pPr>
            <w:r w:rsidRPr="004B4326">
              <w:rPr>
                <w:sz w:val="20"/>
                <w:szCs w:val="20"/>
              </w:rPr>
              <w:t xml:space="preserve">Samtskhe </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37" w14:textId="77777777" w:rsidR="00B45FB4" w:rsidRPr="004B4326" w:rsidRDefault="00E240A7" w:rsidP="00797E5B">
            <w:pPr>
              <w:jc w:val="center"/>
              <w:rPr>
                <w:sz w:val="20"/>
                <w:szCs w:val="20"/>
              </w:rPr>
            </w:pPr>
            <w:r w:rsidRPr="004B4326">
              <w:rPr>
                <w:sz w:val="20"/>
                <w:szCs w:val="20"/>
              </w:rPr>
              <w:t>13</w:t>
            </w:r>
          </w:p>
        </w:tc>
        <w:tc>
          <w:tcPr>
            <w:tcW w:w="1440" w:type="dxa"/>
            <w:tcBorders>
              <w:top w:val="nil"/>
              <w:left w:val="nil"/>
              <w:bottom w:val="single" w:sz="4" w:space="0" w:color="000000"/>
              <w:right w:val="single" w:sz="4" w:space="0" w:color="000000"/>
            </w:tcBorders>
            <w:shd w:val="clear" w:color="auto" w:fill="auto"/>
            <w:vAlign w:val="center"/>
          </w:tcPr>
          <w:p w14:paraId="00000A38" w14:textId="77777777" w:rsidR="00B45FB4" w:rsidRPr="004B4326" w:rsidRDefault="00E240A7" w:rsidP="00797E5B">
            <w:pPr>
              <w:jc w:val="center"/>
              <w:rPr>
                <w:sz w:val="20"/>
                <w:szCs w:val="20"/>
              </w:rPr>
            </w:pPr>
            <w:r w:rsidRPr="004B4326">
              <w:rPr>
                <w:sz w:val="20"/>
                <w:szCs w:val="20"/>
              </w:rPr>
              <w:t>4</w:t>
            </w:r>
          </w:p>
        </w:tc>
        <w:tc>
          <w:tcPr>
            <w:tcW w:w="1480" w:type="dxa"/>
            <w:tcBorders>
              <w:top w:val="nil"/>
              <w:left w:val="nil"/>
              <w:bottom w:val="single" w:sz="4" w:space="0" w:color="000000"/>
              <w:right w:val="single" w:sz="8" w:space="0" w:color="000000"/>
            </w:tcBorders>
            <w:shd w:val="clear" w:color="auto" w:fill="auto"/>
            <w:vAlign w:val="center"/>
          </w:tcPr>
          <w:p w14:paraId="00000A39" w14:textId="77777777" w:rsidR="00B45FB4" w:rsidRPr="004B4326" w:rsidRDefault="00E240A7" w:rsidP="00797E5B">
            <w:pPr>
              <w:jc w:val="center"/>
              <w:rPr>
                <w:sz w:val="20"/>
                <w:szCs w:val="20"/>
              </w:rPr>
            </w:pPr>
            <w:r w:rsidRPr="004B4326">
              <w:rPr>
                <w:sz w:val="20"/>
                <w:szCs w:val="20"/>
              </w:rPr>
              <w:t>0.4</w:t>
            </w:r>
          </w:p>
        </w:tc>
        <w:tc>
          <w:tcPr>
            <w:tcW w:w="950" w:type="dxa"/>
            <w:tcBorders>
              <w:top w:val="nil"/>
              <w:left w:val="nil"/>
              <w:bottom w:val="single" w:sz="4" w:space="0" w:color="000000"/>
              <w:right w:val="single" w:sz="4" w:space="0" w:color="000000"/>
            </w:tcBorders>
            <w:shd w:val="clear" w:color="auto" w:fill="auto"/>
            <w:vAlign w:val="center"/>
          </w:tcPr>
          <w:p w14:paraId="00000A3A" w14:textId="77777777" w:rsidR="00B45FB4" w:rsidRPr="004B4326" w:rsidRDefault="00E240A7" w:rsidP="00797E5B">
            <w:pPr>
              <w:jc w:val="center"/>
              <w:rPr>
                <w:sz w:val="20"/>
                <w:szCs w:val="20"/>
              </w:rPr>
            </w:pPr>
            <w:r w:rsidRPr="004B4326">
              <w:rPr>
                <w:sz w:val="20"/>
                <w:szCs w:val="20"/>
              </w:rPr>
              <w:t>13</w:t>
            </w:r>
          </w:p>
        </w:tc>
        <w:tc>
          <w:tcPr>
            <w:tcW w:w="1440" w:type="dxa"/>
            <w:tcBorders>
              <w:top w:val="nil"/>
              <w:left w:val="nil"/>
              <w:bottom w:val="single" w:sz="4" w:space="0" w:color="000000"/>
              <w:right w:val="single" w:sz="4" w:space="0" w:color="000000"/>
            </w:tcBorders>
            <w:shd w:val="clear" w:color="auto" w:fill="auto"/>
            <w:vAlign w:val="center"/>
          </w:tcPr>
          <w:p w14:paraId="00000A3B" w14:textId="77777777" w:rsidR="00B45FB4" w:rsidRPr="004B4326" w:rsidRDefault="00E240A7" w:rsidP="00797E5B">
            <w:pPr>
              <w:jc w:val="center"/>
              <w:rPr>
                <w:sz w:val="20"/>
                <w:szCs w:val="20"/>
              </w:rPr>
            </w:pPr>
            <w:r w:rsidRPr="004B4326">
              <w:rPr>
                <w:sz w:val="20"/>
                <w:szCs w:val="20"/>
              </w:rPr>
              <w:t>10</w:t>
            </w:r>
          </w:p>
        </w:tc>
        <w:tc>
          <w:tcPr>
            <w:tcW w:w="1442" w:type="dxa"/>
            <w:tcBorders>
              <w:top w:val="nil"/>
              <w:left w:val="nil"/>
              <w:bottom w:val="single" w:sz="4" w:space="0" w:color="000000"/>
              <w:right w:val="single" w:sz="8" w:space="0" w:color="000000"/>
            </w:tcBorders>
            <w:shd w:val="clear" w:color="auto" w:fill="auto"/>
            <w:vAlign w:val="center"/>
          </w:tcPr>
          <w:p w14:paraId="00000A3C" w14:textId="77777777" w:rsidR="00B45FB4" w:rsidRPr="004B4326" w:rsidRDefault="00E240A7" w:rsidP="00797E5B">
            <w:pPr>
              <w:jc w:val="center"/>
              <w:rPr>
                <w:sz w:val="20"/>
                <w:szCs w:val="20"/>
              </w:rPr>
            </w:pPr>
            <w:r w:rsidRPr="004B4326">
              <w:rPr>
                <w:sz w:val="20"/>
                <w:szCs w:val="20"/>
              </w:rPr>
              <w:t>2.7</w:t>
            </w:r>
          </w:p>
        </w:tc>
        <w:tc>
          <w:tcPr>
            <w:tcW w:w="250" w:type="dxa"/>
            <w:shd w:val="clear" w:color="auto" w:fill="auto"/>
            <w:vAlign w:val="center"/>
          </w:tcPr>
          <w:p w14:paraId="00000A3D" w14:textId="77777777" w:rsidR="00B45FB4" w:rsidRPr="004B4326" w:rsidRDefault="00B45FB4" w:rsidP="00797E5B">
            <w:pPr>
              <w:rPr>
                <w:sz w:val="20"/>
                <w:szCs w:val="20"/>
              </w:rPr>
            </w:pPr>
          </w:p>
        </w:tc>
      </w:tr>
      <w:tr w:rsidR="004B4326" w:rsidRPr="004B4326" w14:paraId="30A0C914" w14:textId="77777777" w:rsidTr="00797E5B">
        <w:trPr>
          <w:trHeight w:val="266"/>
        </w:trPr>
        <w:tc>
          <w:tcPr>
            <w:tcW w:w="1250" w:type="dxa"/>
            <w:tcBorders>
              <w:top w:val="nil"/>
              <w:left w:val="single" w:sz="8" w:space="0" w:color="000000"/>
              <w:bottom w:val="single" w:sz="4" w:space="0" w:color="000000"/>
              <w:right w:val="nil"/>
            </w:tcBorders>
            <w:shd w:val="clear" w:color="auto" w:fill="auto"/>
            <w:vAlign w:val="center"/>
          </w:tcPr>
          <w:p w14:paraId="00000A3E" w14:textId="77777777" w:rsidR="00B45FB4" w:rsidRPr="004B4326" w:rsidRDefault="00E240A7" w:rsidP="00797E5B">
            <w:pPr>
              <w:jc w:val="both"/>
              <w:rPr>
                <w:sz w:val="20"/>
                <w:szCs w:val="20"/>
              </w:rPr>
            </w:pPr>
            <w:r w:rsidRPr="004B4326">
              <w:rPr>
                <w:sz w:val="20"/>
                <w:szCs w:val="20"/>
              </w:rPr>
              <w:t>Kakheti</w:t>
            </w:r>
          </w:p>
        </w:tc>
        <w:tc>
          <w:tcPr>
            <w:tcW w:w="1080" w:type="dxa"/>
            <w:tcBorders>
              <w:top w:val="nil"/>
              <w:left w:val="single" w:sz="8" w:space="0" w:color="000000"/>
              <w:bottom w:val="single" w:sz="4" w:space="0" w:color="000000"/>
              <w:right w:val="single" w:sz="4" w:space="0" w:color="000000"/>
            </w:tcBorders>
            <w:shd w:val="clear" w:color="auto" w:fill="auto"/>
            <w:vAlign w:val="center"/>
          </w:tcPr>
          <w:p w14:paraId="00000A3F" w14:textId="77777777" w:rsidR="00B45FB4" w:rsidRPr="004B4326" w:rsidRDefault="00E240A7" w:rsidP="00797E5B">
            <w:pPr>
              <w:jc w:val="center"/>
              <w:rPr>
                <w:sz w:val="20"/>
                <w:szCs w:val="20"/>
              </w:rPr>
            </w:pPr>
            <w:r w:rsidRPr="004B4326">
              <w:rPr>
                <w:sz w:val="20"/>
                <w:szCs w:val="20"/>
              </w:rPr>
              <w:t>19</w:t>
            </w:r>
          </w:p>
        </w:tc>
        <w:tc>
          <w:tcPr>
            <w:tcW w:w="1440" w:type="dxa"/>
            <w:tcBorders>
              <w:top w:val="nil"/>
              <w:left w:val="nil"/>
              <w:bottom w:val="single" w:sz="4" w:space="0" w:color="000000"/>
              <w:right w:val="single" w:sz="4" w:space="0" w:color="000000"/>
            </w:tcBorders>
            <w:shd w:val="clear" w:color="auto" w:fill="auto"/>
            <w:vAlign w:val="center"/>
          </w:tcPr>
          <w:p w14:paraId="00000A40" w14:textId="77777777" w:rsidR="00B45FB4" w:rsidRPr="004B4326" w:rsidRDefault="00E240A7" w:rsidP="00797E5B">
            <w:pPr>
              <w:jc w:val="center"/>
              <w:rPr>
                <w:sz w:val="20"/>
                <w:szCs w:val="20"/>
              </w:rPr>
            </w:pPr>
            <w:r w:rsidRPr="004B4326">
              <w:rPr>
                <w:sz w:val="20"/>
                <w:szCs w:val="20"/>
              </w:rPr>
              <w:t>3</w:t>
            </w:r>
          </w:p>
        </w:tc>
        <w:tc>
          <w:tcPr>
            <w:tcW w:w="1480" w:type="dxa"/>
            <w:tcBorders>
              <w:top w:val="nil"/>
              <w:left w:val="nil"/>
              <w:bottom w:val="single" w:sz="4" w:space="0" w:color="000000"/>
              <w:right w:val="single" w:sz="8" w:space="0" w:color="000000"/>
            </w:tcBorders>
            <w:shd w:val="clear" w:color="auto" w:fill="auto"/>
            <w:vAlign w:val="center"/>
          </w:tcPr>
          <w:p w14:paraId="00000A41" w14:textId="77777777" w:rsidR="00B45FB4" w:rsidRPr="004B4326" w:rsidRDefault="00E240A7" w:rsidP="00797E5B">
            <w:pPr>
              <w:jc w:val="center"/>
              <w:rPr>
                <w:sz w:val="20"/>
                <w:szCs w:val="20"/>
              </w:rPr>
            </w:pPr>
            <w:r w:rsidRPr="004B4326">
              <w:rPr>
                <w:sz w:val="20"/>
                <w:szCs w:val="20"/>
              </w:rPr>
              <w:t>0.5</w:t>
            </w:r>
          </w:p>
        </w:tc>
        <w:tc>
          <w:tcPr>
            <w:tcW w:w="950" w:type="dxa"/>
            <w:tcBorders>
              <w:top w:val="nil"/>
              <w:left w:val="nil"/>
              <w:bottom w:val="single" w:sz="4" w:space="0" w:color="000000"/>
              <w:right w:val="single" w:sz="4" w:space="0" w:color="000000"/>
            </w:tcBorders>
            <w:shd w:val="clear" w:color="auto" w:fill="auto"/>
            <w:vAlign w:val="center"/>
          </w:tcPr>
          <w:p w14:paraId="00000A42" w14:textId="77777777" w:rsidR="00B45FB4" w:rsidRPr="004B4326" w:rsidRDefault="00E240A7" w:rsidP="00797E5B">
            <w:pPr>
              <w:jc w:val="center"/>
              <w:rPr>
                <w:sz w:val="20"/>
                <w:szCs w:val="20"/>
              </w:rPr>
            </w:pPr>
            <w:r w:rsidRPr="004B4326">
              <w:rPr>
                <w:sz w:val="20"/>
                <w:szCs w:val="20"/>
              </w:rPr>
              <w:t>19</w:t>
            </w:r>
          </w:p>
        </w:tc>
        <w:tc>
          <w:tcPr>
            <w:tcW w:w="1440" w:type="dxa"/>
            <w:tcBorders>
              <w:top w:val="nil"/>
              <w:left w:val="nil"/>
              <w:bottom w:val="single" w:sz="4" w:space="0" w:color="000000"/>
              <w:right w:val="single" w:sz="4" w:space="0" w:color="000000"/>
            </w:tcBorders>
            <w:shd w:val="clear" w:color="auto" w:fill="auto"/>
            <w:vAlign w:val="center"/>
          </w:tcPr>
          <w:p w14:paraId="00000A43" w14:textId="77777777" w:rsidR="00B45FB4" w:rsidRPr="004B4326" w:rsidRDefault="00E240A7" w:rsidP="00797E5B">
            <w:pPr>
              <w:jc w:val="center"/>
              <w:rPr>
                <w:sz w:val="20"/>
                <w:szCs w:val="20"/>
              </w:rPr>
            </w:pPr>
            <w:r w:rsidRPr="004B4326">
              <w:rPr>
                <w:sz w:val="20"/>
                <w:szCs w:val="20"/>
              </w:rPr>
              <w:t>4441*</w:t>
            </w:r>
          </w:p>
        </w:tc>
        <w:tc>
          <w:tcPr>
            <w:tcW w:w="1442" w:type="dxa"/>
            <w:tcBorders>
              <w:top w:val="nil"/>
              <w:left w:val="nil"/>
              <w:bottom w:val="single" w:sz="4" w:space="0" w:color="000000"/>
              <w:right w:val="single" w:sz="8" w:space="0" w:color="000000"/>
            </w:tcBorders>
            <w:shd w:val="clear" w:color="auto" w:fill="auto"/>
            <w:vAlign w:val="center"/>
          </w:tcPr>
          <w:p w14:paraId="00000A44" w14:textId="77777777" w:rsidR="00B45FB4" w:rsidRPr="004B4326" w:rsidRDefault="00E240A7" w:rsidP="00797E5B">
            <w:pPr>
              <w:jc w:val="center"/>
              <w:rPr>
                <w:sz w:val="20"/>
                <w:szCs w:val="20"/>
              </w:rPr>
            </w:pPr>
            <w:r w:rsidRPr="004B4326">
              <w:rPr>
                <w:sz w:val="20"/>
                <w:szCs w:val="20"/>
              </w:rPr>
              <w:t>234*</w:t>
            </w:r>
          </w:p>
        </w:tc>
        <w:tc>
          <w:tcPr>
            <w:tcW w:w="250" w:type="dxa"/>
            <w:shd w:val="clear" w:color="auto" w:fill="auto"/>
            <w:vAlign w:val="center"/>
          </w:tcPr>
          <w:p w14:paraId="00000A45" w14:textId="77777777" w:rsidR="00B45FB4" w:rsidRPr="004B4326" w:rsidRDefault="00B45FB4" w:rsidP="00797E5B">
            <w:pPr>
              <w:rPr>
                <w:sz w:val="20"/>
                <w:szCs w:val="20"/>
              </w:rPr>
            </w:pPr>
          </w:p>
        </w:tc>
      </w:tr>
      <w:tr w:rsidR="004B4326" w:rsidRPr="004B4326" w14:paraId="234EBEDD" w14:textId="77777777" w:rsidTr="00797E5B">
        <w:trPr>
          <w:trHeight w:val="285"/>
        </w:trPr>
        <w:tc>
          <w:tcPr>
            <w:tcW w:w="1250" w:type="dxa"/>
            <w:tcBorders>
              <w:top w:val="nil"/>
              <w:left w:val="single" w:sz="8" w:space="0" w:color="000000"/>
              <w:bottom w:val="single" w:sz="8" w:space="0" w:color="000000"/>
              <w:right w:val="nil"/>
            </w:tcBorders>
            <w:shd w:val="clear" w:color="auto" w:fill="auto"/>
            <w:vAlign w:val="center"/>
          </w:tcPr>
          <w:p w14:paraId="00000A46" w14:textId="77777777" w:rsidR="00B45FB4" w:rsidRPr="004B4326" w:rsidRDefault="00E240A7" w:rsidP="00797E5B">
            <w:pPr>
              <w:jc w:val="both"/>
              <w:rPr>
                <w:sz w:val="20"/>
                <w:szCs w:val="20"/>
              </w:rPr>
            </w:pPr>
            <w:r w:rsidRPr="004B4326">
              <w:rPr>
                <w:sz w:val="20"/>
                <w:szCs w:val="20"/>
              </w:rPr>
              <w:t>Mtskheta-Mtianeti</w:t>
            </w:r>
          </w:p>
        </w:tc>
        <w:tc>
          <w:tcPr>
            <w:tcW w:w="1080" w:type="dxa"/>
            <w:tcBorders>
              <w:top w:val="nil"/>
              <w:left w:val="single" w:sz="8" w:space="0" w:color="000000"/>
              <w:bottom w:val="single" w:sz="8" w:space="0" w:color="000000"/>
              <w:right w:val="single" w:sz="4" w:space="0" w:color="000000"/>
            </w:tcBorders>
            <w:shd w:val="clear" w:color="auto" w:fill="auto"/>
            <w:vAlign w:val="center"/>
          </w:tcPr>
          <w:p w14:paraId="00000A47" w14:textId="77777777" w:rsidR="00B45FB4" w:rsidRPr="004B4326" w:rsidRDefault="00E240A7" w:rsidP="00797E5B">
            <w:pPr>
              <w:jc w:val="center"/>
              <w:rPr>
                <w:sz w:val="20"/>
                <w:szCs w:val="20"/>
              </w:rPr>
            </w:pPr>
            <w:r w:rsidRPr="004B4326">
              <w:rPr>
                <w:sz w:val="20"/>
                <w:szCs w:val="20"/>
              </w:rPr>
              <w:t>10</w:t>
            </w:r>
          </w:p>
        </w:tc>
        <w:tc>
          <w:tcPr>
            <w:tcW w:w="1440" w:type="dxa"/>
            <w:tcBorders>
              <w:top w:val="nil"/>
              <w:left w:val="nil"/>
              <w:bottom w:val="single" w:sz="8" w:space="0" w:color="000000"/>
              <w:right w:val="single" w:sz="4" w:space="0" w:color="000000"/>
            </w:tcBorders>
            <w:shd w:val="clear" w:color="auto" w:fill="auto"/>
            <w:vAlign w:val="center"/>
          </w:tcPr>
          <w:p w14:paraId="00000A48" w14:textId="77777777" w:rsidR="00B45FB4" w:rsidRPr="004B4326" w:rsidRDefault="00E240A7" w:rsidP="00797E5B">
            <w:pPr>
              <w:jc w:val="center"/>
              <w:rPr>
                <w:sz w:val="20"/>
                <w:szCs w:val="20"/>
              </w:rPr>
            </w:pPr>
            <w:r w:rsidRPr="004B4326">
              <w:rPr>
                <w:sz w:val="20"/>
                <w:szCs w:val="20"/>
              </w:rPr>
              <w:t>2</w:t>
            </w:r>
          </w:p>
        </w:tc>
        <w:tc>
          <w:tcPr>
            <w:tcW w:w="1480" w:type="dxa"/>
            <w:tcBorders>
              <w:top w:val="nil"/>
              <w:left w:val="nil"/>
              <w:bottom w:val="single" w:sz="8" w:space="0" w:color="000000"/>
              <w:right w:val="single" w:sz="8" w:space="0" w:color="000000"/>
            </w:tcBorders>
            <w:shd w:val="clear" w:color="auto" w:fill="auto"/>
            <w:vAlign w:val="center"/>
          </w:tcPr>
          <w:p w14:paraId="00000A49" w14:textId="77777777" w:rsidR="00B45FB4" w:rsidRPr="004B4326" w:rsidRDefault="00E240A7" w:rsidP="00797E5B">
            <w:pPr>
              <w:jc w:val="center"/>
              <w:rPr>
                <w:sz w:val="20"/>
                <w:szCs w:val="20"/>
              </w:rPr>
            </w:pPr>
            <w:r w:rsidRPr="004B4326">
              <w:rPr>
                <w:sz w:val="20"/>
                <w:szCs w:val="20"/>
              </w:rPr>
              <w:t>0.7</w:t>
            </w:r>
          </w:p>
        </w:tc>
        <w:tc>
          <w:tcPr>
            <w:tcW w:w="950" w:type="dxa"/>
            <w:tcBorders>
              <w:top w:val="nil"/>
              <w:left w:val="nil"/>
              <w:bottom w:val="single" w:sz="8" w:space="0" w:color="000000"/>
              <w:right w:val="single" w:sz="4" w:space="0" w:color="000000"/>
            </w:tcBorders>
            <w:shd w:val="clear" w:color="auto" w:fill="auto"/>
            <w:vAlign w:val="center"/>
          </w:tcPr>
          <w:p w14:paraId="00000A4A" w14:textId="77777777" w:rsidR="00B45FB4" w:rsidRPr="004B4326" w:rsidRDefault="00E240A7" w:rsidP="00797E5B">
            <w:pPr>
              <w:jc w:val="center"/>
              <w:rPr>
                <w:sz w:val="20"/>
                <w:szCs w:val="20"/>
              </w:rPr>
            </w:pPr>
            <w:r w:rsidRPr="004B4326">
              <w:rPr>
                <w:sz w:val="20"/>
                <w:szCs w:val="20"/>
              </w:rPr>
              <w:t>10</w:t>
            </w:r>
          </w:p>
        </w:tc>
        <w:tc>
          <w:tcPr>
            <w:tcW w:w="1440" w:type="dxa"/>
            <w:tcBorders>
              <w:top w:val="nil"/>
              <w:left w:val="nil"/>
              <w:bottom w:val="single" w:sz="8" w:space="0" w:color="000000"/>
              <w:right w:val="single" w:sz="4" w:space="0" w:color="000000"/>
            </w:tcBorders>
            <w:shd w:val="clear" w:color="auto" w:fill="auto"/>
            <w:vAlign w:val="center"/>
          </w:tcPr>
          <w:p w14:paraId="00000A4B" w14:textId="77777777" w:rsidR="00B45FB4" w:rsidRPr="004B4326" w:rsidRDefault="00E240A7" w:rsidP="00797E5B">
            <w:pPr>
              <w:jc w:val="center"/>
              <w:rPr>
                <w:sz w:val="20"/>
                <w:szCs w:val="20"/>
              </w:rPr>
            </w:pPr>
            <w:r w:rsidRPr="004B4326">
              <w:rPr>
                <w:sz w:val="20"/>
                <w:szCs w:val="20"/>
              </w:rPr>
              <w:t>5</w:t>
            </w:r>
          </w:p>
        </w:tc>
        <w:tc>
          <w:tcPr>
            <w:tcW w:w="1442" w:type="dxa"/>
            <w:tcBorders>
              <w:top w:val="nil"/>
              <w:left w:val="nil"/>
              <w:bottom w:val="single" w:sz="8" w:space="0" w:color="000000"/>
              <w:right w:val="single" w:sz="8" w:space="0" w:color="000000"/>
            </w:tcBorders>
            <w:shd w:val="clear" w:color="auto" w:fill="auto"/>
            <w:vAlign w:val="center"/>
          </w:tcPr>
          <w:p w14:paraId="00000A4C" w14:textId="77777777" w:rsidR="00B45FB4" w:rsidRPr="004B4326" w:rsidRDefault="00E240A7" w:rsidP="00797E5B">
            <w:pPr>
              <w:jc w:val="center"/>
              <w:rPr>
                <w:sz w:val="20"/>
                <w:szCs w:val="20"/>
              </w:rPr>
            </w:pPr>
            <w:r w:rsidRPr="004B4326">
              <w:rPr>
                <w:sz w:val="20"/>
                <w:szCs w:val="20"/>
              </w:rPr>
              <w:t>1.4</w:t>
            </w:r>
          </w:p>
        </w:tc>
        <w:tc>
          <w:tcPr>
            <w:tcW w:w="250" w:type="dxa"/>
            <w:shd w:val="clear" w:color="auto" w:fill="auto"/>
            <w:vAlign w:val="center"/>
          </w:tcPr>
          <w:p w14:paraId="00000A4D" w14:textId="77777777" w:rsidR="00B45FB4" w:rsidRPr="004B4326" w:rsidRDefault="00B45FB4" w:rsidP="00797E5B">
            <w:pPr>
              <w:rPr>
                <w:sz w:val="20"/>
                <w:szCs w:val="20"/>
              </w:rPr>
            </w:pPr>
          </w:p>
        </w:tc>
      </w:tr>
    </w:tbl>
    <w:p w14:paraId="00000A4E" w14:textId="77777777" w:rsidR="00B45FB4" w:rsidRPr="004B4326" w:rsidRDefault="00E240A7" w:rsidP="00797E5B">
      <w:pPr>
        <w:rPr>
          <w:sz w:val="20"/>
          <w:szCs w:val="20"/>
        </w:rPr>
      </w:pPr>
      <w:r w:rsidRPr="004B4326">
        <w:rPr>
          <w:sz w:val="20"/>
          <w:szCs w:val="20"/>
        </w:rPr>
        <w:t xml:space="preserve">*We believe the results in red are influenced by a single spice sample from an old batch of spices that the producer manufactured years earlier, prior to interventions aimed at preventing adulteration. </w:t>
      </w:r>
    </w:p>
    <w:p w14:paraId="480A24BB" w14:textId="77777777" w:rsidR="002226A6" w:rsidRPr="004B4326" w:rsidRDefault="002226A6" w:rsidP="00797E5B">
      <w:pPr>
        <w:pStyle w:val="Heading2"/>
        <w:rPr>
          <w:color w:val="auto"/>
        </w:rPr>
      </w:pPr>
      <w:bookmarkStart w:id="26" w:name="_heading=h.1pxezwc" w:colFirst="0" w:colLast="0"/>
      <w:bookmarkEnd w:id="26"/>
    </w:p>
    <w:p w14:paraId="00000A4F" w14:textId="43A34B8E" w:rsidR="00B45FB4" w:rsidRPr="004B4326" w:rsidRDefault="00E240A7" w:rsidP="00797E5B">
      <w:pPr>
        <w:pStyle w:val="Heading2"/>
        <w:rPr>
          <w:color w:val="auto"/>
        </w:rPr>
      </w:pPr>
      <w:r w:rsidRPr="004B4326">
        <w:rPr>
          <w:color w:val="auto"/>
        </w:rPr>
        <w:t>Ghana</w:t>
      </w:r>
    </w:p>
    <w:p w14:paraId="00000A50" w14:textId="77777777" w:rsidR="00B45FB4" w:rsidRPr="004B4326" w:rsidRDefault="00E240A7" w:rsidP="00797E5B">
      <w:r w:rsidRPr="004B4326">
        <w:t xml:space="preserve">Pure Earth analyzed a total of 193 samples from Ghana, and of these, 10% exceeded the relevant reference levels. As in many countries, metallic foodware had a particularly high percentage of samples exceeding the reference levels. </w:t>
      </w:r>
    </w:p>
    <w:p w14:paraId="00000A51" w14:textId="77777777" w:rsidR="00B45FB4" w:rsidRPr="004B4326" w:rsidRDefault="00B45FB4" w:rsidP="00797E5B"/>
    <w:p w14:paraId="65A58A9A" w14:textId="77777777" w:rsidR="002226A6" w:rsidRPr="004B4326" w:rsidRDefault="002226A6" w:rsidP="00797E5B"/>
    <w:p w14:paraId="302AD7D7" w14:textId="77777777" w:rsidR="002226A6" w:rsidRPr="004B4326" w:rsidRDefault="002226A6" w:rsidP="00797E5B"/>
    <w:p w14:paraId="31488E17" w14:textId="77777777" w:rsidR="002226A6" w:rsidRPr="004B4326" w:rsidRDefault="002226A6" w:rsidP="00797E5B"/>
    <w:p w14:paraId="21E86777" w14:textId="77777777" w:rsidR="002226A6" w:rsidRPr="004B4326" w:rsidRDefault="002226A6" w:rsidP="00797E5B"/>
    <w:p w14:paraId="00000A52" w14:textId="6AF70785" w:rsidR="00B45FB4" w:rsidRPr="004B4326" w:rsidRDefault="00E240A7" w:rsidP="00797E5B">
      <w:r w:rsidRPr="004B4326">
        <w:t>Summary of Results from Ghana in Order of % Exceeding Reference Levels</w:t>
      </w:r>
    </w:p>
    <w:p w14:paraId="00000A53" w14:textId="77777777" w:rsidR="00B45FB4" w:rsidRPr="004B4326" w:rsidRDefault="00B45FB4" w:rsidP="00797E5B"/>
    <w:tbl>
      <w:tblPr>
        <w:tblStyle w:val="af5"/>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63"/>
        <w:gridCol w:w="1232"/>
        <w:gridCol w:w="1524"/>
        <w:gridCol w:w="1299"/>
        <w:gridCol w:w="1565"/>
        <w:gridCol w:w="1777"/>
      </w:tblGrid>
      <w:tr w:rsidR="004B4326" w:rsidRPr="004B4326" w14:paraId="1EFCD969" w14:textId="77777777" w:rsidTr="00797E5B">
        <w:trPr>
          <w:trHeight w:val="400"/>
        </w:trPr>
        <w:tc>
          <w:tcPr>
            <w:tcW w:w="196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5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3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6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77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652D62AA"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5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181</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24100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55</w:t>
            </w:r>
          </w:p>
        </w:tc>
      </w:tr>
      <w:tr w:rsidR="004B4326" w:rsidRPr="004B4326" w14:paraId="192F0594"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6570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r>
      <w:tr w:rsidR="004B4326" w:rsidRPr="004B4326" w14:paraId="3BF5AEDF"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1533</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r>
      <w:tr w:rsidR="004B4326" w:rsidRPr="004B4326" w14:paraId="5B426C03"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28</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r>
      <w:tr w:rsidR="004B4326" w:rsidRPr="004B4326" w14:paraId="1E36A87A"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31EA0DB0"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7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craft/art</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7B1BE9B5"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78E1BD9C"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0734096E"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47</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725A68E5"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A96"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A97" w14:textId="77777777" w:rsidR="00B45FB4" w:rsidRPr="004B4326" w:rsidRDefault="00B45FB4" w:rsidP="00797E5B">
      <w:pPr>
        <w:tabs>
          <w:tab w:val="left" w:pos="2260"/>
        </w:tabs>
        <w:rPr>
          <w:sz w:val="20"/>
          <w:szCs w:val="20"/>
        </w:rPr>
      </w:pPr>
    </w:p>
    <w:p w14:paraId="7E09B863" w14:textId="77777777" w:rsidR="002226A6" w:rsidRPr="004B4326" w:rsidRDefault="002226A6" w:rsidP="00797E5B"/>
    <w:p w14:paraId="5B062CE0" w14:textId="77777777" w:rsidR="002226A6" w:rsidRPr="004B4326" w:rsidRDefault="002226A6" w:rsidP="00797E5B"/>
    <w:p w14:paraId="6C223DAA" w14:textId="77777777" w:rsidR="002226A6" w:rsidRPr="004B4326" w:rsidRDefault="002226A6" w:rsidP="00797E5B"/>
    <w:p w14:paraId="77EEEEC6" w14:textId="77777777" w:rsidR="002226A6" w:rsidRPr="004B4326" w:rsidRDefault="002226A6" w:rsidP="00797E5B"/>
    <w:p w14:paraId="141B9798" w14:textId="77777777" w:rsidR="002226A6" w:rsidRPr="004B4326" w:rsidRDefault="002226A6" w:rsidP="00797E5B"/>
    <w:p w14:paraId="5B037DBB" w14:textId="77777777" w:rsidR="002226A6" w:rsidRPr="004B4326" w:rsidRDefault="002226A6" w:rsidP="00797E5B"/>
    <w:p w14:paraId="4F354FAA" w14:textId="77777777" w:rsidR="002226A6" w:rsidRPr="004B4326" w:rsidRDefault="002226A6" w:rsidP="00797E5B"/>
    <w:p w14:paraId="1413F000" w14:textId="77777777" w:rsidR="002226A6" w:rsidRPr="004B4326" w:rsidRDefault="002226A6" w:rsidP="00797E5B"/>
    <w:p w14:paraId="11BA3332" w14:textId="77777777" w:rsidR="002226A6" w:rsidRPr="004B4326" w:rsidRDefault="002226A6" w:rsidP="00797E5B"/>
    <w:p w14:paraId="07746979" w14:textId="77777777" w:rsidR="002226A6" w:rsidRPr="004B4326" w:rsidRDefault="002226A6" w:rsidP="00797E5B"/>
    <w:p w14:paraId="1256D740" w14:textId="77777777" w:rsidR="002226A6" w:rsidRPr="004B4326" w:rsidRDefault="002226A6" w:rsidP="00797E5B"/>
    <w:p w14:paraId="42E1D775" w14:textId="77777777" w:rsidR="002226A6" w:rsidRPr="004B4326" w:rsidRDefault="002226A6" w:rsidP="00797E5B"/>
    <w:p w14:paraId="013E78CF" w14:textId="77777777" w:rsidR="002226A6" w:rsidRPr="004B4326" w:rsidRDefault="002226A6" w:rsidP="00797E5B"/>
    <w:p w14:paraId="0ABAFDAA" w14:textId="77777777" w:rsidR="002226A6" w:rsidRPr="004B4326" w:rsidRDefault="002226A6" w:rsidP="00797E5B"/>
    <w:p w14:paraId="7C7EFA67" w14:textId="77777777" w:rsidR="002226A6" w:rsidRPr="004B4326" w:rsidRDefault="002226A6" w:rsidP="00797E5B"/>
    <w:p w14:paraId="1F96F979" w14:textId="77777777" w:rsidR="002226A6" w:rsidRPr="004B4326" w:rsidRDefault="002226A6" w:rsidP="00797E5B"/>
    <w:p w14:paraId="232AAFDC" w14:textId="77777777" w:rsidR="002226A6" w:rsidRPr="004B4326" w:rsidRDefault="002226A6" w:rsidP="00797E5B"/>
    <w:p w14:paraId="3440AFE7" w14:textId="77777777" w:rsidR="002226A6" w:rsidRPr="004B4326" w:rsidRDefault="002226A6" w:rsidP="00797E5B"/>
    <w:p w14:paraId="4C870611" w14:textId="77777777" w:rsidR="002226A6" w:rsidRPr="004B4326" w:rsidRDefault="002226A6" w:rsidP="00797E5B"/>
    <w:p w14:paraId="764C1186" w14:textId="77777777" w:rsidR="002226A6" w:rsidRPr="004B4326" w:rsidRDefault="002226A6" w:rsidP="00797E5B"/>
    <w:p w14:paraId="00000A98" w14:textId="27A16929" w:rsidR="00B45FB4" w:rsidRPr="004B4326" w:rsidRDefault="00E240A7" w:rsidP="00797E5B">
      <w:r w:rsidRPr="004B4326">
        <w:t xml:space="preserve">Percentage of Samples from Ghana Below and Above the Reference Level </w:t>
      </w:r>
    </w:p>
    <w:p w14:paraId="7DA3928C" w14:textId="0E2A1CA8" w:rsidR="00120B48" w:rsidRPr="004B4326" w:rsidRDefault="00120B48" w:rsidP="00797E5B">
      <w:pPr>
        <w:rPr>
          <w:noProof/>
          <w:lang w:eastAsia="en-US"/>
        </w:rPr>
      </w:pPr>
    </w:p>
    <w:p w14:paraId="00000A99" w14:textId="3871B7C3" w:rsidR="00B45FB4" w:rsidRPr="004B4326" w:rsidRDefault="00CB410A" w:rsidP="00797E5B">
      <w:r w:rsidRPr="004B4326">
        <w:rPr>
          <w:noProof/>
          <w:lang w:val="en-IN" w:eastAsia="en-IN"/>
        </w:rPr>
        <w:drawing>
          <wp:inline distT="0" distB="0" distL="0" distR="0" wp14:anchorId="139F6662" wp14:editId="072F4234">
            <wp:extent cx="6153150" cy="3822052"/>
            <wp:effectExtent l="0" t="0" r="0" b="7620"/>
            <wp:docPr id="89" name="Picture 89" descr="C:\Users\Pure Earth\Downloads\Gh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ure Earth\Downloads\Ghana.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16533"/>
                    <a:stretch/>
                  </pic:blipFill>
                  <pic:spPr bwMode="auto">
                    <a:xfrm>
                      <a:off x="0" y="0"/>
                      <a:ext cx="6158245" cy="3825217"/>
                    </a:xfrm>
                    <a:prstGeom prst="rect">
                      <a:avLst/>
                    </a:prstGeom>
                    <a:noFill/>
                    <a:ln>
                      <a:noFill/>
                    </a:ln>
                    <a:extLst>
                      <a:ext uri="{53640926-AAD7-44D8-BBD7-CCE9431645EC}">
                        <a14:shadowObscured xmlns:a14="http://schemas.microsoft.com/office/drawing/2010/main"/>
                      </a:ext>
                    </a:extLst>
                  </pic:spPr>
                </pic:pic>
              </a:graphicData>
            </a:graphic>
          </wp:inline>
        </w:drawing>
      </w:r>
    </w:p>
    <w:p w14:paraId="03701B6C"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7ED8B501" w14:textId="77777777" w:rsidR="00F35A51" w:rsidRPr="004B4326" w:rsidRDefault="00F35A51" w:rsidP="00797E5B">
      <w:r w:rsidRPr="004B4326">
        <w:rPr>
          <w:b/>
          <w:sz w:val="20"/>
          <w:szCs w:val="20"/>
        </w:rPr>
        <w:t>Note</w:t>
      </w:r>
      <w:r w:rsidRPr="004B4326">
        <w:rPr>
          <w:sz w:val="20"/>
          <w:szCs w:val="20"/>
        </w:rPr>
        <w:t>: Sample sizes below 5 are not displayed.</w:t>
      </w:r>
    </w:p>
    <w:p w14:paraId="00000A9C" w14:textId="77777777" w:rsidR="00B45FB4" w:rsidRPr="004B4326" w:rsidRDefault="00B45FB4" w:rsidP="00797E5B"/>
    <w:p w14:paraId="00000A9D" w14:textId="77777777" w:rsidR="00B45FB4" w:rsidRPr="004B4326" w:rsidRDefault="00E240A7" w:rsidP="00797E5B">
      <w:pPr>
        <w:pStyle w:val="Heading2"/>
        <w:rPr>
          <w:color w:val="auto"/>
        </w:rPr>
      </w:pPr>
      <w:bookmarkStart w:id="27" w:name="_heading=h.49x2ik5" w:colFirst="0" w:colLast="0"/>
      <w:bookmarkEnd w:id="27"/>
      <w:r w:rsidRPr="004B4326">
        <w:rPr>
          <w:color w:val="auto"/>
        </w:rPr>
        <w:t>India - Maharashtra State</w:t>
      </w:r>
    </w:p>
    <w:p w14:paraId="00000A9E" w14:textId="77777777" w:rsidR="00B45FB4" w:rsidRPr="004B4326" w:rsidRDefault="00E240A7" w:rsidP="00797E5B">
      <w:r w:rsidRPr="004B4326">
        <w:t xml:space="preserve">Pure Earth analyzed a total of 257 samples from Maharashtra State, India, and of these, 17% exceeded the relevant reference levels. Foodware, paints, and toys showed particularly high lead levels compared with other sample categories. Interestingly, contaminated spices, which other research projects have found to be prevalent in North and Northeast India, did not show up in the spice samples from Maharashtra, which spans from Central India to the West Coast.  </w:t>
      </w:r>
    </w:p>
    <w:p w14:paraId="00000A9F" w14:textId="77777777" w:rsidR="00B45FB4" w:rsidRPr="004B4326" w:rsidRDefault="00B45FB4" w:rsidP="00797E5B"/>
    <w:p w14:paraId="00000AA0" w14:textId="77777777" w:rsidR="00B45FB4" w:rsidRPr="004B4326" w:rsidRDefault="00E240A7" w:rsidP="00797E5B">
      <w:r w:rsidRPr="004B4326">
        <w:t>Summary of Results from Maharashtra in Order of % Exceeding Reference Levels</w:t>
      </w:r>
    </w:p>
    <w:p w14:paraId="00000AA1" w14:textId="77777777" w:rsidR="00B45FB4" w:rsidRPr="004B4326" w:rsidRDefault="00B45FB4" w:rsidP="00797E5B"/>
    <w:tbl>
      <w:tblPr>
        <w:tblStyle w:val="af6"/>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63"/>
        <w:gridCol w:w="1232"/>
        <w:gridCol w:w="1524"/>
        <w:gridCol w:w="1299"/>
        <w:gridCol w:w="1565"/>
        <w:gridCol w:w="1777"/>
      </w:tblGrid>
      <w:tr w:rsidR="004B4326" w:rsidRPr="004B4326" w14:paraId="11771247" w14:textId="77777777" w:rsidTr="00797E5B">
        <w:trPr>
          <w:trHeight w:val="400"/>
        </w:trPr>
        <w:tc>
          <w:tcPr>
            <w:tcW w:w="1963"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A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3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65"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777"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2004F5A7"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A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1910</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80000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71</w:t>
            </w:r>
          </w:p>
        </w:tc>
      </w:tr>
      <w:tr w:rsidR="004B4326" w:rsidRPr="004B4326" w14:paraId="7950C28F"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A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A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720</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6590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63</w:t>
            </w:r>
          </w:p>
        </w:tc>
      </w:tr>
      <w:tr w:rsidR="004B4326" w:rsidRPr="004B4326" w14:paraId="2A44DF50"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34</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97300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r>
      <w:tr w:rsidR="004B4326" w:rsidRPr="004B4326" w14:paraId="2F37C12D"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B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437</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B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r>
      <w:tr w:rsidR="004B4326" w:rsidRPr="004B4326" w14:paraId="08FAAF45"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C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164000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r>
      <w:tr w:rsidR="004B4326" w:rsidRPr="004B4326" w14:paraId="1422AE54"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C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craft/art</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1616</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r>
      <w:tr w:rsidR="004B4326" w:rsidRPr="004B4326" w14:paraId="11869234"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C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69</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C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60</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r>
      <w:tr w:rsidR="004B4326" w:rsidRPr="004B4326" w14:paraId="72A38584"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D2" w14:textId="6BC81C6D"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064614BD"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D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49964CD5" w14:textId="77777777" w:rsidTr="00797E5B">
        <w:trPr>
          <w:trHeight w:val="400"/>
        </w:trPr>
        <w:tc>
          <w:tcPr>
            <w:tcW w:w="1963"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D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3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D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E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E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65"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E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777"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E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AE4"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AE5" w14:textId="77777777" w:rsidR="00B45FB4" w:rsidRPr="004B4326" w:rsidRDefault="00B45FB4" w:rsidP="00797E5B">
      <w:pPr>
        <w:tabs>
          <w:tab w:val="left" w:pos="2260"/>
        </w:tabs>
        <w:rPr>
          <w:sz w:val="20"/>
          <w:szCs w:val="20"/>
        </w:rPr>
      </w:pPr>
    </w:p>
    <w:p w14:paraId="00000AE6" w14:textId="77777777" w:rsidR="00B45FB4" w:rsidRPr="004B4326" w:rsidRDefault="00E240A7" w:rsidP="00797E5B">
      <w:r w:rsidRPr="004B4326">
        <w:t xml:space="preserve">Percentage of Samples from Maharashtra Below and Above the Reference Level </w:t>
      </w:r>
    </w:p>
    <w:p w14:paraId="272A523E" w14:textId="76F76480" w:rsidR="00120B48" w:rsidRPr="004B4326" w:rsidRDefault="00120B48" w:rsidP="00797E5B">
      <w:pPr>
        <w:rPr>
          <w:noProof/>
          <w:lang w:eastAsia="en-US"/>
        </w:rPr>
      </w:pPr>
    </w:p>
    <w:p w14:paraId="00000AE7" w14:textId="71D8D9D9" w:rsidR="00B45FB4" w:rsidRPr="004B4326" w:rsidRDefault="00CB410A" w:rsidP="00797E5B">
      <w:r w:rsidRPr="004B4326">
        <w:rPr>
          <w:noProof/>
          <w:lang w:val="en-IN" w:eastAsia="en-IN"/>
        </w:rPr>
        <w:drawing>
          <wp:inline distT="0" distB="0" distL="0" distR="0" wp14:anchorId="1910396F" wp14:editId="0C572B92">
            <wp:extent cx="6296025" cy="3884529"/>
            <wp:effectExtent l="0" t="0" r="0" b="1905"/>
            <wp:docPr id="90" name="Picture 90" descr="C:\Users\Pure Earth\Downloads\India (Maharash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ure Earth\Downloads\India (Maharashtr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15064"/>
                    <a:stretch/>
                  </pic:blipFill>
                  <pic:spPr bwMode="auto">
                    <a:xfrm>
                      <a:off x="0" y="0"/>
                      <a:ext cx="6300771" cy="3887457"/>
                    </a:xfrm>
                    <a:prstGeom prst="rect">
                      <a:avLst/>
                    </a:prstGeom>
                    <a:noFill/>
                    <a:ln>
                      <a:noFill/>
                    </a:ln>
                    <a:extLst>
                      <a:ext uri="{53640926-AAD7-44D8-BBD7-CCE9431645EC}">
                        <a14:shadowObscured xmlns:a14="http://schemas.microsoft.com/office/drawing/2010/main"/>
                      </a:ext>
                    </a:extLst>
                  </pic:spPr>
                </pic:pic>
              </a:graphicData>
            </a:graphic>
          </wp:inline>
        </w:drawing>
      </w:r>
    </w:p>
    <w:p w14:paraId="76962510"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7918DE81" w14:textId="77777777" w:rsidR="00F35A51" w:rsidRPr="004B4326" w:rsidRDefault="00F35A51" w:rsidP="00797E5B">
      <w:r w:rsidRPr="004B4326">
        <w:rPr>
          <w:b/>
          <w:sz w:val="20"/>
          <w:szCs w:val="20"/>
        </w:rPr>
        <w:t>Note</w:t>
      </w:r>
      <w:r w:rsidRPr="004B4326">
        <w:rPr>
          <w:sz w:val="20"/>
          <w:szCs w:val="20"/>
        </w:rPr>
        <w:t>: Sample sizes below 5 are not displayed.</w:t>
      </w:r>
    </w:p>
    <w:p w14:paraId="00000AE9" w14:textId="77777777" w:rsidR="00B45FB4" w:rsidRPr="004B4326" w:rsidRDefault="00B45FB4" w:rsidP="00797E5B"/>
    <w:p w14:paraId="00000AEA" w14:textId="77777777" w:rsidR="00B45FB4" w:rsidRPr="004B4326" w:rsidRDefault="00E240A7" w:rsidP="00797E5B">
      <w:pPr>
        <w:pStyle w:val="Heading2"/>
        <w:rPr>
          <w:color w:val="auto"/>
        </w:rPr>
      </w:pPr>
      <w:bookmarkStart w:id="28" w:name="_heading=h.2p2csry" w:colFirst="0" w:colLast="0"/>
      <w:bookmarkEnd w:id="28"/>
      <w:r w:rsidRPr="004B4326">
        <w:rPr>
          <w:color w:val="auto"/>
        </w:rPr>
        <w:t>India - Tamil Nadu State</w:t>
      </w:r>
    </w:p>
    <w:p w14:paraId="00000AEB" w14:textId="77777777" w:rsidR="00B45FB4" w:rsidRPr="004B4326" w:rsidRDefault="00E240A7" w:rsidP="00797E5B">
      <w:r w:rsidRPr="004B4326">
        <w:t xml:space="preserve">Pure Earth analyzed 188 samples from Tamil Nadu State, India, and of these, 30% exceeded the relevant reference levels. As with many locations, samples of foodware and paints often exceeded reference levels, with samples of toys and cosmetics also showing elevated levels among some samples. As with Maharashtra State, spice samples from Tamil Nadu, which sits at the Southeastern tip of India, did not show the type of elevated lead levels that have been found in India’s Northern and Northeastern States.  </w:t>
      </w:r>
    </w:p>
    <w:p w14:paraId="00000AEC" w14:textId="77777777" w:rsidR="00B45FB4" w:rsidRPr="004B4326" w:rsidRDefault="00B45FB4" w:rsidP="00797E5B"/>
    <w:p w14:paraId="00000AED" w14:textId="77777777" w:rsidR="00B45FB4" w:rsidRPr="004B4326" w:rsidRDefault="00E240A7" w:rsidP="00797E5B">
      <w:r w:rsidRPr="004B4326">
        <w:t>Summary of Results from Tamil Nadu in Order of % Exceeding Reference Levels</w:t>
      </w:r>
    </w:p>
    <w:p w14:paraId="00000AEE" w14:textId="77777777" w:rsidR="00B45FB4" w:rsidRPr="004B4326" w:rsidRDefault="00B45FB4" w:rsidP="00797E5B"/>
    <w:tbl>
      <w:tblPr>
        <w:tblStyle w:val="af7"/>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260E6DBC"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E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12947D6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F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2915</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40700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79</w:t>
            </w:r>
          </w:p>
        </w:tc>
      </w:tr>
      <w:tr w:rsidR="004B4326" w:rsidRPr="004B4326" w14:paraId="659C4D9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AF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870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AF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13900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70</w:t>
            </w:r>
          </w:p>
        </w:tc>
      </w:tr>
      <w:tr w:rsidR="004B4326" w:rsidRPr="004B4326" w14:paraId="3859338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0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2356</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13400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57</w:t>
            </w:r>
          </w:p>
        </w:tc>
      </w:tr>
      <w:tr w:rsidR="004B4326" w:rsidRPr="004B4326" w14:paraId="511BB40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0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75</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5230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r>
      <w:tr w:rsidR="004B4326" w:rsidRPr="004B4326" w14:paraId="2ED6BB3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0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0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3250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w:t>
            </w:r>
          </w:p>
        </w:tc>
      </w:tr>
      <w:tr w:rsidR="004B4326" w:rsidRPr="004B4326" w14:paraId="7ED96081"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1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872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r>
      <w:tr w:rsidR="004B4326" w:rsidRPr="004B4326" w14:paraId="74583D2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1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1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r>
      <w:tr w:rsidR="004B4326" w:rsidRPr="004B4326" w14:paraId="782F10F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1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40AA505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2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2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B2B"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B2C" w14:textId="77777777" w:rsidR="00B45FB4" w:rsidRPr="004B4326" w:rsidRDefault="00B45FB4" w:rsidP="00797E5B">
      <w:pPr>
        <w:tabs>
          <w:tab w:val="left" w:pos="2260"/>
        </w:tabs>
        <w:rPr>
          <w:sz w:val="20"/>
          <w:szCs w:val="20"/>
        </w:rPr>
      </w:pPr>
    </w:p>
    <w:p w14:paraId="03FB06F2" w14:textId="77777777" w:rsidR="002226A6" w:rsidRPr="004B4326" w:rsidRDefault="002226A6" w:rsidP="00797E5B"/>
    <w:p w14:paraId="67FF4E7C" w14:textId="77777777" w:rsidR="002226A6" w:rsidRPr="004B4326" w:rsidRDefault="002226A6" w:rsidP="00797E5B"/>
    <w:p w14:paraId="7ABCB203" w14:textId="77777777" w:rsidR="002226A6" w:rsidRPr="004B4326" w:rsidRDefault="002226A6" w:rsidP="00797E5B"/>
    <w:p w14:paraId="770F93BC" w14:textId="77777777" w:rsidR="002226A6" w:rsidRPr="004B4326" w:rsidRDefault="002226A6" w:rsidP="00797E5B"/>
    <w:p w14:paraId="7D51D7C8" w14:textId="77777777" w:rsidR="002226A6" w:rsidRPr="004B4326" w:rsidRDefault="002226A6" w:rsidP="00797E5B"/>
    <w:p w14:paraId="1B3A0DFD" w14:textId="77777777" w:rsidR="002226A6" w:rsidRPr="004B4326" w:rsidRDefault="002226A6" w:rsidP="00797E5B"/>
    <w:p w14:paraId="185AD350" w14:textId="77777777" w:rsidR="002226A6" w:rsidRPr="004B4326" w:rsidRDefault="002226A6" w:rsidP="00797E5B"/>
    <w:p w14:paraId="4EDEC7FE" w14:textId="77777777" w:rsidR="002226A6" w:rsidRPr="004B4326" w:rsidRDefault="002226A6" w:rsidP="00797E5B"/>
    <w:p w14:paraId="444EF00B" w14:textId="77777777" w:rsidR="002226A6" w:rsidRPr="004B4326" w:rsidRDefault="002226A6" w:rsidP="00797E5B"/>
    <w:p w14:paraId="7E3CA05D" w14:textId="77777777" w:rsidR="002226A6" w:rsidRPr="004B4326" w:rsidRDefault="002226A6" w:rsidP="00797E5B"/>
    <w:p w14:paraId="0ABE473E" w14:textId="77777777" w:rsidR="002226A6" w:rsidRPr="004B4326" w:rsidRDefault="002226A6" w:rsidP="00797E5B"/>
    <w:p w14:paraId="355CA74E" w14:textId="77777777" w:rsidR="002226A6" w:rsidRPr="004B4326" w:rsidRDefault="002226A6" w:rsidP="00797E5B"/>
    <w:p w14:paraId="7F54E35D" w14:textId="77777777" w:rsidR="002226A6" w:rsidRPr="004B4326" w:rsidRDefault="002226A6" w:rsidP="00797E5B"/>
    <w:p w14:paraId="592D9F97" w14:textId="77777777" w:rsidR="002226A6" w:rsidRPr="004B4326" w:rsidRDefault="002226A6" w:rsidP="00797E5B"/>
    <w:p w14:paraId="52BA3C34" w14:textId="77777777" w:rsidR="002226A6" w:rsidRPr="004B4326" w:rsidRDefault="002226A6" w:rsidP="00797E5B"/>
    <w:p w14:paraId="0C683201" w14:textId="77777777" w:rsidR="002226A6" w:rsidRPr="004B4326" w:rsidRDefault="002226A6" w:rsidP="00797E5B"/>
    <w:p w14:paraId="7C6B3AB1" w14:textId="77777777" w:rsidR="002226A6" w:rsidRPr="004B4326" w:rsidRDefault="002226A6" w:rsidP="00797E5B"/>
    <w:p w14:paraId="4E69B5C4" w14:textId="77777777" w:rsidR="002226A6" w:rsidRPr="004B4326" w:rsidRDefault="002226A6" w:rsidP="00797E5B"/>
    <w:p w14:paraId="00000B2D" w14:textId="7F3C7BE3" w:rsidR="00B45FB4" w:rsidRPr="004B4326" w:rsidRDefault="00E240A7" w:rsidP="00797E5B">
      <w:r w:rsidRPr="004B4326">
        <w:t xml:space="preserve">Percentage of Samples from Tamil Nadu Below and Above the Reference Level </w:t>
      </w:r>
    </w:p>
    <w:p w14:paraId="759D2777" w14:textId="14D64D32" w:rsidR="00120B48" w:rsidRPr="004B4326" w:rsidRDefault="00120B48" w:rsidP="00797E5B">
      <w:pPr>
        <w:rPr>
          <w:noProof/>
          <w:lang w:eastAsia="en-US"/>
        </w:rPr>
      </w:pPr>
    </w:p>
    <w:p w14:paraId="00000B2E" w14:textId="6901656E" w:rsidR="00B45FB4" w:rsidRPr="004B4326" w:rsidRDefault="00CB410A" w:rsidP="00797E5B">
      <w:r w:rsidRPr="004B4326">
        <w:rPr>
          <w:noProof/>
          <w:lang w:val="en-IN" w:eastAsia="en-IN"/>
        </w:rPr>
        <w:drawing>
          <wp:inline distT="0" distB="0" distL="0" distR="0" wp14:anchorId="54E913D5" wp14:editId="1C1FD5BB">
            <wp:extent cx="6296025" cy="3929008"/>
            <wp:effectExtent l="0" t="0" r="0" b="0"/>
            <wp:docPr id="91" name="Picture 91" descr="C:\Users\Pure Earth\Downloads\India (Tamil N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ure Earth\Downloads\India (Tamil Nadu).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16026"/>
                    <a:stretch/>
                  </pic:blipFill>
                  <pic:spPr bwMode="auto">
                    <a:xfrm>
                      <a:off x="0" y="0"/>
                      <a:ext cx="6297573" cy="3929974"/>
                    </a:xfrm>
                    <a:prstGeom prst="rect">
                      <a:avLst/>
                    </a:prstGeom>
                    <a:noFill/>
                    <a:ln>
                      <a:noFill/>
                    </a:ln>
                    <a:extLst>
                      <a:ext uri="{53640926-AAD7-44D8-BBD7-CCE9431645EC}">
                        <a14:shadowObscured xmlns:a14="http://schemas.microsoft.com/office/drawing/2010/main"/>
                      </a:ext>
                    </a:extLst>
                  </pic:spPr>
                </pic:pic>
              </a:graphicData>
            </a:graphic>
          </wp:inline>
        </w:drawing>
      </w:r>
    </w:p>
    <w:p w14:paraId="43F71163"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7862E531" w14:textId="77777777" w:rsidR="00F35A51" w:rsidRPr="004B4326" w:rsidRDefault="00F35A51" w:rsidP="00797E5B">
      <w:r w:rsidRPr="004B4326">
        <w:rPr>
          <w:b/>
          <w:sz w:val="20"/>
          <w:szCs w:val="20"/>
        </w:rPr>
        <w:t>Note</w:t>
      </w:r>
      <w:r w:rsidRPr="004B4326">
        <w:rPr>
          <w:sz w:val="20"/>
          <w:szCs w:val="20"/>
        </w:rPr>
        <w:t>: Sample sizes below 5 are not displayed.</w:t>
      </w:r>
    </w:p>
    <w:p w14:paraId="00000B30" w14:textId="77777777" w:rsidR="00B45FB4" w:rsidRPr="004B4326" w:rsidRDefault="00B45FB4" w:rsidP="00797E5B">
      <w:pPr>
        <w:rPr>
          <w:sz w:val="20"/>
          <w:szCs w:val="20"/>
        </w:rPr>
      </w:pPr>
    </w:p>
    <w:p w14:paraId="00000B31" w14:textId="77777777" w:rsidR="00B45FB4" w:rsidRPr="004B4326" w:rsidRDefault="00E240A7" w:rsidP="00797E5B">
      <w:pPr>
        <w:pStyle w:val="Heading2"/>
        <w:rPr>
          <w:color w:val="auto"/>
        </w:rPr>
      </w:pPr>
      <w:bookmarkStart w:id="29" w:name="_heading=h.147n2zr" w:colFirst="0" w:colLast="0"/>
      <w:bookmarkEnd w:id="29"/>
      <w:r w:rsidRPr="004B4326">
        <w:rPr>
          <w:color w:val="auto"/>
        </w:rPr>
        <w:t>India - Uttar Pradesh State</w:t>
      </w:r>
    </w:p>
    <w:p w14:paraId="00000B32" w14:textId="38E5A03E" w:rsidR="00B45FB4" w:rsidRPr="004B4326" w:rsidRDefault="00E240A7" w:rsidP="00797E5B">
      <w:r w:rsidRPr="004B4326">
        <w:t>Pure Earth analyzed a total of 20</w:t>
      </w:r>
      <w:r w:rsidR="00CB410A" w:rsidRPr="004B4326">
        <w:t>2</w:t>
      </w:r>
      <w:r w:rsidRPr="004B4326">
        <w:t xml:space="preserve"> samples from Uttar Pradesh State, India, and of these, 19% exceeded the relevant reference levels. Samples of metallic foodware and paints often exceeded the relevant reference levels. Unlike Maharashtra and Tamil Nadu States, spice samples from Uttar Pradesh did exhibit elevated lead levels, which is consistent with findings from other recent lead exposure source assessment programs that have identified lead-contaminated spices in India’s north and northeast. </w:t>
      </w:r>
    </w:p>
    <w:p w14:paraId="00000B33" w14:textId="77777777" w:rsidR="00B45FB4" w:rsidRPr="004B4326" w:rsidRDefault="00B45FB4" w:rsidP="00797E5B"/>
    <w:p w14:paraId="00000B34" w14:textId="77777777" w:rsidR="00B45FB4" w:rsidRPr="004B4326" w:rsidRDefault="00E240A7" w:rsidP="00797E5B">
      <w:r w:rsidRPr="004B4326">
        <w:t>Summary of Results from Uttar Pradesh in Order of % Exceeding Reference Levels</w:t>
      </w:r>
    </w:p>
    <w:p w14:paraId="00000B35" w14:textId="77777777" w:rsidR="00B45FB4" w:rsidRPr="004B4326" w:rsidRDefault="00B45FB4" w:rsidP="00797E5B"/>
    <w:tbl>
      <w:tblPr>
        <w:tblStyle w:val="af8"/>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2081"/>
        <w:gridCol w:w="1308"/>
        <w:gridCol w:w="1616"/>
        <w:gridCol w:w="744"/>
        <w:gridCol w:w="1658"/>
        <w:gridCol w:w="1953"/>
      </w:tblGrid>
      <w:tr w:rsidR="004B4326" w:rsidRPr="004B4326" w14:paraId="60D9ACAA" w14:textId="77777777" w:rsidTr="00797E5B">
        <w:trPr>
          <w:trHeight w:val="400"/>
        </w:trPr>
        <w:tc>
          <w:tcPr>
            <w:tcW w:w="2081"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3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30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61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74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w:t>
            </w:r>
          </w:p>
        </w:tc>
        <w:tc>
          <w:tcPr>
            <w:tcW w:w="165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9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19C1EE65"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3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3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850</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74600</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65</w:t>
            </w:r>
          </w:p>
        </w:tc>
      </w:tr>
      <w:tr w:rsidR="004B4326" w:rsidRPr="004B4326" w14:paraId="3FE35D1A"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4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33200</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42</w:t>
            </w:r>
          </w:p>
        </w:tc>
      </w:tr>
      <w:tr w:rsidR="004B4326" w:rsidRPr="004B4326" w14:paraId="10778212"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4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38</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4680</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w:t>
            </w:r>
          </w:p>
        </w:tc>
      </w:tr>
      <w:tr w:rsidR="004B4326" w:rsidRPr="004B4326" w14:paraId="53C594ED"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4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4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41</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622</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r>
      <w:tr w:rsidR="004B4326" w:rsidRPr="004B4326" w14:paraId="5DEF1E44"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5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5" w14:textId="5C413C45"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r w:rsidR="00B94D9D" w:rsidRPr="004B4326">
              <w:rPr>
                <w:rFonts w:ascii="Calibri" w:eastAsia="Calibri" w:hAnsi="Calibri" w:cs="Calibri"/>
                <w:sz w:val="22"/>
                <w:szCs w:val="22"/>
              </w:rPr>
              <w:t>4</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8" w14:textId="4DB2036C" w:rsidR="00B45FB4" w:rsidRPr="004B4326" w:rsidRDefault="00B94D9D"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9" w14:textId="413A36B4" w:rsidR="00B45FB4" w:rsidRPr="004B4326" w:rsidRDefault="00B94D9D"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3968EC32"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5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80</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093A1DAC"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60" w14:textId="71516384"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5910B5B"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786D5A8D" w14:textId="77777777" w:rsidTr="00797E5B">
        <w:trPr>
          <w:trHeight w:val="400"/>
        </w:trPr>
        <w:tc>
          <w:tcPr>
            <w:tcW w:w="208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30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61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74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5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B72"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B73" w14:textId="77777777" w:rsidR="00B45FB4" w:rsidRPr="004B4326" w:rsidRDefault="00B45FB4" w:rsidP="00797E5B">
      <w:pPr>
        <w:tabs>
          <w:tab w:val="left" w:pos="2260"/>
        </w:tabs>
        <w:rPr>
          <w:sz w:val="20"/>
          <w:szCs w:val="20"/>
        </w:rPr>
      </w:pPr>
    </w:p>
    <w:p w14:paraId="00000B74" w14:textId="77777777" w:rsidR="00B45FB4" w:rsidRPr="004B4326" w:rsidRDefault="00E240A7" w:rsidP="00797E5B">
      <w:r w:rsidRPr="004B4326">
        <w:t xml:space="preserve">Percentage of Samples from Uttar Pradesh Below and Above the Reference Level </w:t>
      </w:r>
    </w:p>
    <w:p w14:paraId="105230B0" w14:textId="5A63ADC5" w:rsidR="00120B48" w:rsidRPr="004B4326" w:rsidRDefault="00120B48" w:rsidP="00797E5B">
      <w:pPr>
        <w:rPr>
          <w:noProof/>
          <w:lang w:eastAsia="en-US"/>
        </w:rPr>
      </w:pPr>
    </w:p>
    <w:p w14:paraId="00000B75" w14:textId="7B65ED6C" w:rsidR="00B45FB4" w:rsidRPr="004B4326" w:rsidRDefault="00CB410A" w:rsidP="00797E5B">
      <w:r w:rsidRPr="004B4326">
        <w:rPr>
          <w:noProof/>
          <w:lang w:val="en-IN" w:eastAsia="en-IN"/>
        </w:rPr>
        <w:drawing>
          <wp:inline distT="0" distB="0" distL="0" distR="0" wp14:anchorId="7DCBB427" wp14:editId="538122C6">
            <wp:extent cx="6353175" cy="3927199"/>
            <wp:effectExtent l="0" t="0" r="0" b="0"/>
            <wp:docPr id="92" name="Picture 92" descr="C:\Users\Pure Earth\Downloads\India (Uttar Prad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ure Earth\Downloads\India (Uttar Pradesh).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15224"/>
                    <a:stretch/>
                  </pic:blipFill>
                  <pic:spPr bwMode="auto">
                    <a:xfrm>
                      <a:off x="0" y="0"/>
                      <a:ext cx="6359195" cy="3930920"/>
                    </a:xfrm>
                    <a:prstGeom prst="rect">
                      <a:avLst/>
                    </a:prstGeom>
                    <a:noFill/>
                    <a:ln>
                      <a:noFill/>
                    </a:ln>
                    <a:extLst>
                      <a:ext uri="{53640926-AAD7-44D8-BBD7-CCE9431645EC}">
                        <a14:shadowObscured xmlns:a14="http://schemas.microsoft.com/office/drawing/2010/main"/>
                      </a:ext>
                    </a:extLst>
                  </pic:spPr>
                </pic:pic>
              </a:graphicData>
            </a:graphic>
          </wp:inline>
        </w:drawing>
      </w:r>
    </w:p>
    <w:p w14:paraId="067DF8F0"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29C3B806" w14:textId="77777777" w:rsidR="00F35A51" w:rsidRPr="004B4326" w:rsidRDefault="00F35A51" w:rsidP="00797E5B">
      <w:r w:rsidRPr="004B4326">
        <w:rPr>
          <w:b/>
          <w:sz w:val="20"/>
          <w:szCs w:val="20"/>
        </w:rPr>
        <w:t>Note</w:t>
      </w:r>
      <w:r w:rsidRPr="004B4326">
        <w:rPr>
          <w:sz w:val="20"/>
          <w:szCs w:val="20"/>
        </w:rPr>
        <w:t>: Sample sizes below 5 are not displayed.</w:t>
      </w:r>
    </w:p>
    <w:p w14:paraId="00000B77" w14:textId="77777777" w:rsidR="00B45FB4" w:rsidRPr="004B4326" w:rsidRDefault="00B45FB4" w:rsidP="00797E5B">
      <w:pPr>
        <w:rPr>
          <w:sz w:val="20"/>
          <w:szCs w:val="20"/>
        </w:rPr>
      </w:pPr>
    </w:p>
    <w:p w14:paraId="00000B78" w14:textId="77777777" w:rsidR="00B45FB4" w:rsidRPr="004B4326" w:rsidRDefault="00E240A7" w:rsidP="00797E5B">
      <w:pPr>
        <w:pStyle w:val="Heading2"/>
        <w:rPr>
          <w:color w:val="auto"/>
        </w:rPr>
      </w:pPr>
      <w:bookmarkStart w:id="30" w:name="_heading=h.3o7alnk" w:colFirst="0" w:colLast="0"/>
      <w:bookmarkEnd w:id="30"/>
      <w:r w:rsidRPr="004B4326">
        <w:rPr>
          <w:color w:val="auto"/>
        </w:rPr>
        <w:t>Indonesia</w:t>
      </w:r>
    </w:p>
    <w:p w14:paraId="00000B79" w14:textId="77777777" w:rsidR="00B45FB4" w:rsidRPr="004B4326" w:rsidRDefault="00E240A7" w:rsidP="00797E5B">
      <w:r w:rsidRPr="004B4326">
        <w:t xml:space="preserve">Pure Earth analyzed a total of 176 samples from Indonesia, and of these, 40% exceeded the relevant reference levels. Metallic foodware, paints, and cosmetics emerged as the products with the highest percentage of samples exceeding the relevant reference levels. Of particular note is that among the 31 paint samples, 97% exceeded the reference level of 90 ppm.  </w:t>
      </w:r>
    </w:p>
    <w:p w14:paraId="00000B7A" w14:textId="77777777" w:rsidR="00B45FB4" w:rsidRPr="004B4326" w:rsidRDefault="00B45FB4" w:rsidP="00797E5B"/>
    <w:p w14:paraId="00000B7B" w14:textId="77777777" w:rsidR="00B45FB4" w:rsidRPr="004B4326" w:rsidRDefault="00E240A7" w:rsidP="00797E5B">
      <w:r w:rsidRPr="004B4326">
        <w:t>Summary of Results from Indonesia in Order of % Exceeding Reference Levels</w:t>
      </w:r>
    </w:p>
    <w:p w14:paraId="00000B7C" w14:textId="77777777" w:rsidR="00B45FB4" w:rsidRPr="004B4326" w:rsidRDefault="00B45FB4" w:rsidP="00797E5B"/>
    <w:tbl>
      <w:tblPr>
        <w:tblStyle w:val="af9"/>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1637D1C8"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7677913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3142</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51400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97</w:t>
            </w:r>
          </w:p>
        </w:tc>
      </w:tr>
      <w:tr w:rsidR="004B4326" w:rsidRPr="004B4326" w14:paraId="6409CCB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410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18100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60</w:t>
            </w:r>
          </w:p>
        </w:tc>
      </w:tr>
      <w:tr w:rsidR="004B4326" w:rsidRPr="004B4326" w14:paraId="67000A2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r>
      <w:tr w:rsidR="004B4326" w:rsidRPr="004B4326" w14:paraId="079293C6"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r>
      <w:tr w:rsidR="004B4326" w:rsidRPr="004B4326" w14:paraId="1D3BD45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9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9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A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B4DFD6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A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A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A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A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A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A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BA7"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BA8" w14:textId="77777777" w:rsidR="00B45FB4" w:rsidRPr="004B4326" w:rsidRDefault="00B45FB4" w:rsidP="00797E5B">
      <w:pPr>
        <w:tabs>
          <w:tab w:val="left" w:pos="2260"/>
        </w:tabs>
        <w:rPr>
          <w:sz w:val="20"/>
          <w:szCs w:val="20"/>
        </w:rPr>
      </w:pPr>
    </w:p>
    <w:p w14:paraId="00000BA9" w14:textId="77777777" w:rsidR="00B45FB4" w:rsidRPr="004B4326" w:rsidRDefault="00E240A7" w:rsidP="00797E5B">
      <w:r w:rsidRPr="004B4326">
        <w:t xml:space="preserve">Percentage of Samples from Indonesia Below and Above the Reference Level </w:t>
      </w:r>
    </w:p>
    <w:p w14:paraId="7D433546" w14:textId="668CF23A" w:rsidR="00120B48" w:rsidRPr="004B4326" w:rsidRDefault="00120B48" w:rsidP="00797E5B">
      <w:pPr>
        <w:rPr>
          <w:noProof/>
          <w:lang w:eastAsia="en-US"/>
        </w:rPr>
      </w:pPr>
    </w:p>
    <w:p w14:paraId="00000BAA" w14:textId="07951494" w:rsidR="00B45FB4" w:rsidRPr="004B4326" w:rsidRDefault="00B94D9D" w:rsidP="00797E5B">
      <w:r w:rsidRPr="004B4326">
        <w:rPr>
          <w:noProof/>
          <w:lang w:val="en-IN" w:eastAsia="en-IN"/>
        </w:rPr>
        <w:drawing>
          <wp:inline distT="0" distB="0" distL="0" distR="0" wp14:anchorId="4948F703" wp14:editId="12369865">
            <wp:extent cx="6305550" cy="3912552"/>
            <wp:effectExtent l="0" t="0" r="0" b="0"/>
            <wp:docPr id="93" name="Picture 93" descr="C:\Users\Pure Earth\Downloads\Indon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ure Earth\Downloads\Indonesia.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15545"/>
                    <a:stretch/>
                  </pic:blipFill>
                  <pic:spPr bwMode="auto">
                    <a:xfrm>
                      <a:off x="0" y="0"/>
                      <a:ext cx="6307503" cy="3913764"/>
                    </a:xfrm>
                    <a:prstGeom prst="rect">
                      <a:avLst/>
                    </a:prstGeom>
                    <a:noFill/>
                    <a:ln>
                      <a:noFill/>
                    </a:ln>
                    <a:extLst>
                      <a:ext uri="{53640926-AAD7-44D8-BBD7-CCE9431645EC}">
                        <a14:shadowObscured xmlns:a14="http://schemas.microsoft.com/office/drawing/2010/main"/>
                      </a:ext>
                    </a:extLst>
                  </pic:spPr>
                </pic:pic>
              </a:graphicData>
            </a:graphic>
          </wp:inline>
        </w:drawing>
      </w:r>
    </w:p>
    <w:p w14:paraId="7A106AAC"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62D9459D" w14:textId="77777777" w:rsidR="00F35A51" w:rsidRPr="004B4326" w:rsidRDefault="00F35A51" w:rsidP="00797E5B">
      <w:r w:rsidRPr="004B4326">
        <w:rPr>
          <w:b/>
          <w:sz w:val="20"/>
          <w:szCs w:val="20"/>
        </w:rPr>
        <w:t>Note</w:t>
      </w:r>
      <w:r w:rsidRPr="004B4326">
        <w:rPr>
          <w:sz w:val="20"/>
          <w:szCs w:val="20"/>
        </w:rPr>
        <w:t>: Sample sizes below 5 are not displayed.</w:t>
      </w:r>
    </w:p>
    <w:p w14:paraId="00000BAB" w14:textId="78415239" w:rsidR="00B45FB4" w:rsidRPr="004B4326" w:rsidRDefault="00B45FB4" w:rsidP="00797E5B"/>
    <w:p w14:paraId="00000BAC" w14:textId="77777777" w:rsidR="00B45FB4" w:rsidRPr="004B4326" w:rsidRDefault="00B45FB4" w:rsidP="00797E5B">
      <w:pPr>
        <w:tabs>
          <w:tab w:val="left" w:pos="2260"/>
        </w:tabs>
        <w:rPr>
          <w:sz w:val="20"/>
          <w:szCs w:val="20"/>
        </w:rPr>
      </w:pPr>
    </w:p>
    <w:p w14:paraId="00000BAD" w14:textId="77777777" w:rsidR="00B45FB4" w:rsidRPr="004B4326" w:rsidRDefault="00E240A7" w:rsidP="00797E5B">
      <w:pPr>
        <w:pStyle w:val="Heading2"/>
        <w:rPr>
          <w:color w:val="auto"/>
        </w:rPr>
      </w:pPr>
      <w:bookmarkStart w:id="31" w:name="_heading=h.23ckvvd" w:colFirst="0" w:colLast="0"/>
      <w:bookmarkEnd w:id="31"/>
      <w:r w:rsidRPr="004B4326">
        <w:rPr>
          <w:color w:val="auto"/>
        </w:rPr>
        <w:t>Kazakhstan</w:t>
      </w:r>
    </w:p>
    <w:p w14:paraId="00000BAE" w14:textId="77777777" w:rsidR="00B45FB4" w:rsidRPr="004B4326" w:rsidRDefault="00E240A7" w:rsidP="00797E5B">
      <w:r w:rsidRPr="004B4326">
        <w:t xml:space="preserve">This report includes lead concentrations found in 18 samples from Kazakhstan, and of these, 6% exceeded the relevant reference levels. Readers should note that Pure Earth collected and conducted field XRF analyses on 163 samples from Kazakhstan, however, the field XRF results were expunged after confirmatory testing of samples sent to New York suggested that the field XRF used in Kazakhstan was not providing sufficiently accurate readings. This issue is discussed more fully in the Quality Control section. The results below are from a subset of samples sent to New York for confirmatory analysis. </w:t>
      </w:r>
    </w:p>
    <w:p w14:paraId="00000BAF" w14:textId="77777777" w:rsidR="00B45FB4" w:rsidRPr="004B4326" w:rsidRDefault="00B45FB4" w:rsidP="00797E5B"/>
    <w:p w14:paraId="00000BB0" w14:textId="77777777" w:rsidR="00B45FB4" w:rsidRPr="004B4326" w:rsidRDefault="00E240A7" w:rsidP="00797E5B">
      <w:r w:rsidRPr="004B4326">
        <w:t>Summary of Results from Kazakhstan in Order of % Exceeding Reference Levels</w:t>
      </w:r>
    </w:p>
    <w:p w14:paraId="00000BB1" w14:textId="77777777" w:rsidR="00B45FB4" w:rsidRPr="004B4326" w:rsidRDefault="00B45FB4" w:rsidP="00797E5B"/>
    <w:tbl>
      <w:tblPr>
        <w:tblStyle w:val="afa"/>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411"/>
        <w:gridCol w:w="1312"/>
        <w:gridCol w:w="1624"/>
        <w:gridCol w:w="1384"/>
        <w:gridCol w:w="1666"/>
        <w:gridCol w:w="1963"/>
      </w:tblGrid>
      <w:tr w:rsidR="004B4326" w:rsidRPr="004B4326" w14:paraId="19FF0C32" w14:textId="77777777" w:rsidTr="00797E5B">
        <w:trPr>
          <w:trHeight w:val="400"/>
        </w:trPr>
        <w:tc>
          <w:tcPr>
            <w:tcW w:w="1411"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31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6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38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666"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96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6883A158" w14:textId="77777777" w:rsidTr="00797E5B">
        <w:trPr>
          <w:trHeight w:val="400"/>
        </w:trPr>
        <w:tc>
          <w:tcPr>
            <w:tcW w:w="141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B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3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6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8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6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1138</w:t>
            </w:r>
          </w:p>
        </w:tc>
        <w:tc>
          <w:tcPr>
            <w:tcW w:w="196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r>
      <w:tr w:rsidR="004B4326" w:rsidRPr="004B4326" w14:paraId="1CD19C3D" w14:textId="77777777" w:rsidTr="00797E5B">
        <w:trPr>
          <w:trHeight w:val="400"/>
        </w:trPr>
        <w:tc>
          <w:tcPr>
            <w:tcW w:w="141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B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3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B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6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8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6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6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30639FE3" w14:textId="77777777" w:rsidTr="00797E5B">
        <w:trPr>
          <w:trHeight w:val="400"/>
        </w:trPr>
        <w:tc>
          <w:tcPr>
            <w:tcW w:w="141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C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3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6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8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6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6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78F98521" w14:textId="77777777" w:rsidTr="00797E5B">
        <w:trPr>
          <w:trHeight w:val="400"/>
        </w:trPr>
        <w:tc>
          <w:tcPr>
            <w:tcW w:w="1411"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C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food</w:t>
            </w:r>
          </w:p>
        </w:tc>
        <w:tc>
          <w:tcPr>
            <w:tcW w:w="13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6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8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66"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96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C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BD0"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BD1" w14:textId="77777777" w:rsidR="00B45FB4" w:rsidRPr="004B4326" w:rsidRDefault="00B45FB4" w:rsidP="00797E5B">
      <w:pPr>
        <w:rPr>
          <w:sz w:val="20"/>
          <w:szCs w:val="20"/>
        </w:rPr>
      </w:pPr>
    </w:p>
    <w:p w14:paraId="7894FB82" w14:textId="77777777" w:rsidR="002226A6" w:rsidRPr="004B4326" w:rsidRDefault="002226A6" w:rsidP="00797E5B"/>
    <w:p w14:paraId="1A26AA39" w14:textId="77777777" w:rsidR="002226A6" w:rsidRPr="004B4326" w:rsidRDefault="002226A6" w:rsidP="00797E5B"/>
    <w:p w14:paraId="3B31AB68" w14:textId="77777777" w:rsidR="002226A6" w:rsidRPr="004B4326" w:rsidRDefault="002226A6" w:rsidP="00797E5B"/>
    <w:p w14:paraId="1648C08D" w14:textId="77777777" w:rsidR="002226A6" w:rsidRPr="004B4326" w:rsidRDefault="002226A6" w:rsidP="00797E5B"/>
    <w:p w14:paraId="02ADF2E7" w14:textId="77777777" w:rsidR="002226A6" w:rsidRPr="004B4326" w:rsidRDefault="002226A6" w:rsidP="00797E5B"/>
    <w:p w14:paraId="62325AB2" w14:textId="77777777" w:rsidR="002226A6" w:rsidRPr="004B4326" w:rsidRDefault="002226A6" w:rsidP="00797E5B"/>
    <w:p w14:paraId="2B0C39A1" w14:textId="77777777" w:rsidR="002226A6" w:rsidRPr="004B4326" w:rsidRDefault="002226A6" w:rsidP="00797E5B"/>
    <w:p w14:paraId="699BAB04" w14:textId="77777777" w:rsidR="002226A6" w:rsidRPr="004B4326" w:rsidRDefault="002226A6" w:rsidP="00797E5B"/>
    <w:p w14:paraId="068D8E87" w14:textId="77777777" w:rsidR="002226A6" w:rsidRPr="004B4326" w:rsidRDefault="002226A6" w:rsidP="00797E5B"/>
    <w:p w14:paraId="64DD9137" w14:textId="77777777" w:rsidR="002226A6" w:rsidRPr="004B4326" w:rsidRDefault="002226A6" w:rsidP="00797E5B"/>
    <w:p w14:paraId="732E76E3" w14:textId="77777777" w:rsidR="002226A6" w:rsidRPr="004B4326" w:rsidRDefault="002226A6" w:rsidP="00797E5B"/>
    <w:p w14:paraId="2F4FB65C" w14:textId="77777777" w:rsidR="002226A6" w:rsidRPr="004B4326" w:rsidRDefault="002226A6" w:rsidP="00797E5B"/>
    <w:p w14:paraId="77B14561" w14:textId="77777777" w:rsidR="002226A6" w:rsidRPr="004B4326" w:rsidRDefault="002226A6" w:rsidP="00797E5B"/>
    <w:p w14:paraId="15F0AE69" w14:textId="77777777" w:rsidR="002226A6" w:rsidRPr="004B4326" w:rsidRDefault="002226A6" w:rsidP="00797E5B"/>
    <w:p w14:paraId="538003F5" w14:textId="77777777" w:rsidR="002226A6" w:rsidRPr="004B4326" w:rsidRDefault="002226A6" w:rsidP="00797E5B"/>
    <w:p w14:paraId="0FDEA168" w14:textId="77777777" w:rsidR="002226A6" w:rsidRPr="004B4326" w:rsidRDefault="002226A6" w:rsidP="00797E5B"/>
    <w:p w14:paraId="2AD4F5FC" w14:textId="77777777" w:rsidR="002226A6" w:rsidRPr="004B4326" w:rsidRDefault="002226A6" w:rsidP="00797E5B"/>
    <w:p w14:paraId="4B8E1C27" w14:textId="77777777" w:rsidR="002226A6" w:rsidRPr="004B4326" w:rsidRDefault="002226A6" w:rsidP="00797E5B"/>
    <w:p w14:paraId="5E775165" w14:textId="77777777" w:rsidR="002226A6" w:rsidRPr="004B4326" w:rsidRDefault="002226A6" w:rsidP="00797E5B"/>
    <w:p w14:paraId="36ED8772" w14:textId="77777777" w:rsidR="002226A6" w:rsidRPr="004B4326" w:rsidRDefault="002226A6" w:rsidP="00797E5B"/>
    <w:p w14:paraId="534C93D8" w14:textId="77777777" w:rsidR="002226A6" w:rsidRPr="004B4326" w:rsidRDefault="002226A6" w:rsidP="00797E5B"/>
    <w:p w14:paraId="276A0B94" w14:textId="77777777" w:rsidR="002226A6" w:rsidRPr="004B4326" w:rsidRDefault="002226A6" w:rsidP="00797E5B"/>
    <w:p w14:paraId="3A1C538C" w14:textId="77777777" w:rsidR="002226A6" w:rsidRPr="004B4326" w:rsidRDefault="002226A6" w:rsidP="00797E5B"/>
    <w:p w14:paraId="00000BD2" w14:textId="5BB14120" w:rsidR="00B45FB4" w:rsidRPr="004B4326" w:rsidRDefault="00E240A7" w:rsidP="00797E5B">
      <w:pPr>
        <w:rPr>
          <w:sz w:val="20"/>
          <w:szCs w:val="20"/>
        </w:rPr>
      </w:pPr>
      <w:r w:rsidRPr="004B4326">
        <w:t xml:space="preserve">Percentage of Samples from Kazakhstan Below and Above the Reference Level </w:t>
      </w:r>
    </w:p>
    <w:p w14:paraId="12E1C22F" w14:textId="7CFC3DAE" w:rsidR="00120B48" w:rsidRPr="004B4326" w:rsidRDefault="00120B48" w:rsidP="00797E5B">
      <w:pPr>
        <w:rPr>
          <w:noProof/>
          <w:lang w:eastAsia="en-US"/>
        </w:rPr>
      </w:pPr>
    </w:p>
    <w:p w14:paraId="00000BD3" w14:textId="7E04A2AD" w:rsidR="00B45FB4" w:rsidRPr="004B4326" w:rsidRDefault="00B94D9D" w:rsidP="00797E5B">
      <w:r w:rsidRPr="004B4326">
        <w:rPr>
          <w:noProof/>
          <w:lang w:val="en-IN" w:eastAsia="en-IN"/>
        </w:rPr>
        <w:drawing>
          <wp:inline distT="0" distB="0" distL="0" distR="0" wp14:anchorId="5BE67C8F" wp14:editId="04497C6A">
            <wp:extent cx="6067425" cy="3779138"/>
            <wp:effectExtent l="0" t="0" r="0" b="0"/>
            <wp:docPr id="94" name="Picture 94" descr="C:\Users\Pure Earth\Downloads\Kazakhs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ure Earth\Downloads\Kazakhstan.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5866"/>
                    <a:stretch/>
                  </pic:blipFill>
                  <pic:spPr bwMode="auto">
                    <a:xfrm>
                      <a:off x="0" y="0"/>
                      <a:ext cx="6072651" cy="3782393"/>
                    </a:xfrm>
                    <a:prstGeom prst="rect">
                      <a:avLst/>
                    </a:prstGeom>
                    <a:noFill/>
                    <a:ln>
                      <a:noFill/>
                    </a:ln>
                    <a:extLst>
                      <a:ext uri="{53640926-AAD7-44D8-BBD7-CCE9431645EC}">
                        <a14:shadowObscured xmlns:a14="http://schemas.microsoft.com/office/drawing/2010/main"/>
                      </a:ext>
                    </a:extLst>
                  </pic:spPr>
                </pic:pic>
              </a:graphicData>
            </a:graphic>
          </wp:inline>
        </w:drawing>
      </w:r>
    </w:p>
    <w:p w14:paraId="3AFD2169"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1BF77BC2" w14:textId="77777777" w:rsidR="00F35A51" w:rsidRPr="004B4326" w:rsidRDefault="00F35A51" w:rsidP="00797E5B">
      <w:r w:rsidRPr="004B4326">
        <w:rPr>
          <w:b/>
          <w:sz w:val="20"/>
          <w:szCs w:val="20"/>
        </w:rPr>
        <w:t>Note</w:t>
      </w:r>
      <w:r w:rsidRPr="004B4326">
        <w:rPr>
          <w:sz w:val="20"/>
          <w:szCs w:val="20"/>
        </w:rPr>
        <w:t>: Sample sizes below 5 are not displayed.</w:t>
      </w:r>
    </w:p>
    <w:p w14:paraId="00000BD5" w14:textId="77777777" w:rsidR="00B45FB4" w:rsidRPr="004B4326" w:rsidRDefault="00B45FB4" w:rsidP="00797E5B">
      <w:pPr>
        <w:rPr>
          <w:sz w:val="20"/>
          <w:szCs w:val="20"/>
        </w:rPr>
      </w:pPr>
    </w:p>
    <w:p w14:paraId="00000BD6" w14:textId="77777777" w:rsidR="00B45FB4" w:rsidRPr="004B4326" w:rsidRDefault="00E240A7" w:rsidP="00797E5B">
      <w:pPr>
        <w:pStyle w:val="Heading2"/>
        <w:rPr>
          <w:color w:val="auto"/>
        </w:rPr>
      </w:pPr>
      <w:bookmarkStart w:id="32" w:name="_heading=h.ihv636" w:colFirst="0" w:colLast="0"/>
      <w:bookmarkEnd w:id="32"/>
      <w:r w:rsidRPr="004B4326">
        <w:rPr>
          <w:color w:val="auto"/>
        </w:rPr>
        <w:t>Kenya</w:t>
      </w:r>
    </w:p>
    <w:p w14:paraId="00000BD7" w14:textId="77777777" w:rsidR="00B45FB4" w:rsidRPr="004B4326" w:rsidRDefault="00E240A7" w:rsidP="00797E5B">
      <w:r w:rsidRPr="004B4326">
        <w:t>Pure Earth analyzed a total of 192 samples from Kenya, and of these, 19% exceeded the relevant reference levels. Metallic foodware, ceramic foodware, and paint samples most commonly exceeded reference levels.</w:t>
      </w:r>
    </w:p>
    <w:p w14:paraId="00000BD8" w14:textId="77777777" w:rsidR="00B45FB4" w:rsidRPr="004B4326" w:rsidRDefault="00B45FB4" w:rsidP="00797E5B"/>
    <w:p w14:paraId="00000BD9" w14:textId="77777777" w:rsidR="00B45FB4" w:rsidRPr="004B4326" w:rsidRDefault="00E240A7" w:rsidP="00797E5B">
      <w:r w:rsidRPr="004B4326">
        <w:t>Summary of Results from Kenya in Order of % Exceeding Reference Levels</w:t>
      </w:r>
    </w:p>
    <w:p w14:paraId="00000BDA" w14:textId="77777777" w:rsidR="00B45FB4" w:rsidRPr="004B4326" w:rsidRDefault="00B45FB4" w:rsidP="00797E5B"/>
    <w:tbl>
      <w:tblPr>
        <w:tblStyle w:val="afb"/>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17752FA3"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D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D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D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D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D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05B14261"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E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4210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91000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62</w:t>
            </w:r>
          </w:p>
        </w:tc>
      </w:tr>
      <w:tr w:rsidR="004B4326" w:rsidRPr="004B4326" w14:paraId="7C4C459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E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3600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53</w:t>
            </w:r>
          </w:p>
        </w:tc>
      </w:tr>
      <w:tr w:rsidR="004B4326" w:rsidRPr="004B4326" w14:paraId="1517E26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E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E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7788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36</w:t>
            </w:r>
          </w:p>
        </w:tc>
      </w:tr>
      <w:tr w:rsidR="004B4326" w:rsidRPr="004B4326" w14:paraId="5055EDE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F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2395</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r>
      <w:tr w:rsidR="004B4326" w:rsidRPr="004B4326" w14:paraId="0B937D66"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F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BF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343E6F6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BF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r>
      <w:tr w:rsidR="004B4326" w:rsidRPr="004B4326" w14:paraId="5A455301"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0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308E463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0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0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1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C11"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C12" w14:textId="77777777" w:rsidR="00B45FB4" w:rsidRPr="004B4326" w:rsidRDefault="00B45FB4" w:rsidP="00797E5B">
      <w:pPr>
        <w:rPr>
          <w:sz w:val="20"/>
          <w:szCs w:val="20"/>
        </w:rPr>
      </w:pPr>
    </w:p>
    <w:p w14:paraId="00000C13" w14:textId="77777777" w:rsidR="00B45FB4" w:rsidRPr="004B4326" w:rsidRDefault="00E240A7" w:rsidP="00797E5B">
      <w:r w:rsidRPr="004B4326">
        <w:t xml:space="preserve">Percentage of Samples from Kenya Below and Above the Reference Level </w:t>
      </w:r>
    </w:p>
    <w:p w14:paraId="44E55B85" w14:textId="415C1721" w:rsidR="00120B48" w:rsidRPr="004B4326" w:rsidRDefault="00120B48" w:rsidP="00797E5B">
      <w:pPr>
        <w:rPr>
          <w:noProof/>
          <w:lang w:eastAsia="en-US"/>
        </w:rPr>
      </w:pPr>
    </w:p>
    <w:p w14:paraId="00000C14" w14:textId="26FFF84D" w:rsidR="00B45FB4" w:rsidRPr="004B4326" w:rsidRDefault="00F35A51" w:rsidP="00797E5B">
      <w:r w:rsidRPr="004B4326">
        <w:rPr>
          <w:noProof/>
          <w:lang w:val="en-IN" w:eastAsia="en-IN"/>
        </w:rPr>
        <w:drawing>
          <wp:inline distT="0" distB="0" distL="0" distR="0" wp14:anchorId="771F6DB2" wp14:editId="2549DC66">
            <wp:extent cx="6115050" cy="3816071"/>
            <wp:effectExtent l="0" t="0" r="0" b="0"/>
            <wp:docPr id="95" name="Picture 95" descr="C:\Users\Pure Earth\Downloads\Ken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ure Earth\Downloads\Kenya.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6026"/>
                    <a:stretch/>
                  </pic:blipFill>
                  <pic:spPr bwMode="auto">
                    <a:xfrm>
                      <a:off x="0" y="0"/>
                      <a:ext cx="6117899" cy="3817849"/>
                    </a:xfrm>
                    <a:prstGeom prst="rect">
                      <a:avLst/>
                    </a:prstGeom>
                    <a:noFill/>
                    <a:ln>
                      <a:noFill/>
                    </a:ln>
                    <a:extLst>
                      <a:ext uri="{53640926-AAD7-44D8-BBD7-CCE9431645EC}">
                        <a14:shadowObscured xmlns:a14="http://schemas.microsoft.com/office/drawing/2010/main"/>
                      </a:ext>
                    </a:extLst>
                  </pic:spPr>
                </pic:pic>
              </a:graphicData>
            </a:graphic>
          </wp:inline>
        </w:drawing>
      </w:r>
    </w:p>
    <w:p w14:paraId="7D9CF088"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08C48C5E" w14:textId="77777777" w:rsidR="00F35A51" w:rsidRPr="004B4326" w:rsidRDefault="00F35A51" w:rsidP="00797E5B">
      <w:r w:rsidRPr="004B4326">
        <w:rPr>
          <w:b/>
          <w:sz w:val="20"/>
          <w:szCs w:val="20"/>
        </w:rPr>
        <w:t>Note</w:t>
      </w:r>
      <w:r w:rsidRPr="004B4326">
        <w:rPr>
          <w:sz w:val="20"/>
          <w:szCs w:val="20"/>
        </w:rPr>
        <w:t>: Sample sizes below 5 are not displayed.</w:t>
      </w:r>
    </w:p>
    <w:p w14:paraId="00000C16" w14:textId="77777777" w:rsidR="00B45FB4" w:rsidRPr="004B4326" w:rsidRDefault="00B45FB4" w:rsidP="00797E5B"/>
    <w:p w14:paraId="00000C17" w14:textId="77777777" w:rsidR="00B45FB4" w:rsidRPr="004B4326" w:rsidRDefault="00E240A7" w:rsidP="00797E5B">
      <w:pPr>
        <w:pStyle w:val="Heading2"/>
        <w:rPr>
          <w:color w:val="auto"/>
        </w:rPr>
      </w:pPr>
      <w:bookmarkStart w:id="33" w:name="_heading=h.32hioqz" w:colFirst="0" w:colLast="0"/>
      <w:bookmarkEnd w:id="33"/>
      <w:r w:rsidRPr="004B4326">
        <w:rPr>
          <w:color w:val="auto"/>
        </w:rPr>
        <w:t>Kyrgyzstan</w:t>
      </w:r>
    </w:p>
    <w:p w14:paraId="00000C18" w14:textId="23777FCA" w:rsidR="00B45FB4" w:rsidRPr="004B4326" w:rsidRDefault="00E240A7" w:rsidP="00797E5B">
      <w:r w:rsidRPr="004B4326">
        <w:t>Pure Earth analyzed a total of 20</w:t>
      </w:r>
      <w:r w:rsidR="00F35A51" w:rsidRPr="004B4326">
        <w:t>8</w:t>
      </w:r>
      <w:r w:rsidRPr="004B4326">
        <w:t xml:space="preserve"> samples from Kyrgyzstan, and of these, 14% exceeded the relevant reference levels. Foodware, paints, and cosmetics stand out as possible issues of concern. </w:t>
      </w:r>
    </w:p>
    <w:p w14:paraId="00000C19" w14:textId="77777777" w:rsidR="00B45FB4" w:rsidRPr="004B4326" w:rsidRDefault="00B45FB4" w:rsidP="00797E5B"/>
    <w:p w14:paraId="00000C1A" w14:textId="77777777" w:rsidR="00B45FB4" w:rsidRPr="004B4326" w:rsidRDefault="00E240A7" w:rsidP="00797E5B">
      <w:r w:rsidRPr="004B4326">
        <w:t>Summary of Results from Kyrgyzstan in Order of % Exceeding Reference Levels</w:t>
      </w:r>
    </w:p>
    <w:p w14:paraId="00000C1B" w14:textId="77777777" w:rsidR="00B45FB4" w:rsidRPr="004B4326" w:rsidRDefault="00B45FB4" w:rsidP="00797E5B"/>
    <w:tbl>
      <w:tblPr>
        <w:tblStyle w:val="afc"/>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5D28D205"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1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1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1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1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020DF771"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2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73</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240500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44</w:t>
            </w:r>
          </w:p>
        </w:tc>
      </w:tr>
      <w:tr w:rsidR="004B4326" w:rsidRPr="004B4326" w14:paraId="6CDA538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2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890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r>
      <w:tr w:rsidR="004B4326" w:rsidRPr="004B4326" w14:paraId="0EC486E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2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2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494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r>
      <w:tr w:rsidR="004B4326" w:rsidRPr="004B4326" w14:paraId="2478BA6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3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5" w14:textId="3A6E2DB1"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r w:rsidR="00F35A51" w:rsidRPr="004B4326">
              <w:rPr>
                <w:rFonts w:ascii="Calibri" w:eastAsia="Calibri" w:hAnsi="Calibri" w:cs="Calibri"/>
                <w:sz w:val="22"/>
                <w:szCs w:val="22"/>
              </w:rPr>
              <w:t>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9" w14:textId="2FDBB9D1"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w:t>
            </w:r>
            <w:r w:rsidR="00F35A51" w:rsidRPr="004B4326">
              <w:rPr>
                <w:rFonts w:ascii="Calibri" w:eastAsia="Calibri" w:hAnsi="Calibri" w:cs="Calibri"/>
                <w:sz w:val="22"/>
                <w:szCs w:val="22"/>
              </w:rPr>
              <w:t>6</w:t>
            </w:r>
          </w:p>
        </w:tc>
      </w:tr>
      <w:tr w:rsidR="004B4326" w:rsidRPr="004B4326" w14:paraId="46945491"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3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368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3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r>
      <w:tr w:rsidR="004B4326" w:rsidRPr="004B4326" w14:paraId="437D134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4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30591AA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4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65614C2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4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4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5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5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C52"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C53" w14:textId="77777777" w:rsidR="00B45FB4" w:rsidRPr="004B4326" w:rsidRDefault="00B45FB4" w:rsidP="00797E5B">
      <w:pPr>
        <w:tabs>
          <w:tab w:val="left" w:pos="2260"/>
        </w:tabs>
        <w:rPr>
          <w:sz w:val="20"/>
          <w:szCs w:val="20"/>
        </w:rPr>
      </w:pPr>
    </w:p>
    <w:p w14:paraId="00000C54" w14:textId="77777777" w:rsidR="00B45FB4" w:rsidRPr="004B4326" w:rsidRDefault="00E240A7" w:rsidP="00797E5B">
      <w:r w:rsidRPr="004B4326">
        <w:t xml:space="preserve">Percentage of Samples from Kyrgyzstan Below and Above the Reference Level </w:t>
      </w:r>
    </w:p>
    <w:p w14:paraId="00000C55" w14:textId="1B744A97" w:rsidR="00B45FB4" w:rsidRPr="004B4326" w:rsidRDefault="004B4326" w:rsidP="00797E5B">
      <w:r w:rsidRPr="004B4326">
        <w:pict w14:anchorId="63096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pt;height:297.5pt">
            <v:imagedata r:id="rId51" o:title="Kyrgyzstan" cropright="10096f"/>
          </v:shape>
        </w:pict>
      </w:r>
    </w:p>
    <w:p w14:paraId="1DE20B6F"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03DD6690" w14:textId="77777777" w:rsidR="00F35A51" w:rsidRPr="004B4326" w:rsidRDefault="00F35A51" w:rsidP="00797E5B">
      <w:r w:rsidRPr="004B4326">
        <w:rPr>
          <w:b/>
          <w:sz w:val="20"/>
          <w:szCs w:val="20"/>
        </w:rPr>
        <w:t>Note</w:t>
      </w:r>
      <w:r w:rsidRPr="004B4326">
        <w:rPr>
          <w:sz w:val="20"/>
          <w:szCs w:val="20"/>
        </w:rPr>
        <w:t>: Sample sizes below 5 are not displayed.</w:t>
      </w:r>
    </w:p>
    <w:p w14:paraId="00000C57" w14:textId="77777777" w:rsidR="00B45FB4" w:rsidRPr="004B4326" w:rsidRDefault="00B45FB4" w:rsidP="00797E5B"/>
    <w:p w14:paraId="00000C58" w14:textId="77777777" w:rsidR="00B45FB4" w:rsidRPr="004B4326" w:rsidRDefault="00E240A7" w:rsidP="00797E5B">
      <w:pPr>
        <w:pStyle w:val="Heading2"/>
        <w:rPr>
          <w:color w:val="auto"/>
        </w:rPr>
      </w:pPr>
      <w:bookmarkStart w:id="34" w:name="_heading=h.1hmsyys" w:colFirst="0" w:colLast="0"/>
      <w:bookmarkEnd w:id="34"/>
      <w:r w:rsidRPr="004B4326">
        <w:rPr>
          <w:color w:val="auto"/>
        </w:rPr>
        <w:t>Mexico</w:t>
      </w:r>
    </w:p>
    <w:p w14:paraId="00000C59" w14:textId="77777777" w:rsidR="00B45FB4" w:rsidRPr="004B4326" w:rsidRDefault="00E240A7" w:rsidP="00797E5B">
      <w:r w:rsidRPr="004B4326">
        <w:t xml:space="preserve">Pure Earth analyzed a total of 206 samples from Mexico, and of these, 17% exceeded the relevant reference levels. Ceramic foodware, metallic foodware, paints, and toys emerged as the products with the highest percentage of samples exceeding the relevant reference levels. Contaminated ceramic foodware is a well-known challenge in Mexico, and the high prevalence of samples exceeding the reference level is in line with findings from other assessments. Of particular note is the fact that out of the 15 samples of paint intended for large surfaces, 93% exceeded the reference level of 90 ppm. </w:t>
      </w:r>
    </w:p>
    <w:p w14:paraId="00000C5A" w14:textId="77777777" w:rsidR="00B45FB4" w:rsidRPr="004B4326" w:rsidRDefault="00B45FB4" w:rsidP="00797E5B"/>
    <w:p w14:paraId="00000C5B" w14:textId="77777777" w:rsidR="00B45FB4" w:rsidRPr="004B4326" w:rsidRDefault="00E240A7" w:rsidP="00797E5B">
      <w:r w:rsidRPr="004B4326">
        <w:t>Summary of Results from Mexico in Order of % Exceeding Reference Levels</w:t>
      </w:r>
    </w:p>
    <w:p w14:paraId="00000C5C" w14:textId="77777777" w:rsidR="00B45FB4" w:rsidRPr="004B4326" w:rsidRDefault="00B45FB4" w:rsidP="00797E5B"/>
    <w:tbl>
      <w:tblPr>
        <w:tblStyle w:val="afd"/>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60B3E7FC"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70D78AA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53700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807309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93</w:t>
            </w:r>
          </w:p>
        </w:tc>
      </w:tr>
      <w:tr w:rsidR="004B4326" w:rsidRPr="004B4326" w14:paraId="17EE4BC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19215</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65700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67</w:t>
            </w:r>
          </w:p>
        </w:tc>
      </w:tr>
      <w:tr w:rsidR="004B4326" w:rsidRPr="004B4326" w14:paraId="2BDD225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r>
      <w:tr w:rsidR="004B4326" w:rsidRPr="004B4326" w14:paraId="5D7AA39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79000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r>
      <w:tr w:rsidR="004B4326" w:rsidRPr="004B4326" w14:paraId="44E3B99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7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1070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w:t>
            </w:r>
          </w:p>
        </w:tc>
      </w:tr>
      <w:tr w:rsidR="004B4326" w:rsidRPr="004B4326" w14:paraId="6F53C3D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853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r>
      <w:tr w:rsidR="004B4326" w:rsidRPr="004B4326" w14:paraId="7B8D4E8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r>
      <w:tr w:rsidR="004B4326" w:rsidRPr="004B4326" w14:paraId="770B2E4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Sweets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r>
      <w:tr w:rsidR="004B4326" w:rsidRPr="004B4326" w14:paraId="02FBE09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r>
      <w:tr w:rsidR="004B4326" w:rsidRPr="004B4326" w14:paraId="13E2F51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99" w14:textId="6C5B8368"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9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04E23C9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9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A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A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A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A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A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CA5"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CA6" w14:textId="77777777" w:rsidR="00B45FB4" w:rsidRPr="004B4326" w:rsidRDefault="00B45FB4" w:rsidP="00797E5B">
      <w:pPr>
        <w:tabs>
          <w:tab w:val="left" w:pos="2260"/>
        </w:tabs>
        <w:rPr>
          <w:sz w:val="20"/>
          <w:szCs w:val="20"/>
        </w:rPr>
      </w:pPr>
    </w:p>
    <w:p w14:paraId="3DC95826" w14:textId="77777777" w:rsidR="002226A6" w:rsidRPr="004B4326" w:rsidRDefault="002226A6" w:rsidP="00797E5B"/>
    <w:p w14:paraId="69D70331" w14:textId="77777777" w:rsidR="002226A6" w:rsidRPr="004B4326" w:rsidRDefault="002226A6" w:rsidP="00797E5B"/>
    <w:p w14:paraId="19250358" w14:textId="77777777" w:rsidR="002226A6" w:rsidRPr="004B4326" w:rsidRDefault="002226A6" w:rsidP="00797E5B"/>
    <w:p w14:paraId="5CB09D08" w14:textId="77777777" w:rsidR="002226A6" w:rsidRPr="004B4326" w:rsidRDefault="002226A6" w:rsidP="00797E5B"/>
    <w:p w14:paraId="5F0E0E17" w14:textId="77777777" w:rsidR="002226A6" w:rsidRPr="004B4326" w:rsidRDefault="002226A6" w:rsidP="00797E5B"/>
    <w:p w14:paraId="4D76DF64" w14:textId="77777777" w:rsidR="002226A6" w:rsidRPr="004B4326" w:rsidRDefault="002226A6" w:rsidP="00797E5B"/>
    <w:p w14:paraId="0F08E0E0" w14:textId="77777777" w:rsidR="002226A6" w:rsidRPr="004B4326" w:rsidRDefault="002226A6" w:rsidP="00797E5B"/>
    <w:p w14:paraId="74911646" w14:textId="77777777" w:rsidR="002226A6" w:rsidRPr="004B4326" w:rsidRDefault="002226A6" w:rsidP="00797E5B"/>
    <w:p w14:paraId="1AE9EB03" w14:textId="77777777" w:rsidR="002226A6" w:rsidRPr="004B4326" w:rsidRDefault="002226A6" w:rsidP="00797E5B"/>
    <w:p w14:paraId="1D756A76" w14:textId="77777777" w:rsidR="002226A6" w:rsidRPr="004B4326" w:rsidRDefault="002226A6" w:rsidP="00797E5B"/>
    <w:p w14:paraId="2783DD25" w14:textId="77777777" w:rsidR="002226A6" w:rsidRPr="004B4326" w:rsidRDefault="002226A6" w:rsidP="00797E5B"/>
    <w:p w14:paraId="4B5BC13D" w14:textId="77777777" w:rsidR="002226A6" w:rsidRPr="004B4326" w:rsidRDefault="002226A6" w:rsidP="00797E5B"/>
    <w:p w14:paraId="35352D76" w14:textId="77777777" w:rsidR="002226A6" w:rsidRPr="004B4326" w:rsidRDefault="002226A6" w:rsidP="00797E5B"/>
    <w:p w14:paraId="24E606F9" w14:textId="77777777" w:rsidR="002226A6" w:rsidRPr="004B4326" w:rsidRDefault="002226A6" w:rsidP="00797E5B"/>
    <w:p w14:paraId="00000CA7" w14:textId="3FD68CD8" w:rsidR="00B45FB4" w:rsidRPr="004B4326" w:rsidRDefault="00E240A7" w:rsidP="00797E5B">
      <w:r w:rsidRPr="004B4326">
        <w:t xml:space="preserve">Percentage of Samples from Mexico Below and Above the Reference Level </w:t>
      </w:r>
    </w:p>
    <w:p w14:paraId="00000CA8" w14:textId="0DCD257E" w:rsidR="00B45FB4" w:rsidRPr="004B4326" w:rsidRDefault="004B4326" w:rsidP="00797E5B">
      <w:r w:rsidRPr="004B4326">
        <w:pict w14:anchorId="5CA19CF6">
          <v:shape id="_x0000_i1026" type="#_x0000_t75" style="width:468.7pt;height:291.4pt">
            <v:imagedata r:id="rId52" o:title="Mexico" cropright="10096f"/>
          </v:shape>
        </w:pict>
      </w:r>
    </w:p>
    <w:p w14:paraId="1D7C026C"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3975B07E" w14:textId="77777777" w:rsidR="00F35A51" w:rsidRPr="004B4326" w:rsidRDefault="00F35A51" w:rsidP="00797E5B">
      <w:r w:rsidRPr="004B4326">
        <w:rPr>
          <w:b/>
          <w:sz w:val="20"/>
          <w:szCs w:val="20"/>
        </w:rPr>
        <w:t>Note</w:t>
      </w:r>
      <w:r w:rsidRPr="004B4326">
        <w:rPr>
          <w:sz w:val="20"/>
          <w:szCs w:val="20"/>
        </w:rPr>
        <w:t>: Sample sizes below 5 are not displayed.</w:t>
      </w:r>
    </w:p>
    <w:p w14:paraId="00000CAA" w14:textId="77777777" w:rsidR="00B45FB4" w:rsidRPr="004B4326" w:rsidRDefault="00B45FB4" w:rsidP="00797E5B"/>
    <w:p w14:paraId="00000CAB" w14:textId="77777777" w:rsidR="00B45FB4" w:rsidRPr="004B4326" w:rsidRDefault="00E240A7" w:rsidP="00797E5B">
      <w:pPr>
        <w:pStyle w:val="Heading2"/>
        <w:rPr>
          <w:color w:val="auto"/>
        </w:rPr>
      </w:pPr>
      <w:bookmarkStart w:id="35" w:name="_heading=h.41mghml" w:colFirst="0" w:colLast="0"/>
      <w:bookmarkEnd w:id="35"/>
      <w:r w:rsidRPr="004B4326">
        <w:rPr>
          <w:color w:val="auto"/>
        </w:rPr>
        <w:t>Nepal</w:t>
      </w:r>
    </w:p>
    <w:p w14:paraId="00000CAC" w14:textId="77777777" w:rsidR="00B45FB4" w:rsidRPr="004B4326" w:rsidRDefault="00E240A7" w:rsidP="00797E5B">
      <w:r w:rsidRPr="004B4326">
        <w:t xml:space="preserve">Pure Earth analyzed a total of 168 samples from Nepal, and of these, 8% exceeded the relevant reference levels. In Nepal, lead was only detected in ceramic foodware (18% of samples), metallic foodware (100%), and plastic foodware (6%). </w:t>
      </w:r>
    </w:p>
    <w:p w14:paraId="00000CAD" w14:textId="77777777" w:rsidR="00B45FB4" w:rsidRPr="004B4326" w:rsidRDefault="00B45FB4" w:rsidP="00797E5B"/>
    <w:p w14:paraId="00000CAE" w14:textId="77777777" w:rsidR="00B45FB4" w:rsidRPr="004B4326" w:rsidRDefault="00E240A7" w:rsidP="00797E5B">
      <w:r w:rsidRPr="004B4326">
        <w:t>Summary of Results from Nepal in Order of % Exceeding Reference Levels</w:t>
      </w:r>
    </w:p>
    <w:p w14:paraId="00000CAF" w14:textId="77777777" w:rsidR="00B45FB4" w:rsidRPr="004B4326" w:rsidRDefault="00B45FB4" w:rsidP="00797E5B"/>
    <w:tbl>
      <w:tblPr>
        <w:tblStyle w:val="afe"/>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763B62A4"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B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5F441C1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170</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750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3960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w:t>
            </w:r>
          </w:p>
        </w:tc>
      </w:tr>
      <w:tr w:rsidR="004B4326" w:rsidRPr="004B4326" w14:paraId="52F6C1E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B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B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9220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r>
      <w:tr w:rsidR="004B4326" w:rsidRPr="004B4326" w14:paraId="5F7A689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C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 xml:space="preserve">Plastic foodware </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3448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760ADA8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C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96EEC1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CE" w14:textId="6E7F1222"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C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4F64609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D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58DB1F3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D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D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6949FD1D"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E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568023D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E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E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CEC"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CED" w14:textId="77777777" w:rsidR="00B45FB4" w:rsidRPr="004B4326" w:rsidRDefault="00B45FB4" w:rsidP="00797E5B">
      <w:pPr>
        <w:tabs>
          <w:tab w:val="left" w:pos="2260"/>
        </w:tabs>
        <w:rPr>
          <w:sz w:val="20"/>
          <w:szCs w:val="20"/>
        </w:rPr>
      </w:pPr>
    </w:p>
    <w:p w14:paraId="00000CEE" w14:textId="77777777" w:rsidR="00B45FB4" w:rsidRPr="004B4326" w:rsidRDefault="00E240A7" w:rsidP="00797E5B">
      <w:r w:rsidRPr="004B4326">
        <w:t xml:space="preserve">Percentage of Samples from Nepal Below and Above the Reference Level </w:t>
      </w:r>
    </w:p>
    <w:p w14:paraId="00000CEF" w14:textId="77777777" w:rsidR="00B45FB4" w:rsidRPr="004B4326" w:rsidRDefault="00B45FB4" w:rsidP="00797E5B"/>
    <w:p w14:paraId="00000CF0" w14:textId="1BE79BBD" w:rsidR="00B45FB4" w:rsidRPr="004B4326" w:rsidRDefault="004B4326" w:rsidP="00797E5B">
      <w:r w:rsidRPr="004B4326">
        <w:pict w14:anchorId="3A81D003">
          <v:shape id="_x0000_i1027" type="#_x0000_t75" style="width:484.3pt;height:295.45pt">
            <v:imagedata r:id="rId53" o:title="Nepal" cropright="9347f"/>
          </v:shape>
        </w:pict>
      </w:r>
    </w:p>
    <w:p w14:paraId="10111DCF"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7BB14412" w14:textId="77777777" w:rsidR="00F35A51" w:rsidRPr="004B4326" w:rsidRDefault="00F35A51" w:rsidP="00797E5B">
      <w:r w:rsidRPr="004B4326">
        <w:rPr>
          <w:b/>
          <w:sz w:val="20"/>
          <w:szCs w:val="20"/>
        </w:rPr>
        <w:t>Note</w:t>
      </w:r>
      <w:r w:rsidRPr="004B4326">
        <w:rPr>
          <w:sz w:val="20"/>
          <w:szCs w:val="20"/>
        </w:rPr>
        <w:t>: Sample sizes below 5 are not displayed.</w:t>
      </w:r>
    </w:p>
    <w:p w14:paraId="00000CF1" w14:textId="1CA06051" w:rsidR="00B45FB4" w:rsidRPr="004B4326" w:rsidRDefault="00B45FB4" w:rsidP="00797E5B">
      <w:pPr>
        <w:rPr>
          <w:sz w:val="20"/>
          <w:szCs w:val="20"/>
        </w:rPr>
      </w:pPr>
    </w:p>
    <w:p w14:paraId="00000CF2" w14:textId="77777777" w:rsidR="00B45FB4" w:rsidRPr="004B4326" w:rsidRDefault="00B45FB4" w:rsidP="00797E5B">
      <w:pPr>
        <w:rPr>
          <w:sz w:val="20"/>
          <w:szCs w:val="20"/>
        </w:rPr>
      </w:pPr>
    </w:p>
    <w:p w14:paraId="00000CF3" w14:textId="77777777" w:rsidR="00B45FB4" w:rsidRPr="004B4326" w:rsidRDefault="00E240A7" w:rsidP="00797E5B">
      <w:pPr>
        <w:pStyle w:val="Heading2"/>
        <w:rPr>
          <w:color w:val="auto"/>
        </w:rPr>
      </w:pPr>
      <w:bookmarkStart w:id="36" w:name="_heading=h.2grqrue" w:colFirst="0" w:colLast="0"/>
      <w:bookmarkEnd w:id="36"/>
      <w:r w:rsidRPr="004B4326">
        <w:rPr>
          <w:color w:val="auto"/>
        </w:rPr>
        <w:t>Nigeria</w:t>
      </w:r>
    </w:p>
    <w:p w14:paraId="00000CF4" w14:textId="77777777" w:rsidR="00B45FB4" w:rsidRPr="004B4326" w:rsidRDefault="00E240A7" w:rsidP="00797E5B">
      <w:r w:rsidRPr="004B4326">
        <w:t xml:space="preserve">Pure Earth analyzed a total of 353 samples from Nigeria, and of these, 19% exceeded the relevant reference levels. As with many other countries, metallic foodware, ceramic foodware, and paints emerged as the products with the highest percentage of samples exceeding the relevant reference levels. Samples of cosmetics and toys also showed elevated lead levels.  </w:t>
      </w:r>
    </w:p>
    <w:p w14:paraId="00000CF5" w14:textId="77777777" w:rsidR="00B45FB4" w:rsidRPr="004B4326" w:rsidRDefault="00B45FB4" w:rsidP="00797E5B"/>
    <w:p w14:paraId="47D7398B" w14:textId="749BD8D3" w:rsidR="002226A6" w:rsidRPr="004B4326" w:rsidRDefault="002226A6" w:rsidP="00797E5B"/>
    <w:p w14:paraId="19DA0639" w14:textId="77777777" w:rsidR="002226A6" w:rsidRPr="004B4326" w:rsidRDefault="002226A6" w:rsidP="00797E5B"/>
    <w:p w14:paraId="147602CF" w14:textId="77777777" w:rsidR="002226A6" w:rsidRPr="004B4326" w:rsidRDefault="002226A6" w:rsidP="00797E5B"/>
    <w:p w14:paraId="00000CF6" w14:textId="21E62068" w:rsidR="00B45FB4" w:rsidRPr="004B4326" w:rsidRDefault="00E240A7" w:rsidP="00797E5B">
      <w:r w:rsidRPr="004B4326">
        <w:t>Summary of Results from Nigeria in Order of % Exceeding Reference Levels</w:t>
      </w:r>
    </w:p>
    <w:p w14:paraId="4023A97C" w14:textId="77777777" w:rsidR="002226A6" w:rsidRPr="004B4326" w:rsidRDefault="002226A6" w:rsidP="00797E5B"/>
    <w:tbl>
      <w:tblPr>
        <w:tblStyle w:val="aff"/>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0CEBD4F0"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F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F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F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F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F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F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4E54A8E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CF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CF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494</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20700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76</w:t>
            </w:r>
          </w:p>
        </w:tc>
      </w:tr>
      <w:tr w:rsidR="004B4326" w:rsidRPr="004B4326" w14:paraId="20E02B6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0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410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66</w:t>
            </w:r>
          </w:p>
        </w:tc>
      </w:tr>
      <w:tr w:rsidR="004B4326" w:rsidRPr="004B4326" w14:paraId="52ED58C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0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46000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0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r>
      <w:tr w:rsidR="004B4326" w:rsidRPr="004B4326" w14:paraId="7673554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1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1150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r>
      <w:tr w:rsidR="004B4326" w:rsidRPr="004B4326" w14:paraId="419C861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1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2292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r>
      <w:tr w:rsidR="004B4326" w:rsidRPr="004B4326" w14:paraId="2CD060B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1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1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280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r>
      <w:tr w:rsidR="004B4326" w:rsidRPr="004B4326" w14:paraId="511C2AB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2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409EC80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2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2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D2E"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D2F" w14:textId="77777777" w:rsidR="00B45FB4" w:rsidRPr="004B4326" w:rsidRDefault="00B45FB4" w:rsidP="00797E5B">
      <w:pPr>
        <w:tabs>
          <w:tab w:val="left" w:pos="2260"/>
        </w:tabs>
        <w:rPr>
          <w:sz w:val="20"/>
          <w:szCs w:val="20"/>
        </w:rPr>
      </w:pPr>
    </w:p>
    <w:p w14:paraId="00000D30" w14:textId="77777777" w:rsidR="00B45FB4" w:rsidRPr="004B4326" w:rsidRDefault="00E240A7" w:rsidP="00797E5B">
      <w:r w:rsidRPr="004B4326">
        <w:t xml:space="preserve">Percentage of Samples from Nigeria Below and Above the Reference Level </w:t>
      </w:r>
    </w:p>
    <w:p w14:paraId="00000D31" w14:textId="4F9BD5EC" w:rsidR="00B45FB4" w:rsidRPr="004B4326" w:rsidRDefault="004B4326" w:rsidP="00797E5B">
      <w:r w:rsidRPr="004B4326">
        <w:pict w14:anchorId="1E69CD24">
          <v:shape id="_x0000_i1028" type="#_x0000_t75" style="width:491.1pt;height:303.6pt">
            <v:imagedata r:id="rId54" o:title="Nigeria" cropright="10096f"/>
          </v:shape>
        </w:pict>
      </w:r>
    </w:p>
    <w:p w14:paraId="192F6118"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49ACA00D" w14:textId="77777777" w:rsidR="00F35A51" w:rsidRPr="004B4326" w:rsidRDefault="00F35A51" w:rsidP="00797E5B">
      <w:r w:rsidRPr="004B4326">
        <w:rPr>
          <w:b/>
          <w:sz w:val="20"/>
          <w:szCs w:val="20"/>
        </w:rPr>
        <w:t>Note</w:t>
      </w:r>
      <w:r w:rsidRPr="004B4326">
        <w:rPr>
          <w:sz w:val="20"/>
          <w:szCs w:val="20"/>
        </w:rPr>
        <w:t>: Sample sizes below 5 are not displayed.</w:t>
      </w:r>
    </w:p>
    <w:p w14:paraId="00000D34" w14:textId="77777777" w:rsidR="00B45FB4" w:rsidRPr="004B4326" w:rsidRDefault="00E240A7" w:rsidP="00797E5B">
      <w:pPr>
        <w:pStyle w:val="Heading2"/>
        <w:rPr>
          <w:color w:val="auto"/>
        </w:rPr>
      </w:pPr>
      <w:bookmarkStart w:id="37" w:name="_heading=h.vx1227" w:colFirst="0" w:colLast="0"/>
      <w:bookmarkEnd w:id="37"/>
      <w:r w:rsidRPr="004B4326">
        <w:rPr>
          <w:color w:val="auto"/>
        </w:rPr>
        <w:t>Pakistan</w:t>
      </w:r>
    </w:p>
    <w:p w14:paraId="00000D35" w14:textId="77777777" w:rsidR="00B45FB4" w:rsidRPr="004B4326" w:rsidRDefault="00E240A7" w:rsidP="00797E5B">
      <w:r w:rsidRPr="004B4326">
        <w:t xml:space="preserve">Pure Earth analyzed 203 samples from Pakistan, and of these, 24% exceeded the relevant reference levels. As with many other countries, a high percentage of metallic foodware exceeded the relevant reference levels, with &gt;20% of paints, cosmetics, and ceramics also showing elevated levels. Pakistan produces certain types of eyeliners that have been found to contain high concentrations of lead. </w:t>
      </w:r>
    </w:p>
    <w:p w14:paraId="00000D36" w14:textId="77777777" w:rsidR="00B45FB4" w:rsidRPr="004B4326" w:rsidRDefault="00B45FB4" w:rsidP="00797E5B"/>
    <w:p w14:paraId="00000D37" w14:textId="77777777" w:rsidR="00B45FB4" w:rsidRPr="004B4326" w:rsidRDefault="00E240A7" w:rsidP="00797E5B">
      <w:r w:rsidRPr="004B4326">
        <w:t xml:space="preserve">Note that there is some uncertainty with the levels of lead in spices from Pakistan as laboratory testing indicated lower levels than the XRF. Unlike field XRF results from Kazakhstan and Tajikistan, it was not clear to the Quality Control Team that the field XRF results for spice were inaccurate, or if other factors had contributed to discrepancies between field and lab results. Ultimately, field results were retained with a note regarding the uncertainty. </w:t>
      </w:r>
    </w:p>
    <w:p w14:paraId="00000D38" w14:textId="77777777" w:rsidR="00B45FB4" w:rsidRPr="004B4326" w:rsidRDefault="00B45FB4" w:rsidP="00797E5B"/>
    <w:p w14:paraId="00000D39" w14:textId="77777777" w:rsidR="00B45FB4" w:rsidRPr="004B4326" w:rsidRDefault="00E240A7" w:rsidP="00797E5B">
      <w:r w:rsidRPr="004B4326">
        <w:t>Summary of Results from Pakistan in Order of % Exceeding Reference Levels</w:t>
      </w:r>
    </w:p>
    <w:p w14:paraId="00000D3A" w14:textId="77777777" w:rsidR="00B45FB4" w:rsidRPr="004B4326" w:rsidRDefault="00B45FB4" w:rsidP="00797E5B"/>
    <w:tbl>
      <w:tblPr>
        <w:tblStyle w:val="aff0"/>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266D8F50"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3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3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3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3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3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541FBBD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4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3238</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7858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75</w:t>
            </w:r>
          </w:p>
        </w:tc>
      </w:tr>
      <w:tr w:rsidR="004B4326" w:rsidRPr="004B4326" w14:paraId="60750CE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4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7370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35</w:t>
            </w:r>
          </w:p>
        </w:tc>
      </w:tr>
      <w:tr w:rsidR="004B4326" w:rsidRPr="004B4326" w14:paraId="057CDAC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4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4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1000000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r>
      <w:tr w:rsidR="004B4326" w:rsidRPr="004B4326" w14:paraId="21E2BEF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5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69</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r>
      <w:tr w:rsidR="004B4326" w:rsidRPr="004B4326" w14:paraId="12C5EBEB"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5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1481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r>
      <w:tr w:rsidR="004B4326" w:rsidRPr="004B4326" w14:paraId="4DF8617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r>
      <w:tr w:rsidR="004B4326" w:rsidRPr="004B4326" w14:paraId="4CBF52C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2419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r>
      <w:tr w:rsidR="004B4326" w:rsidRPr="004B4326" w14:paraId="62D708C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6E79E4B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Sweets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D77"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D78" w14:textId="77777777" w:rsidR="00B45FB4" w:rsidRPr="004B4326" w:rsidRDefault="00B45FB4" w:rsidP="00797E5B">
      <w:pPr>
        <w:tabs>
          <w:tab w:val="left" w:pos="2260"/>
        </w:tabs>
        <w:rPr>
          <w:sz w:val="20"/>
          <w:szCs w:val="20"/>
        </w:rPr>
      </w:pPr>
    </w:p>
    <w:p w14:paraId="5CA09662" w14:textId="77777777" w:rsidR="002226A6" w:rsidRPr="004B4326" w:rsidRDefault="002226A6" w:rsidP="00797E5B"/>
    <w:p w14:paraId="1561194F" w14:textId="77777777" w:rsidR="002226A6" w:rsidRPr="004B4326" w:rsidRDefault="002226A6" w:rsidP="00797E5B"/>
    <w:p w14:paraId="3F4022B6" w14:textId="77777777" w:rsidR="002226A6" w:rsidRPr="004B4326" w:rsidRDefault="002226A6" w:rsidP="00797E5B"/>
    <w:p w14:paraId="214C2970" w14:textId="77777777" w:rsidR="002226A6" w:rsidRPr="004B4326" w:rsidRDefault="002226A6" w:rsidP="00797E5B"/>
    <w:p w14:paraId="21B463AB" w14:textId="77777777" w:rsidR="002226A6" w:rsidRPr="004B4326" w:rsidRDefault="002226A6" w:rsidP="00797E5B"/>
    <w:p w14:paraId="546381B9" w14:textId="77777777" w:rsidR="002226A6" w:rsidRPr="004B4326" w:rsidRDefault="002226A6" w:rsidP="00797E5B"/>
    <w:p w14:paraId="23823C17" w14:textId="77777777" w:rsidR="002226A6" w:rsidRPr="004B4326" w:rsidRDefault="002226A6" w:rsidP="00797E5B"/>
    <w:p w14:paraId="22955BB6" w14:textId="77777777" w:rsidR="002226A6" w:rsidRPr="004B4326" w:rsidRDefault="002226A6" w:rsidP="00797E5B"/>
    <w:p w14:paraId="2F633D6E" w14:textId="77777777" w:rsidR="002226A6" w:rsidRPr="004B4326" w:rsidRDefault="002226A6" w:rsidP="00797E5B"/>
    <w:p w14:paraId="00000D79" w14:textId="359869BD" w:rsidR="00B45FB4" w:rsidRPr="004B4326" w:rsidRDefault="00E240A7" w:rsidP="00797E5B">
      <w:r w:rsidRPr="004B4326">
        <w:t xml:space="preserve">Percentage of Samples from Pakistan Below and Above the Reference Level </w:t>
      </w:r>
    </w:p>
    <w:p w14:paraId="00000D7A" w14:textId="74EAFA0E" w:rsidR="00B45FB4" w:rsidRPr="004B4326" w:rsidRDefault="004B4326" w:rsidP="00797E5B">
      <w:r w:rsidRPr="004B4326">
        <w:pict w14:anchorId="154D961C">
          <v:shape id="_x0000_i1029" type="#_x0000_t75" style="width:470.05pt;height:298.2pt">
            <v:imagedata r:id="rId55" o:title="Pakistan" cropbottom="-1804f" cropright="10082f"/>
          </v:shape>
        </w:pict>
      </w:r>
    </w:p>
    <w:p w14:paraId="7BB61C9E"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1474DC73" w14:textId="77777777" w:rsidR="00F35A51" w:rsidRPr="004B4326" w:rsidRDefault="00F35A51" w:rsidP="00797E5B">
      <w:r w:rsidRPr="004B4326">
        <w:rPr>
          <w:b/>
          <w:sz w:val="20"/>
          <w:szCs w:val="20"/>
        </w:rPr>
        <w:t>Note</w:t>
      </w:r>
      <w:r w:rsidRPr="004B4326">
        <w:rPr>
          <w:sz w:val="20"/>
          <w:szCs w:val="20"/>
        </w:rPr>
        <w:t>: Sample sizes below 5 are not displayed.</w:t>
      </w:r>
    </w:p>
    <w:p w14:paraId="00000D7C" w14:textId="77777777" w:rsidR="00B45FB4" w:rsidRPr="004B4326" w:rsidRDefault="00B45FB4" w:rsidP="00797E5B">
      <w:pPr>
        <w:rPr>
          <w:sz w:val="20"/>
          <w:szCs w:val="20"/>
        </w:rPr>
      </w:pPr>
    </w:p>
    <w:p w14:paraId="05A23C70" w14:textId="77777777" w:rsidR="002226A6" w:rsidRPr="004B4326" w:rsidRDefault="002226A6" w:rsidP="00797E5B">
      <w:pPr>
        <w:pStyle w:val="Heading2"/>
        <w:rPr>
          <w:color w:val="auto"/>
        </w:rPr>
      </w:pPr>
      <w:bookmarkStart w:id="38" w:name="_heading=h.3fwokq0" w:colFirst="0" w:colLast="0"/>
      <w:bookmarkEnd w:id="38"/>
    </w:p>
    <w:p w14:paraId="00000D7D" w14:textId="6C5EA30E" w:rsidR="00B45FB4" w:rsidRPr="004B4326" w:rsidRDefault="00E240A7" w:rsidP="00797E5B">
      <w:pPr>
        <w:pStyle w:val="Heading2"/>
        <w:rPr>
          <w:color w:val="auto"/>
        </w:rPr>
      </w:pPr>
      <w:r w:rsidRPr="004B4326">
        <w:rPr>
          <w:color w:val="auto"/>
        </w:rPr>
        <w:t>Peru</w:t>
      </w:r>
    </w:p>
    <w:p w14:paraId="00000D7E" w14:textId="77777777" w:rsidR="00B45FB4" w:rsidRPr="004B4326" w:rsidRDefault="00E240A7" w:rsidP="00797E5B">
      <w:r w:rsidRPr="004B4326">
        <w:t xml:space="preserve">Pure Earth analyzed a total of 228 samples from Peru, and of these, 15% exceeded the relevant reference levels. As with many other countries, foodware and paint most commonly exceeded the relevant reference levels. </w:t>
      </w:r>
    </w:p>
    <w:p w14:paraId="00000D7F" w14:textId="77777777" w:rsidR="00B45FB4" w:rsidRPr="004B4326" w:rsidRDefault="00B45FB4" w:rsidP="00797E5B"/>
    <w:p w14:paraId="00000D80" w14:textId="77777777" w:rsidR="00B45FB4" w:rsidRPr="004B4326" w:rsidRDefault="00E240A7" w:rsidP="00797E5B">
      <w:r w:rsidRPr="004B4326">
        <w:t>Summary of Results from Peru in Order of % Exceeding Reference Levels</w:t>
      </w:r>
    </w:p>
    <w:p w14:paraId="00000D81" w14:textId="77777777" w:rsidR="00B45FB4" w:rsidRPr="004B4326" w:rsidRDefault="00B45FB4" w:rsidP="00797E5B"/>
    <w:tbl>
      <w:tblPr>
        <w:tblStyle w:val="aff1"/>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5547E917"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42C6029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217</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90400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69</w:t>
            </w:r>
          </w:p>
        </w:tc>
      </w:tr>
      <w:tr w:rsidR="004B4326" w:rsidRPr="004B4326" w14:paraId="415DBED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65</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18600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42</w:t>
            </w:r>
          </w:p>
        </w:tc>
      </w:tr>
      <w:tr w:rsidR="004B4326" w:rsidRPr="004B4326" w14:paraId="446ECDC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846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33</w:t>
            </w:r>
          </w:p>
        </w:tc>
      </w:tr>
      <w:tr w:rsidR="004B4326" w:rsidRPr="004B4326" w14:paraId="69D8B09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9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1643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9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r>
      <w:tr w:rsidR="004B4326" w:rsidRPr="004B4326" w14:paraId="38FC842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A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2822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r>
      <w:tr w:rsidR="004B4326" w:rsidRPr="004B4326" w14:paraId="4A659A96"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A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128400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r>
      <w:tr w:rsidR="004B4326" w:rsidRPr="004B4326" w14:paraId="36E859F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A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A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r>
      <w:tr w:rsidR="004B4326" w:rsidRPr="004B4326" w14:paraId="0AD01AA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442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r>
      <w:tr w:rsidR="004B4326" w:rsidRPr="004B4326" w14:paraId="6C9BE5F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B8" w14:textId="1C3834B3"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33D2186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B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craft/art</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B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DFE57E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C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C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DCA"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DCB" w14:textId="77777777" w:rsidR="00B45FB4" w:rsidRPr="004B4326" w:rsidRDefault="00B45FB4" w:rsidP="00797E5B">
      <w:pPr>
        <w:tabs>
          <w:tab w:val="left" w:pos="2260"/>
        </w:tabs>
        <w:rPr>
          <w:sz w:val="20"/>
          <w:szCs w:val="20"/>
        </w:rPr>
      </w:pPr>
    </w:p>
    <w:p w14:paraId="00000DCC" w14:textId="77777777" w:rsidR="00B45FB4" w:rsidRPr="004B4326" w:rsidRDefault="00E240A7" w:rsidP="00797E5B">
      <w:r w:rsidRPr="004B4326">
        <w:t xml:space="preserve">Percentage of Samples from Peru Below and Above the Reference Level </w:t>
      </w:r>
    </w:p>
    <w:p w14:paraId="00000DCD" w14:textId="334A675B" w:rsidR="00B45FB4" w:rsidRPr="004B4326" w:rsidRDefault="004B4326" w:rsidP="00797E5B">
      <w:r w:rsidRPr="004B4326">
        <w:pict w14:anchorId="4E23F813">
          <v:shape id="_x0000_i1030" type="#_x0000_t75" style="width:480.9pt;height:296.85pt">
            <v:imagedata r:id="rId56" o:title="Peru" cropright="9872f"/>
          </v:shape>
        </w:pict>
      </w:r>
    </w:p>
    <w:p w14:paraId="5AA51005"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09648409" w14:textId="77777777" w:rsidR="00F35A51" w:rsidRPr="004B4326" w:rsidRDefault="00F35A51" w:rsidP="00797E5B">
      <w:r w:rsidRPr="004B4326">
        <w:rPr>
          <w:b/>
          <w:sz w:val="20"/>
          <w:szCs w:val="20"/>
        </w:rPr>
        <w:t>Note</w:t>
      </w:r>
      <w:r w:rsidRPr="004B4326">
        <w:rPr>
          <w:sz w:val="20"/>
          <w:szCs w:val="20"/>
        </w:rPr>
        <w:t>: Sample sizes below 5 are not displayed.</w:t>
      </w:r>
    </w:p>
    <w:p w14:paraId="00000DCF" w14:textId="032BD3AC" w:rsidR="00B45FB4" w:rsidRPr="004B4326" w:rsidRDefault="00B45FB4" w:rsidP="00797E5B"/>
    <w:p w14:paraId="00000DD0" w14:textId="77777777" w:rsidR="00B45FB4" w:rsidRPr="004B4326" w:rsidRDefault="00B45FB4" w:rsidP="00797E5B"/>
    <w:p w14:paraId="00000DD1" w14:textId="77777777" w:rsidR="00B45FB4" w:rsidRPr="004B4326" w:rsidRDefault="00E240A7" w:rsidP="00797E5B">
      <w:pPr>
        <w:pStyle w:val="Heading2"/>
        <w:rPr>
          <w:color w:val="auto"/>
        </w:rPr>
      </w:pPr>
      <w:bookmarkStart w:id="39" w:name="_heading=h.1v1yuxt" w:colFirst="0" w:colLast="0"/>
      <w:bookmarkEnd w:id="39"/>
      <w:r w:rsidRPr="004B4326">
        <w:rPr>
          <w:color w:val="auto"/>
        </w:rPr>
        <w:t>The Philippines</w:t>
      </w:r>
    </w:p>
    <w:p w14:paraId="00000DD2" w14:textId="77777777" w:rsidR="00B45FB4" w:rsidRPr="004B4326" w:rsidRDefault="00E240A7" w:rsidP="00797E5B">
      <w:r w:rsidRPr="004B4326">
        <w:t xml:space="preserve">Pure Earth analyzed a total of 265 samples from the Philippines, and of these, 8% exceeded the relevant reference levels. With one of the largest national datasets, the Philippines showed comparably low percentages of samples exceeding reference levels. </w:t>
      </w:r>
    </w:p>
    <w:p w14:paraId="00000DD3" w14:textId="77777777" w:rsidR="00B45FB4" w:rsidRPr="004B4326" w:rsidRDefault="00B45FB4" w:rsidP="00797E5B"/>
    <w:p w14:paraId="00000DD4" w14:textId="77777777" w:rsidR="00B45FB4" w:rsidRPr="004B4326" w:rsidRDefault="00E240A7" w:rsidP="00797E5B">
      <w:r w:rsidRPr="004B4326">
        <w:t>Summary of Results from the Philippines in Order of % Exceeding Reference Levels</w:t>
      </w:r>
    </w:p>
    <w:p w14:paraId="00000DD5" w14:textId="77777777" w:rsidR="00B45FB4" w:rsidRPr="004B4326" w:rsidRDefault="00B45FB4" w:rsidP="00797E5B"/>
    <w:tbl>
      <w:tblPr>
        <w:tblStyle w:val="aff2"/>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712"/>
        <w:gridCol w:w="1264"/>
        <w:gridCol w:w="1562"/>
        <w:gridCol w:w="1331"/>
        <w:gridCol w:w="1603"/>
        <w:gridCol w:w="1888"/>
      </w:tblGrid>
      <w:tr w:rsidR="004B4326" w:rsidRPr="004B4326" w14:paraId="417FB6ED" w14:textId="77777777" w:rsidTr="00797E5B">
        <w:trPr>
          <w:trHeight w:val="400"/>
        </w:trPr>
        <w:tc>
          <w:tcPr>
            <w:tcW w:w="1712"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D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6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6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33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60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88"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5B9972CB"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D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D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25281</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r>
      <w:tr w:rsidR="004B4326" w:rsidRPr="004B4326" w14:paraId="28D5C7A4"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E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1253</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24</w:t>
            </w:r>
          </w:p>
        </w:tc>
      </w:tr>
      <w:tr w:rsidR="004B4326" w:rsidRPr="004B4326" w14:paraId="2C5895A7"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E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41801</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r>
      <w:tr w:rsidR="004B4326" w:rsidRPr="004B4326" w14:paraId="5D71EE8C"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E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E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35</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1159</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r>
      <w:tr w:rsidR="004B4326" w:rsidRPr="004B4326" w14:paraId="76D96A9D"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F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38</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42350</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r>
      <w:tr w:rsidR="004B4326" w:rsidRPr="004B4326" w14:paraId="0DDC0F9C"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DF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36</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2123</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DF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4E4F8FD7"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0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food</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49</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r>
      <w:tr w:rsidR="004B4326" w:rsidRPr="004B4326" w14:paraId="5D4DFF79"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06" w14:textId="4364101A"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44EB308"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0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craft/art</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0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2A36E6DD"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1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17438587" w14:textId="77777777" w:rsidTr="00797E5B">
        <w:trPr>
          <w:trHeight w:val="400"/>
        </w:trPr>
        <w:tc>
          <w:tcPr>
            <w:tcW w:w="1712"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1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6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55</w:t>
            </w:r>
          </w:p>
        </w:tc>
        <w:tc>
          <w:tcPr>
            <w:tcW w:w="156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33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60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888"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1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E1E"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E1F" w14:textId="77777777" w:rsidR="00B45FB4" w:rsidRPr="004B4326" w:rsidRDefault="00B45FB4" w:rsidP="00797E5B">
      <w:pPr>
        <w:tabs>
          <w:tab w:val="left" w:pos="2260"/>
        </w:tabs>
        <w:rPr>
          <w:sz w:val="20"/>
          <w:szCs w:val="20"/>
        </w:rPr>
      </w:pPr>
    </w:p>
    <w:p w14:paraId="415D0AA2" w14:textId="77777777" w:rsidR="002226A6" w:rsidRPr="004B4326" w:rsidRDefault="002226A6" w:rsidP="00797E5B"/>
    <w:p w14:paraId="7E8A1CFA" w14:textId="77777777" w:rsidR="002226A6" w:rsidRPr="004B4326" w:rsidRDefault="002226A6" w:rsidP="00797E5B"/>
    <w:p w14:paraId="2BBF0D18" w14:textId="77777777" w:rsidR="002226A6" w:rsidRPr="004B4326" w:rsidRDefault="002226A6" w:rsidP="00797E5B"/>
    <w:p w14:paraId="1D0FDA9C" w14:textId="77777777" w:rsidR="002226A6" w:rsidRPr="004B4326" w:rsidRDefault="002226A6" w:rsidP="00797E5B"/>
    <w:p w14:paraId="7CEEF557" w14:textId="77777777" w:rsidR="002226A6" w:rsidRPr="004B4326" w:rsidRDefault="002226A6" w:rsidP="00797E5B"/>
    <w:p w14:paraId="294C8AD8" w14:textId="77777777" w:rsidR="002226A6" w:rsidRPr="004B4326" w:rsidRDefault="002226A6" w:rsidP="00797E5B"/>
    <w:p w14:paraId="2C7D6B98" w14:textId="77777777" w:rsidR="002226A6" w:rsidRPr="004B4326" w:rsidRDefault="002226A6" w:rsidP="00797E5B"/>
    <w:p w14:paraId="4F6BF516" w14:textId="77777777" w:rsidR="002226A6" w:rsidRPr="004B4326" w:rsidRDefault="002226A6" w:rsidP="00797E5B"/>
    <w:p w14:paraId="091F0F4C" w14:textId="77777777" w:rsidR="002226A6" w:rsidRPr="004B4326" w:rsidRDefault="002226A6" w:rsidP="00797E5B"/>
    <w:p w14:paraId="4CFF00FA" w14:textId="77777777" w:rsidR="002226A6" w:rsidRPr="004B4326" w:rsidRDefault="002226A6" w:rsidP="00797E5B"/>
    <w:p w14:paraId="5A0A4239" w14:textId="77777777" w:rsidR="002226A6" w:rsidRPr="004B4326" w:rsidRDefault="002226A6" w:rsidP="00797E5B"/>
    <w:p w14:paraId="2D7021AD" w14:textId="77777777" w:rsidR="002226A6" w:rsidRPr="004B4326" w:rsidRDefault="002226A6" w:rsidP="00797E5B"/>
    <w:p w14:paraId="13F2CD56" w14:textId="77777777" w:rsidR="002226A6" w:rsidRPr="004B4326" w:rsidRDefault="002226A6" w:rsidP="00797E5B"/>
    <w:p w14:paraId="0C099056" w14:textId="77777777" w:rsidR="002226A6" w:rsidRPr="004B4326" w:rsidRDefault="002226A6" w:rsidP="00797E5B"/>
    <w:p w14:paraId="54E078EF" w14:textId="77777777" w:rsidR="002226A6" w:rsidRPr="004B4326" w:rsidRDefault="002226A6" w:rsidP="00797E5B"/>
    <w:p w14:paraId="4512071B" w14:textId="77777777" w:rsidR="002226A6" w:rsidRPr="004B4326" w:rsidRDefault="002226A6" w:rsidP="00797E5B"/>
    <w:p w14:paraId="38253F46" w14:textId="77777777" w:rsidR="002226A6" w:rsidRPr="004B4326" w:rsidRDefault="002226A6" w:rsidP="00797E5B"/>
    <w:p w14:paraId="69F5AC73" w14:textId="77777777" w:rsidR="002226A6" w:rsidRPr="004B4326" w:rsidRDefault="002226A6" w:rsidP="00797E5B"/>
    <w:p w14:paraId="00000E20" w14:textId="0D016D3A" w:rsidR="00B45FB4" w:rsidRPr="004B4326" w:rsidRDefault="00E240A7" w:rsidP="00797E5B">
      <w:pPr>
        <w:rPr>
          <w:sz w:val="20"/>
          <w:szCs w:val="20"/>
        </w:rPr>
      </w:pPr>
      <w:r w:rsidRPr="004B4326">
        <w:t xml:space="preserve">Percentage of Samples from the Philippines Below and Above the Reference Level </w:t>
      </w:r>
    </w:p>
    <w:p w14:paraId="00000E21" w14:textId="70CA8C23" w:rsidR="00B45FB4" w:rsidRPr="004B4326" w:rsidRDefault="004B4326" w:rsidP="00797E5B">
      <w:r w:rsidRPr="004B4326">
        <w:pict w14:anchorId="5F57F600">
          <v:shape id="_x0000_i1031" type="#_x0000_t75" style="width:466.65pt;height:288.7pt">
            <v:imagedata r:id="rId57" o:title="Philippines" cropright="10096f"/>
          </v:shape>
        </w:pict>
      </w:r>
    </w:p>
    <w:p w14:paraId="278D08D2"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68981DCE" w14:textId="77777777" w:rsidR="00F35A51" w:rsidRPr="004B4326" w:rsidRDefault="00F35A51" w:rsidP="00797E5B">
      <w:r w:rsidRPr="004B4326">
        <w:rPr>
          <w:b/>
          <w:sz w:val="20"/>
          <w:szCs w:val="20"/>
        </w:rPr>
        <w:t>Note</w:t>
      </w:r>
      <w:r w:rsidRPr="004B4326">
        <w:rPr>
          <w:sz w:val="20"/>
          <w:szCs w:val="20"/>
        </w:rPr>
        <w:t>: Sample sizes below 5 are not displayed.</w:t>
      </w:r>
    </w:p>
    <w:p w14:paraId="00000E24" w14:textId="77777777" w:rsidR="00B45FB4" w:rsidRPr="004B4326" w:rsidRDefault="00B45FB4" w:rsidP="00797E5B">
      <w:pPr>
        <w:rPr>
          <w:sz w:val="20"/>
          <w:szCs w:val="20"/>
        </w:rPr>
      </w:pPr>
    </w:p>
    <w:p w14:paraId="00000E25" w14:textId="77777777" w:rsidR="00B45FB4" w:rsidRPr="004B4326" w:rsidRDefault="00E240A7" w:rsidP="00797E5B">
      <w:pPr>
        <w:pStyle w:val="Heading2"/>
        <w:rPr>
          <w:color w:val="auto"/>
        </w:rPr>
      </w:pPr>
      <w:bookmarkStart w:id="40" w:name="_heading=h.4f1mdlm" w:colFirst="0" w:colLast="0"/>
      <w:bookmarkEnd w:id="40"/>
      <w:r w:rsidRPr="004B4326">
        <w:rPr>
          <w:color w:val="auto"/>
        </w:rPr>
        <w:t>Tajikistan</w:t>
      </w:r>
    </w:p>
    <w:p w14:paraId="00000E26" w14:textId="77777777" w:rsidR="00B45FB4" w:rsidRPr="004B4326" w:rsidRDefault="00E240A7" w:rsidP="00797E5B">
      <w:r w:rsidRPr="004B4326">
        <w:t>This report includes lead concentrations found in 20 samples from Tajikistan and of these, 30% exceeded the relevant reference levels. Readers should note that Pure Earth collected and conducted field XRF analyses of 191 samples from Tajikistan in total, however, the field XRF results were expunged after confirmatory testing of a subset of samples sent to New York suggested that the field XRF analyzer used in Tajikistan did not provide sufficiently accurate readings. This is the same XRF that was used in Kazakhstan, where field results were also expunged. This issue is discussed more fully in the Quality Control section. The results presented below represent only those results from the subset of samples sent to New York that were subjected to confirmatory testing by the New York-based XRF and an accredited lab.</w:t>
      </w:r>
    </w:p>
    <w:p w14:paraId="00000E27" w14:textId="77777777" w:rsidR="00B45FB4" w:rsidRPr="004B4326" w:rsidRDefault="00B45FB4" w:rsidP="00797E5B"/>
    <w:p w14:paraId="00000E28" w14:textId="77777777" w:rsidR="00B45FB4" w:rsidRPr="004B4326" w:rsidRDefault="00E240A7" w:rsidP="00797E5B">
      <w:r w:rsidRPr="004B4326">
        <w:t>Summary of Results from Tajikistan in Order of % Exceeding Reference Levels</w:t>
      </w:r>
    </w:p>
    <w:p w14:paraId="00000E29" w14:textId="77777777" w:rsidR="00B45FB4" w:rsidRPr="004B4326" w:rsidRDefault="00B45FB4" w:rsidP="00797E5B">
      <w:pPr>
        <w:tabs>
          <w:tab w:val="left" w:pos="2260"/>
        </w:tabs>
      </w:pPr>
    </w:p>
    <w:tbl>
      <w:tblPr>
        <w:tblStyle w:val="aff3"/>
        <w:tblW w:w="9359"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668"/>
        <w:gridCol w:w="1270"/>
        <w:gridCol w:w="1571"/>
        <w:gridCol w:w="1339"/>
        <w:gridCol w:w="1612"/>
        <w:gridCol w:w="1899"/>
      </w:tblGrid>
      <w:tr w:rsidR="004B4326" w:rsidRPr="004B4326" w14:paraId="14664C56" w14:textId="77777777" w:rsidTr="00797E5B">
        <w:trPr>
          <w:trHeight w:val="400"/>
        </w:trPr>
        <w:tc>
          <w:tcPr>
            <w:tcW w:w="1668"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2A"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b/>
                <w:sz w:val="22"/>
                <w:szCs w:val="22"/>
              </w:rPr>
              <w:t>Item Category</w:t>
            </w:r>
          </w:p>
        </w:tc>
        <w:tc>
          <w:tcPr>
            <w:tcW w:w="127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2B"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b/>
                <w:sz w:val="22"/>
                <w:szCs w:val="22"/>
              </w:rPr>
              <w:t># of Samples</w:t>
            </w:r>
          </w:p>
        </w:tc>
        <w:tc>
          <w:tcPr>
            <w:tcW w:w="1571"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2C"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b/>
                <w:sz w:val="22"/>
                <w:szCs w:val="22"/>
              </w:rPr>
              <w:t>Min Value (ppm)</w:t>
            </w:r>
          </w:p>
        </w:tc>
        <w:tc>
          <w:tcPr>
            <w:tcW w:w="133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2D"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b/>
                <w:sz w:val="22"/>
                <w:szCs w:val="22"/>
              </w:rPr>
              <w:t>Median (ppm)</w:t>
            </w:r>
          </w:p>
        </w:tc>
        <w:tc>
          <w:tcPr>
            <w:tcW w:w="1612"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2E"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b/>
                <w:sz w:val="22"/>
                <w:szCs w:val="22"/>
              </w:rPr>
              <w:t>Max Value (ppm)</w:t>
            </w:r>
          </w:p>
        </w:tc>
        <w:tc>
          <w:tcPr>
            <w:tcW w:w="1899"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2F"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b/>
                <w:sz w:val="22"/>
                <w:szCs w:val="22"/>
              </w:rPr>
              <w:t>% Above Reference</w:t>
            </w:r>
          </w:p>
        </w:tc>
      </w:tr>
      <w:tr w:rsidR="004B4326" w:rsidRPr="004B4326" w14:paraId="338B2CE0"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30"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Ceramic foodware</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1"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3</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2"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100700</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3"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133400</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4"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266000</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5"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100</w:t>
            </w:r>
          </w:p>
        </w:tc>
      </w:tr>
      <w:tr w:rsidR="004B4326" w:rsidRPr="004B4326" w14:paraId="7D455899"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36"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Spices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7"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5</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8"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9"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9</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A"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381</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B"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60</w:t>
            </w:r>
          </w:p>
        </w:tc>
      </w:tr>
      <w:tr w:rsidR="004B4326" w:rsidRPr="004B4326" w14:paraId="6864F3DE"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3C"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Cosmetics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D"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4</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E"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3F"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0"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1"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0</w:t>
            </w:r>
          </w:p>
        </w:tc>
      </w:tr>
      <w:tr w:rsidR="004B4326" w:rsidRPr="004B4326" w14:paraId="03EC8975"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42"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Staple dry food</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3"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3</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4"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5"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6"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7"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0</w:t>
            </w:r>
          </w:p>
        </w:tc>
      </w:tr>
      <w:tr w:rsidR="004B4326" w:rsidRPr="004B4326" w14:paraId="24620002" w14:textId="77777777" w:rsidTr="00797E5B">
        <w:trPr>
          <w:trHeight w:val="400"/>
        </w:trPr>
        <w:tc>
          <w:tcPr>
            <w:tcW w:w="1668"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48"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Toys</w:t>
            </w:r>
          </w:p>
        </w:tc>
        <w:tc>
          <w:tcPr>
            <w:tcW w:w="127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9"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5</w:t>
            </w:r>
          </w:p>
        </w:tc>
        <w:tc>
          <w:tcPr>
            <w:tcW w:w="1571"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A"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33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B"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ND</w:t>
            </w:r>
          </w:p>
        </w:tc>
        <w:tc>
          <w:tcPr>
            <w:tcW w:w="1612"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C"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34</w:t>
            </w:r>
          </w:p>
        </w:tc>
        <w:tc>
          <w:tcPr>
            <w:tcW w:w="1899"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4D" w14:textId="77777777" w:rsidR="00B45FB4" w:rsidRPr="004B4326" w:rsidRDefault="00E240A7" w:rsidP="00797E5B">
            <w:pPr>
              <w:widowControl w:val="0"/>
              <w:pBdr>
                <w:top w:val="nil"/>
                <w:left w:val="nil"/>
                <w:bottom w:val="nil"/>
                <w:right w:val="nil"/>
                <w:between w:val="nil"/>
              </w:pBdr>
              <w:spacing w:line="276" w:lineRule="auto"/>
              <w:rPr>
                <w:sz w:val="20"/>
                <w:szCs w:val="20"/>
              </w:rPr>
            </w:pPr>
            <w:r w:rsidRPr="004B4326">
              <w:rPr>
                <w:rFonts w:ascii="Calibri" w:eastAsia="Calibri" w:hAnsi="Calibri" w:cs="Calibri"/>
                <w:sz w:val="22"/>
                <w:szCs w:val="22"/>
              </w:rPr>
              <w:t>0</w:t>
            </w:r>
          </w:p>
        </w:tc>
      </w:tr>
    </w:tbl>
    <w:p w14:paraId="00000E4E"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E4F" w14:textId="77777777" w:rsidR="00B45FB4" w:rsidRPr="004B4326" w:rsidRDefault="00B45FB4" w:rsidP="00797E5B">
      <w:pPr>
        <w:tabs>
          <w:tab w:val="left" w:pos="2260"/>
        </w:tabs>
        <w:rPr>
          <w:sz w:val="20"/>
          <w:szCs w:val="20"/>
        </w:rPr>
      </w:pPr>
    </w:p>
    <w:p w14:paraId="00000E50" w14:textId="77777777" w:rsidR="00B45FB4" w:rsidRPr="004B4326" w:rsidRDefault="00E240A7" w:rsidP="00797E5B">
      <w:pPr>
        <w:rPr>
          <w:sz w:val="20"/>
          <w:szCs w:val="20"/>
        </w:rPr>
      </w:pPr>
      <w:r w:rsidRPr="004B4326">
        <w:t xml:space="preserve">Percentage of Samples from Tajikistan Below and Above the Reference Level </w:t>
      </w:r>
    </w:p>
    <w:p w14:paraId="00000E51" w14:textId="08CEFA8A" w:rsidR="00B45FB4" w:rsidRPr="004B4326" w:rsidRDefault="004B4326" w:rsidP="00797E5B">
      <w:pPr>
        <w:tabs>
          <w:tab w:val="left" w:pos="2260"/>
        </w:tabs>
        <w:rPr>
          <w:sz w:val="20"/>
          <w:szCs w:val="20"/>
        </w:rPr>
      </w:pPr>
      <w:r w:rsidRPr="004B4326">
        <w:rPr>
          <w:sz w:val="20"/>
          <w:szCs w:val="20"/>
        </w:rPr>
        <w:pict w14:anchorId="45546137">
          <v:shape id="_x0000_i1032" type="#_x0000_t75" style="width:449pt;height:277.8pt">
            <v:imagedata r:id="rId58" o:title="Tajikistan" cropright="10187f"/>
          </v:shape>
        </w:pict>
      </w:r>
    </w:p>
    <w:p w14:paraId="716197E5"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480D2C78" w14:textId="77777777" w:rsidR="00F35A51" w:rsidRPr="004B4326" w:rsidRDefault="00F35A51" w:rsidP="00797E5B">
      <w:r w:rsidRPr="004B4326">
        <w:rPr>
          <w:b/>
          <w:sz w:val="20"/>
          <w:szCs w:val="20"/>
        </w:rPr>
        <w:t>Note</w:t>
      </w:r>
      <w:r w:rsidRPr="004B4326">
        <w:rPr>
          <w:sz w:val="20"/>
          <w:szCs w:val="20"/>
        </w:rPr>
        <w:t>: Sample sizes below 5 are not displayed.</w:t>
      </w:r>
    </w:p>
    <w:p w14:paraId="00000E53" w14:textId="77777777" w:rsidR="00B45FB4" w:rsidRPr="004B4326" w:rsidRDefault="00B45FB4" w:rsidP="00797E5B"/>
    <w:p w14:paraId="00000E54" w14:textId="77777777" w:rsidR="00B45FB4" w:rsidRPr="004B4326" w:rsidRDefault="00E240A7" w:rsidP="00797E5B">
      <w:pPr>
        <w:pStyle w:val="Heading2"/>
        <w:rPr>
          <w:color w:val="auto"/>
        </w:rPr>
      </w:pPr>
      <w:bookmarkStart w:id="41" w:name="_heading=h.2u6wntf" w:colFirst="0" w:colLast="0"/>
      <w:bookmarkEnd w:id="41"/>
      <w:r w:rsidRPr="004B4326">
        <w:rPr>
          <w:color w:val="auto"/>
        </w:rPr>
        <w:t xml:space="preserve">Tanzania </w:t>
      </w:r>
    </w:p>
    <w:p w14:paraId="00000E55" w14:textId="77777777" w:rsidR="00B45FB4" w:rsidRPr="004B4326" w:rsidRDefault="00E240A7" w:rsidP="00797E5B">
      <w:r w:rsidRPr="004B4326">
        <w:t xml:space="preserve">Pure Earth analyzed a total of 212 samples from Tanzania, and of these, 10% exceeded the relevant reference levels. As with many countries, samples of foodware most commonly exceeded the relevant reference levels. </w:t>
      </w:r>
    </w:p>
    <w:p w14:paraId="00000E56" w14:textId="77777777" w:rsidR="00B45FB4" w:rsidRPr="004B4326" w:rsidRDefault="00B45FB4" w:rsidP="00797E5B"/>
    <w:p w14:paraId="00000E57" w14:textId="77777777" w:rsidR="00B45FB4" w:rsidRPr="004B4326" w:rsidRDefault="00E240A7" w:rsidP="00797E5B">
      <w:r w:rsidRPr="004B4326">
        <w:t>Summary of Results from Tanzania in Order of % Exceeding Reference Levels</w:t>
      </w:r>
    </w:p>
    <w:p w14:paraId="00000E58" w14:textId="77777777" w:rsidR="00B45FB4" w:rsidRPr="004B4326" w:rsidRDefault="00B45FB4" w:rsidP="00797E5B"/>
    <w:tbl>
      <w:tblPr>
        <w:tblStyle w:val="aff4"/>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5EA71089"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5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5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5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5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4A32405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2139</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3446</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4752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w:t>
            </w:r>
          </w:p>
        </w:tc>
      </w:tr>
      <w:tr w:rsidR="004B4326" w:rsidRPr="004B4326" w14:paraId="04DC45D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7780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22300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67</w:t>
            </w:r>
          </w:p>
        </w:tc>
      </w:tr>
      <w:tr w:rsidR="004B4326" w:rsidRPr="004B4326" w14:paraId="117128D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6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6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15100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35</w:t>
            </w:r>
          </w:p>
        </w:tc>
      </w:tr>
      <w:tr w:rsidR="004B4326" w:rsidRPr="004B4326" w14:paraId="3D37CB9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7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2791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r>
      <w:tr w:rsidR="004B4326" w:rsidRPr="004B4326" w14:paraId="208A4EC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7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698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r>
      <w:tr w:rsidR="004B4326" w:rsidRPr="004B4326" w14:paraId="74FBEEF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866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r>
      <w:tr w:rsidR="004B4326" w:rsidRPr="004B4326" w14:paraId="000C7EE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r>
      <w:tr w:rsidR="004B4326" w:rsidRPr="004B4326" w14:paraId="7A6D753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Sweets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r>
      <w:tr w:rsidR="004B4326" w:rsidRPr="004B4326" w14:paraId="54362D7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r>
      <w:tr w:rsidR="004B4326" w:rsidRPr="004B4326" w14:paraId="3D7A691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9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E9B"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E9C" w14:textId="77777777" w:rsidR="00B45FB4" w:rsidRPr="004B4326" w:rsidRDefault="00E240A7" w:rsidP="00797E5B">
      <w:pPr>
        <w:rPr>
          <w:sz w:val="20"/>
          <w:szCs w:val="20"/>
        </w:rPr>
      </w:pPr>
      <w:r w:rsidRPr="004B4326">
        <w:rPr>
          <w:b/>
          <w:sz w:val="20"/>
          <w:szCs w:val="20"/>
        </w:rPr>
        <w:t>Note:</w:t>
      </w:r>
      <w:r w:rsidRPr="004B4326">
        <w:rPr>
          <w:sz w:val="20"/>
          <w:szCs w:val="20"/>
        </w:rPr>
        <w:t xml:space="preserve"> The category of Paint (unclassified) includes only two samples.</w:t>
      </w:r>
    </w:p>
    <w:p w14:paraId="00000E9D" w14:textId="77777777" w:rsidR="00B45FB4" w:rsidRPr="004B4326" w:rsidRDefault="00B45FB4" w:rsidP="00797E5B">
      <w:pPr>
        <w:tabs>
          <w:tab w:val="left" w:pos="2260"/>
        </w:tabs>
        <w:rPr>
          <w:sz w:val="20"/>
          <w:szCs w:val="20"/>
        </w:rPr>
      </w:pPr>
    </w:p>
    <w:p w14:paraId="00000E9E" w14:textId="77777777" w:rsidR="00B45FB4" w:rsidRPr="004B4326" w:rsidRDefault="00E240A7" w:rsidP="00797E5B">
      <w:r w:rsidRPr="004B4326">
        <w:t xml:space="preserve">Percentage of Samples from Tanzania Below and Above the Reference Level </w:t>
      </w:r>
    </w:p>
    <w:p w14:paraId="00000E9F" w14:textId="7AE88675" w:rsidR="00B45FB4" w:rsidRPr="004B4326" w:rsidRDefault="004B4326" w:rsidP="00797E5B">
      <w:r w:rsidRPr="004B4326">
        <w:pict w14:anchorId="448A3355">
          <v:shape id="_x0000_i1033" type="#_x0000_t75" style="width:459.15pt;height:282.55pt">
            <v:imagedata r:id="rId59" o:title="Tanzania" cropright="9830f"/>
          </v:shape>
        </w:pict>
      </w:r>
    </w:p>
    <w:p w14:paraId="29C4800B"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7270E515" w14:textId="77777777" w:rsidR="00F35A51" w:rsidRPr="004B4326" w:rsidRDefault="00F35A51" w:rsidP="00797E5B">
      <w:r w:rsidRPr="004B4326">
        <w:rPr>
          <w:b/>
          <w:sz w:val="20"/>
          <w:szCs w:val="20"/>
        </w:rPr>
        <w:t>Note</w:t>
      </w:r>
      <w:r w:rsidRPr="004B4326">
        <w:rPr>
          <w:sz w:val="20"/>
          <w:szCs w:val="20"/>
        </w:rPr>
        <w:t>: Sample sizes below 5 are not displayed.</w:t>
      </w:r>
    </w:p>
    <w:p w14:paraId="00000EA1" w14:textId="77777777" w:rsidR="00B45FB4" w:rsidRPr="004B4326" w:rsidRDefault="00B45FB4" w:rsidP="00797E5B"/>
    <w:p w14:paraId="00000EA2" w14:textId="77777777" w:rsidR="00B45FB4" w:rsidRPr="004B4326" w:rsidRDefault="00E240A7" w:rsidP="00797E5B">
      <w:pPr>
        <w:pStyle w:val="Heading2"/>
        <w:rPr>
          <w:color w:val="auto"/>
        </w:rPr>
      </w:pPr>
      <w:bookmarkStart w:id="42" w:name="_heading=h.19c6y18" w:colFirst="0" w:colLast="0"/>
      <w:bookmarkEnd w:id="42"/>
      <w:r w:rsidRPr="004B4326">
        <w:rPr>
          <w:color w:val="auto"/>
        </w:rPr>
        <w:t>Tunisia</w:t>
      </w:r>
    </w:p>
    <w:p w14:paraId="00000EA3" w14:textId="77777777" w:rsidR="00B45FB4" w:rsidRPr="004B4326" w:rsidRDefault="00E240A7" w:rsidP="00797E5B">
      <w:r w:rsidRPr="004B4326">
        <w:t xml:space="preserve">Pure Earth analyzed 190 samples from Tunisia, and of these, 13% exceeded the relevant reference levels. Samples of ceramic foodware and paint most commonly exceeded the relevant reference levels. </w:t>
      </w:r>
    </w:p>
    <w:p w14:paraId="00000EA4" w14:textId="77777777" w:rsidR="00B45FB4" w:rsidRPr="004B4326" w:rsidRDefault="00B45FB4" w:rsidP="00797E5B"/>
    <w:p w14:paraId="00000EA5" w14:textId="77777777" w:rsidR="00B45FB4" w:rsidRPr="004B4326" w:rsidRDefault="00E240A7" w:rsidP="00797E5B">
      <w:r w:rsidRPr="004B4326">
        <w:t>Summary of Results from Tunisia in Order of % Exceeding Reference Levels</w:t>
      </w:r>
    </w:p>
    <w:p w14:paraId="00000EA6" w14:textId="77777777" w:rsidR="00B45FB4" w:rsidRPr="004B4326" w:rsidRDefault="00B45FB4" w:rsidP="00797E5B"/>
    <w:tbl>
      <w:tblPr>
        <w:tblStyle w:val="aff5"/>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1C1DBEA5"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A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3C27710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A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A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251</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68600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56</w:t>
            </w:r>
          </w:p>
        </w:tc>
      </w:tr>
      <w:tr w:rsidR="004B4326" w:rsidRPr="004B4326" w14:paraId="5027A5A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286</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72000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r>
      <w:tr w:rsidR="004B4326" w:rsidRPr="004B4326" w14:paraId="1C0BEE63"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B9" w14:textId="55099D24" w:rsidR="00120B48" w:rsidRPr="004B4326" w:rsidRDefault="00120B48" w:rsidP="00797E5B">
            <w:pPr>
              <w:widowControl w:val="0"/>
              <w:pBdr>
                <w:top w:val="nil"/>
                <w:left w:val="nil"/>
                <w:bottom w:val="nil"/>
                <w:right w:val="nil"/>
                <w:between w:val="nil"/>
              </w:pBdr>
              <w:spacing w:line="276" w:lineRule="auto"/>
              <w:rPr>
                <w:rFonts w:ascii="Calibri" w:eastAsia="Calibri" w:hAnsi="Calibri" w:cs="Calibri"/>
                <w:sz w:val="22"/>
                <w:szCs w:val="22"/>
              </w:rPr>
            </w:pPr>
            <w:r w:rsidRPr="004B4326">
              <w:rPr>
                <w:rFonts w:ascii="Calibri" w:eastAsia="Calibri" w:hAnsi="Calibri" w:cs="Calibri"/>
                <w:sz w:val="22"/>
                <w:szCs w:val="22"/>
              </w:rPr>
              <w:t>Herbal/Trad 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B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r>
      <w:tr w:rsidR="004B4326" w:rsidRPr="004B4326" w14:paraId="10C50E3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B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26600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r>
      <w:tr w:rsidR="004B4326" w:rsidRPr="004B4326" w14:paraId="72BEAA3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C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712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w:t>
            </w:r>
          </w:p>
        </w:tc>
      </w:tr>
      <w:tr w:rsidR="004B4326" w:rsidRPr="004B4326" w14:paraId="1796060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C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C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3289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r>
      <w:tr w:rsidR="004B4326" w:rsidRPr="004B4326" w14:paraId="717338E6"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D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r>
      <w:tr w:rsidR="004B4326" w:rsidRPr="004B4326" w14:paraId="6C5ACC6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D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725FBD1D"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D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D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E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E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E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EE3"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EE4" w14:textId="77777777" w:rsidR="00B45FB4" w:rsidRPr="004B4326" w:rsidRDefault="00B45FB4" w:rsidP="00797E5B">
      <w:pPr>
        <w:tabs>
          <w:tab w:val="left" w:pos="2260"/>
        </w:tabs>
        <w:rPr>
          <w:sz w:val="20"/>
          <w:szCs w:val="20"/>
        </w:rPr>
      </w:pPr>
    </w:p>
    <w:p w14:paraId="16DD31A6" w14:textId="77777777" w:rsidR="002226A6" w:rsidRPr="004B4326" w:rsidRDefault="002226A6" w:rsidP="00797E5B"/>
    <w:p w14:paraId="0387E4ED" w14:textId="77777777" w:rsidR="002226A6" w:rsidRPr="004B4326" w:rsidRDefault="002226A6" w:rsidP="00797E5B"/>
    <w:p w14:paraId="44244CC8" w14:textId="77777777" w:rsidR="002226A6" w:rsidRPr="004B4326" w:rsidRDefault="002226A6" w:rsidP="00797E5B"/>
    <w:p w14:paraId="26B6EAB5" w14:textId="77777777" w:rsidR="002226A6" w:rsidRPr="004B4326" w:rsidRDefault="002226A6" w:rsidP="00797E5B"/>
    <w:p w14:paraId="4FA02680" w14:textId="77777777" w:rsidR="002226A6" w:rsidRPr="004B4326" w:rsidRDefault="002226A6" w:rsidP="00797E5B"/>
    <w:p w14:paraId="30456B94" w14:textId="77777777" w:rsidR="002226A6" w:rsidRPr="004B4326" w:rsidRDefault="002226A6" w:rsidP="00797E5B"/>
    <w:p w14:paraId="17C2C1B8" w14:textId="77777777" w:rsidR="002226A6" w:rsidRPr="004B4326" w:rsidRDefault="002226A6" w:rsidP="00797E5B"/>
    <w:p w14:paraId="2BC4281B" w14:textId="77777777" w:rsidR="002226A6" w:rsidRPr="004B4326" w:rsidRDefault="002226A6" w:rsidP="00797E5B"/>
    <w:p w14:paraId="0D29C498" w14:textId="77777777" w:rsidR="002226A6" w:rsidRPr="004B4326" w:rsidRDefault="002226A6" w:rsidP="00797E5B"/>
    <w:p w14:paraId="4331B72B" w14:textId="77777777" w:rsidR="002226A6" w:rsidRPr="004B4326" w:rsidRDefault="002226A6" w:rsidP="00797E5B"/>
    <w:p w14:paraId="40510B24" w14:textId="77777777" w:rsidR="002226A6" w:rsidRPr="004B4326" w:rsidRDefault="002226A6" w:rsidP="00797E5B"/>
    <w:p w14:paraId="5B720B8B" w14:textId="77777777" w:rsidR="002226A6" w:rsidRPr="004B4326" w:rsidRDefault="002226A6" w:rsidP="00797E5B"/>
    <w:p w14:paraId="5F2527B7" w14:textId="77777777" w:rsidR="002226A6" w:rsidRPr="004B4326" w:rsidRDefault="002226A6" w:rsidP="00797E5B"/>
    <w:p w14:paraId="1A1F289F" w14:textId="77777777" w:rsidR="002226A6" w:rsidRPr="004B4326" w:rsidRDefault="002226A6" w:rsidP="00797E5B"/>
    <w:p w14:paraId="6090128F" w14:textId="77777777" w:rsidR="002226A6" w:rsidRPr="004B4326" w:rsidRDefault="002226A6" w:rsidP="00797E5B"/>
    <w:p w14:paraId="6AA85E8D" w14:textId="77777777" w:rsidR="002226A6" w:rsidRPr="004B4326" w:rsidRDefault="002226A6" w:rsidP="00797E5B"/>
    <w:p w14:paraId="00000EE5" w14:textId="63E5523F" w:rsidR="00B45FB4" w:rsidRPr="004B4326" w:rsidRDefault="00E240A7" w:rsidP="00797E5B">
      <w:r w:rsidRPr="004B4326">
        <w:t xml:space="preserve">Percentage of Samples from Tunisia Below and Above the Reference Level </w:t>
      </w:r>
    </w:p>
    <w:p w14:paraId="00000EE6" w14:textId="6CDE425F" w:rsidR="00B45FB4" w:rsidRPr="004B4326" w:rsidRDefault="004B4326" w:rsidP="00797E5B">
      <w:r w:rsidRPr="004B4326">
        <w:pict w14:anchorId="75B1390D">
          <v:shape id="_x0000_i1034" type="#_x0000_t75" style="width:486.35pt;height:301.6pt">
            <v:imagedata r:id="rId60" o:title="Tunisia" cropright="10082f"/>
          </v:shape>
        </w:pict>
      </w:r>
    </w:p>
    <w:p w14:paraId="1A45268C"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69E49270" w14:textId="77777777" w:rsidR="00F35A51" w:rsidRPr="004B4326" w:rsidRDefault="00F35A51" w:rsidP="00797E5B">
      <w:r w:rsidRPr="004B4326">
        <w:rPr>
          <w:b/>
          <w:sz w:val="20"/>
          <w:szCs w:val="20"/>
        </w:rPr>
        <w:t>Note</w:t>
      </w:r>
      <w:r w:rsidRPr="004B4326">
        <w:rPr>
          <w:sz w:val="20"/>
          <w:szCs w:val="20"/>
        </w:rPr>
        <w:t>: Sample sizes below 5 are not displayed.</w:t>
      </w:r>
    </w:p>
    <w:p w14:paraId="00000EE7" w14:textId="75560C2F" w:rsidR="00B45FB4" w:rsidRPr="004B4326" w:rsidRDefault="00B45FB4" w:rsidP="00797E5B">
      <w:pPr>
        <w:rPr>
          <w:sz w:val="20"/>
          <w:szCs w:val="20"/>
        </w:rPr>
      </w:pPr>
    </w:p>
    <w:p w14:paraId="00000EE8" w14:textId="77777777" w:rsidR="00B45FB4" w:rsidRPr="004B4326" w:rsidRDefault="00B45FB4" w:rsidP="00797E5B">
      <w:pPr>
        <w:rPr>
          <w:sz w:val="20"/>
          <w:szCs w:val="20"/>
        </w:rPr>
      </w:pPr>
    </w:p>
    <w:p w14:paraId="00000EE9" w14:textId="0E635A5D" w:rsidR="00B45FB4" w:rsidRPr="004B4326" w:rsidRDefault="00E240A7" w:rsidP="00797E5B">
      <w:pPr>
        <w:pStyle w:val="Heading2"/>
        <w:rPr>
          <w:color w:val="auto"/>
        </w:rPr>
      </w:pPr>
      <w:bookmarkStart w:id="43" w:name="_heading=h.3tbugp1" w:colFirst="0" w:colLast="0"/>
      <w:bookmarkEnd w:id="43"/>
      <w:r w:rsidRPr="004B4326">
        <w:rPr>
          <w:color w:val="auto"/>
        </w:rPr>
        <w:t>T</w:t>
      </w:r>
      <w:r w:rsidR="001F7598" w:rsidRPr="004B4326">
        <w:rPr>
          <w:color w:val="auto"/>
        </w:rPr>
        <w:t>urkey</w:t>
      </w:r>
    </w:p>
    <w:p w14:paraId="00000EEA" w14:textId="148E6BAB" w:rsidR="00B45FB4" w:rsidRPr="004B4326" w:rsidRDefault="00E240A7" w:rsidP="00797E5B">
      <w:r w:rsidRPr="004B4326">
        <w:t>Pure Earth analyzed a total of 104 samples from T</w:t>
      </w:r>
      <w:r w:rsidR="001F7598" w:rsidRPr="004B4326">
        <w:t>urkey</w:t>
      </w:r>
      <w:r w:rsidRPr="004B4326">
        <w:t xml:space="preserve">, and of these, 38% exceeded the relevant reference levels. Compared to other countries, a high percentage of samples from a wide variety of categories exceeded relevant reference levels. </w:t>
      </w:r>
    </w:p>
    <w:p w14:paraId="00000EEB" w14:textId="77777777" w:rsidR="00B45FB4" w:rsidRPr="004B4326" w:rsidRDefault="00B45FB4" w:rsidP="00797E5B"/>
    <w:p w14:paraId="00000EEC" w14:textId="36C53658" w:rsidR="00B45FB4" w:rsidRPr="004B4326" w:rsidRDefault="00E240A7" w:rsidP="00797E5B">
      <w:r w:rsidRPr="004B4326">
        <w:t>Summary of Results from T</w:t>
      </w:r>
      <w:r w:rsidR="001F7598" w:rsidRPr="004B4326">
        <w:t>urkey</w:t>
      </w:r>
      <w:r w:rsidRPr="004B4326">
        <w:t xml:space="preserve"> in Order of % Exceeding Reference Levels</w:t>
      </w:r>
    </w:p>
    <w:p w14:paraId="00000EED" w14:textId="77777777" w:rsidR="00B45FB4" w:rsidRPr="004B4326" w:rsidRDefault="00B45FB4" w:rsidP="00797E5B"/>
    <w:tbl>
      <w:tblPr>
        <w:tblStyle w:val="aff6"/>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5DE708EE"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E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E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034E74F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F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121</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121</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w:t>
            </w:r>
          </w:p>
        </w:tc>
      </w:tr>
      <w:tr w:rsidR="004B4326" w:rsidRPr="004B4326" w14:paraId="73EB08A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EF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3937</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11200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EF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70</w:t>
            </w:r>
          </w:p>
        </w:tc>
      </w:tr>
      <w:tr w:rsidR="004B4326" w:rsidRPr="004B4326" w14:paraId="1AB769A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0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171</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903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67</w:t>
            </w:r>
          </w:p>
        </w:tc>
      </w:tr>
      <w:tr w:rsidR="004B4326" w:rsidRPr="004B4326" w14:paraId="095CEFA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0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119</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14300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53</w:t>
            </w:r>
          </w:p>
        </w:tc>
      </w:tr>
      <w:tr w:rsidR="004B4326" w:rsidRPr="004B4326" w14:paraId="4D61C3A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0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0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22</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4336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r>
      <w:tr w:rsidR="004B4326" w:rsidRPr="004B4326" w14:paraId="3A9C11D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1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w:t>
            </w:r>
          </w:p>
        </w:tc>
      </w:tr>
      <w:tr w:rsidR="004B4326" w:rsidRPr="004B4326" w14:paraId="10666BEF"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1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1281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1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w:t>
            </w:r>
          </w:p>
        </w:tc>
      </w:tr>
    </w:tbl>
    <w:p w14:paraId="00000F1E"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F1F" w14:textId="77777777" w:rsidR="00B45FB4" w:rsidRPr="004B4326" w:rsidRDefault="00B45FB4" w:rsidP="00797E5B">
      <w:pPr>
        <w:tabs>
          <w:tab w:val="left" w:pos="2260"/>
        </w:tabs>
        <w:rPr>
          <w:sz w:val="20"/>
          <w:szCs w:val="20"/>
        </w:rPr>
      </w:pPr>
    </w:p>
    <w:p w14:paraId="00000F20" w14:textId="46C2A2CA" w:rsidR="00B45FB4" w:rsidRPr="004B4326" w:rsidRDefault="00E240A7" w:rsidP="00797E5B">
      <w:r w:rsidRPr="004B4326">
        <w:t>Percentage of Samples from T</w:t>
      </w:r>
      <w:r w:rsidR="001F7598" w:rsidRPr="004B4326">
        <w:t>urkey</w:t>
      </w:r>
      <w:r w:rsidRPr="004B4326">
        <w:t xml:space="preserve"> Below and Above the Reference Level </w:t>
      </w:r>
    </w:p>
    <w:p w14:paraId="00000F21" w14:textId="011E5140" w:rsidR="00B45FB4" w:rsidRPr="004B4326" w:rsidRDefault="004B4326" w:rsidP="00797E5B">
      <w:r w:rsidRPr="004B4326">
        <w:pict w14:anchorId="7DAC23F0">
          <v:shape id="_x0000_i1035" type="#_x0000_t75" style="width:465.3pt;height:293.45pt">
            <v:imagedata r:id="rId61" o:title="Turkïye" cropright="10923f"/>
          </v:shape>
        </w:pict>
      </w:r>
    </w:p>
    <w:p w14:paraId="2296C89E"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0D9B2653" w14:textId="77777777" w:rsidR="00F35A51" w:rsidRPr="004B4326" w:rsidRDefault="00F35A51" w:rsidP="00797E5B">
      <w:r w:rsidRPr="004B4326">
        <w:rPr>
          <w:b/>
          <w:sz w:val="20"/>
          <w:szCs w:val="20"/>
        </w:rPr>
        <w:t>Note</w:t>
      </w:r>
      <w:r w:rsidRPr="004B4326">
        <w:rPr>
          <w:sz w:val="20"/>
          <w:szCs w:val="20"/>
        </w:rPr>
        <w:t>: Sample sizes below 5 are not displayed.</w:t>
      </w:r>
    </w:p>
    <w:p w14:paraId="00000F24" w14:textId="77777777" w:rsidR="00B45FB4" w:rsidRPr="004B4326" w:rsidRDefault="00B45FB4" w:rsidP="00797E5B"/>
    <w:p w14:paraId="00000F25" w14:textId="77777777" w:rsidR="00B45FB4" w:rsidRPr="004B4326" w:rsidRDefault="00E240A7" w:rsidP="00797E5B">
      <w:pPr>
        <w:pStyle w:val="Heading2"/>
        <w:rPr>
          <w:color w:val="auto"/>
        </w:rPr>
      </w:pPr>
      <w:bookmarkStart w:id="44" w:name="_heading=h.28h4qwu" w:colFirst="0" w:colLast="0"/>
      <w:bookmarkEnd w:id="44"/>
      <w:r w:rsidRPr="004B4326">
        <w:rPr>
          <w:color w:val="auto"/>
        </w:rPr>
        <w:t>Uganda</w:t>
      </w:r>
    </w:p>
    <w:p w14:paraId="00000F26" w14:textId="77777777" w:rsidR="00B45FB4" w:rsidRPr="004B4326" w:rsidRDefault="00E240A7" w:rsidP="00797E5B">
      <w:r w:rsidRPr="004B4326">
        <w:t xml:space="preserve">Pure Earth analyzed 224 samples from Uganda, and of these, 12% exceeded the relevant reference levels. Note that only one sample of medicine was analyzed, and thus the 100% of medicine samples exceeding the reference level should be viewed in that context. As with other countries, metallic foodware commonly exceeded the relevant reference level. </w:t>
      </w:r>
    </w:p>
    <w:p w14:paraId="00000F27" w14:textId="77777777" w:rsidR="00B45FB4" w:rsidRPr="004B4326" w:rsidRDefault="00B45FB4" w:rsidP="00797E5B"/>
    <w:p w14:paraId="00000F28" w14:textId="77777777" w:rsidR="00B45FB4" w:rsidRPr="004B4326" w:rsidRDefault="00E240A7" w:rsidP="00797E5B">
      <w:r w:rsidRPr="004B4326">
        <w:t>Summary of Results from Uganda in Ordered of % Exceeding Reference Levels</w:t>
      </w:r>
    </w:p>
    <w:p w14:paraId="00000F29" w14:textId="77777777" w:rsidR="00B45FB4" w:rsidRPr="004B4326" w:rsidRDefault="00B45FB4" w:rsidP="00797E5B"/>
    <w:tbl>
      <w:tblPr>
        <w:tblStyle w:val="aff7"/>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44477415"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2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2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2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2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2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2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043D35AE"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30" w14:textId="70932C77"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100</w:t>
            </w:r>
          </w:p>
        </w:tc>
      </w:tr>
      <w:tr w:rsidR="004B4326" w:rsidRPr="004B4326" w14:paraId="3B4104D7"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3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303</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1564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73</w:t>
            </w:r>
          </w:p>
        </w:tc>
      </w:tr>
      <w:tr w:rsidR="004B4326" w:rsidRPr="004B4326" w14:paraId="48638186"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3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3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1032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20</w:t>
            </w:r>
          </w:p>
        </w:tc>
      </w:tr>
      <w:tr w:rsidR="004B4326" w:rsidRPr="004B4326" w14:paraId="2C6CCE3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4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12600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16</w:t>
            </w:r>
          </w:p>
        </w:tc>
      </w:tr>
      <w:tr w:rsidR="004B4326" w:rsidRPr="004B4326" w14:paraId="652FFA55"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4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6092</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w:t>
            </w:r>
          </w:p>
        </w:tc>
      </w:tr>
      <w:tr w:rsidR="004B4326" w:rsidRPr="004B4326" w14:paraId="7CA36D5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4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4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r>
      <w:tr w:rsidR="004B4326" w:rsidRPr="004B4326" w14:paraId="24A7648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5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r>
      <w:tr w:rsidR="004B4326" w:rsidRPr="004B4326" w14:paraId="44C74290"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5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40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5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2B5173C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6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6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6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6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6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81</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6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F66"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F67" w14:textId="77777777" w:rsidR="00B45FB4" w:rsidRPr="004B4326" w:rsidRDefault="00B45FB4" w:rsidP="00797E5B">
      <w:pPr>
        <w:tabs>
          <w:tab w:val="left" w:pos="2260"/>
        </w:tabs>
        <w:rPr>
          <w:sz w:val="20"/>
          <w:szCs w:val="20"/>
        </w:rPr>
      </w:pPr>
    </w:p>
    <w:p w14:paraId="00000F68" w14:textId="77777777" w:rsidR="00B45FB4" w:rsidRPr="004B4326" w:rsidRDefault="00E240A7" w:rsidP="00797E5B">
      <w:r w:rsidRPr="004B4326">
        <w:t xml:space="preserve">Percentage of Samples from Uganda Below and Above the Reference Level </w:t>
      </w:r>
    </w:p>
    <w:p w14:paraId="00000F69" w14:textId="591DB34F" w:rsidR="00B45FB4" w:rsidRPr="004B4326" w:rsidRDefault="004B4326" w:rsidP="00797E5B">
      <w:r w:rsidRPr="004B4326">
        <w:pict w14:anchorId="2C1B5D24">
          <v:shape id="_x0000_i1036" type="#_x0000_t75" style="width:461.9pt;height:289.35pt">
            <v:imagedata r:id="rId62" o:title="Uganda" cropbottom="-1202f" cropright="9830f"/>
          </v:shape>
        </w:pict>
      </w:r>
    </w:p>
    <w:p w14:paraId="1C2FD7C9"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7275EA7F" w14:textId="77777777" w:rsidR="00F35A51" w:rsidRPr="004B4326" w:rsidRDefault="00F35A51" w:rsidP="00797E5B">
      <w:r w:rsidRPr="004B4326">
        <w:rPr>
          <w:b/>
          <w:sz w:val="20"/>
          <w:szCs w:val="20"/>
        </w:rPr>
        <w:t>Note</w:t>
      </w:r>
      <w:r w:rsidRPr="004B4326">
        <w:rPr>
          <w:sz w:val="20"/>
          <w:szCs w:val="20"/>
        </w:rPr>
        <w:t>: Sample sizes below 5 are not displayed.</w:t>
      </w:r>
    </w:p>
    <w:p w14:paraId="00000F6C" w14:textId="77777777" w:rsidR="00B45FB4" w:rsidRPr="004B4326" w:rsidRDefault="00B45FB4" w:rsidP="00797E5B">
      <w:pPr>
        <w:rPr>
          <w:sz w:val="20"/>
          <w:szCs w:val="20"/>
        </w:rPr>
      </w:pPr>
    </w:p>
    <w:p w14:paraId="00000F6D" w14:textId="77777777" w:rsidR="00B45FB4" w:rsidRPr="004B4326" w:rsidRDefault="00E240A7" w:rsidP="00797E5B">
      <w:pPr>
        <w:pStyle w:val="Heading2"/>
        <w:rPr>
          <w:color w:val="auto"/>
        </w:rPr>
      </w:pPr>
      <w:bookmarkStart w:id="45" w:name="_heading=h.nmf14n" w:colFirst="0" w:colLast="0"/>
      <w:bookmarkEnd w:id="45"/>
      <w:r w:rsidRPr="004B4326">
        <w:rPr>
          <w:color w:val="auto"/>
        </w:rPr>
        <w:t xml:space="preserve">Vietnam </w:t>
      </w:r>
    </w:p>
    <w:p w14:paraId="00000F6E" w14:textId="77777777" w:rsidR="00B45FB4" w:rsidRPr="004B4326" w:rsidRDefault="00E240A7" w:rsidP="00797E5B">
      <w:r w:rsidRPr="004B4326">
        <w:t>Pure Earth analyzed a total of 175 samples from Vietnam, and of these, 22% exceeded the relevant reference levels. As with other countries, metallic foodware, ceramic foodware, and paints most commonly exceeded the relevant reference levels.</w:t>
      </w:r>
    </w:p>
    <w:p w14:paraId="00000F6F" w14:textId="77777777" w:rsidR="00B45FB4" w:rsidRPr="004B4326" w:rsidRDefault="00B45FB4" w:rsidP="00797E5B"/>
    <w:p w14:paraId="20D954B7" w14:textId="77777777" w:rsidR="002226A6" w:rsidRPr="004B4326" w:rsidRDefault="002226A6" w:rsidP="00797E5B"/>
    <w:p w14:paraId="00000F70" w14:textId="23B99016" w:rsidR="00B45FB4" w:rsidRPr="004B4326" w:rsidRDefault="00E240A7" w:rsidP="00797E5B">
      <w:r w:rsidRPr="004B4326">
        <w:t>Summary of Results from Vietnam Ordered by % Exceeding Reference Levels</w:t>
      </w:r>
    </w:p>
    <w:p w14:paraId="00000F71" w14:textId="77777777" w:rsidR="00B45FB4" w:rsidRPr="004B4326" w:rsidRDefault="00B45FB4" w:rsidP="00797E5B"/>
    <w:tbl>
      <w:tblPr>
        <w:tblStyle w:val="aff8"/>
        <w:tblW w:w="9360" w:type="dxa"/>
        <w:tblInd w:w="-1" w:type="dxa"/>
        <w:tblBorders>
          <w:top w:val="nil"/>
          <w:left w:val="nil"/>
          <w:bottom w:val="nil"/>
          <w:right w:val="nil"/>
          <w:insideH w:val="nil"/>
          <w:insideV w:val="nil"/>
        </w:tblBorders>
        <w:tblLayout w:type="fixed"/>
        <w:tblLook w:val="0600" w:firstRow="0" w:lastRow="0" w:firstColumn="0" w:lastColumn="0" w:noHBand="1" w:noVBand="1"/>
      </w:tblPr>
      <w:tblGrid>
        <w:gridCol w:w="1950"/>
        <w:gridCol w:w="1224"/>
        <w:gridCol w:w="1513"/>
        <w:gridCol w:w="1290"/>
        <w:gridCol w:w="1553"/>
        <w:gridCol w:w="1830"/>
      </w:tblGrid>
      <w:tr w:rsidR="004B4326" w:rsidRPr="004B4326" w14:paraId="6ED2FDCB" w14:textId="77777777" w:rsidTr="00797E5B">
        <w:trPr>
          <w:trHeight w:val="400"/>
        </w:trPr>
        <w:tc>
          <w:tcPr>
            <w:tcW w:w="1950" w:type="dxa"/>
            <w:tcBorders>
              <w:top w:val="single" w:sz="4" w:space="0" w:color="000000"/>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7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Item Category</w:t>
            </w:r>
          </w:p>
        </w:tc>
        <w:tc>
          <w:tcPr>
            <w:tcW w:w="1224"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of Samples</w:t>
            </w:r>
          </w:p>
        </w:tc>
        <w:tc>
          <w:tcPr>
            <w:tcW w:w="151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Min Value (ppm)</w:t>
            </w:r>
          </w:p>
        </w:tc>
        <w:tc>
          <w:tcPr>
            <w:tcW w:w="129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Median (ppm)</w:t>
            </w:r>
          </w:p>
        </w:tc>
        <w:tc>
          <w:tcPr>
            <w:tcW w:w="1553"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Max Value (ppm)</w:t>
            </w:r>
          </w:p>
        </w:tc>
        <w:tc>
          <w:tcPr>
            <w:tcW w:w="1830" w:type="dxa"/>
            <w:tcBorders>
              <w:top w:val="single" w:sz="4" w:space="0" w:color="000000"/>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b/>
                <w:sz w:val="22"/>
                <w:szCs w:val="22"/>
              </w:rPr>
              <w:t>% Above Reference</w:t>
            </w:r>
          </w:p>
        </w:tc>
      </w:tr>
      <w:tr w:rsidR="004B4326" w:rsidRPr="004B4326" w14:paraId="2F5F3B8D"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7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Paints - large surfaces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17</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777</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25505</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59</w:t>
            </w:r>
          </w:p>
        </w:tc>
      </w:tr>
      <w:tr w:rsidR="004B4326" w:rsidRPr="004B4326" w14:paraId="737C4BC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7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Metallic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7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18</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269</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13080</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56</w:t>
            </w:r>
          </w:p>
        </w:tc>
      </w:tr>
      <w:tr w:rsidR="004B4326" w:rsidRPr="004B4326" w14:paraId="02746DBC"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8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unclassified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552</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1104</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r>
      <w:tr w:rsidR="004B4326" w:rsidRPr="004B4326" w14:paraId="47A287C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8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Paint - craft/art</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612</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7296</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8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50</w:t>
            </w:r>
          </w:p>
        </w:tc>
      </w:tr>
      <w:tr w:rsidR="004B4326" w:rsidRPr="004B4326" w14:paraId="413EFBBD"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9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Ceramic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14</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59</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19789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w:t>
            </w:r>
          </w:p>
        </w:tc>
      </w:tr>
      <w:tr w:rsidR="004B4326" w:rsidRPr="004B4326" w14:paraId="284C5F79"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9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Cosmetics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68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23</w:t>
            </w:r>
          </w:p>
        </w:tc>
      </w:tr>
      <w:tr w:rsidR="004B4326" w:rsidRPr="004B4326" w14:paraId="14F76852"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9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Toys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30</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9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298</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7</w:t>
            </w:r>
          </w:p>
        </w:tc>
      </w:tr>
      <w:tr w:rsidR="004B4326" w:rsidRPr="004B4326" w14:paraId="7269D09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A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Spices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31</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3</w:t>
            </w:r>
          </w:p>
        </w:tc>
      </w:tr>
      <w:tr w:rsidR="004B4326" w:rsidRPr="004B4326" w14:paraId="60739FD8"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A8" w14:textId="5E67F0A4" w:rsidR="00B45FB4" w:rsidRPr="004B4326" w:rsidRDefault="00120B48"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Herbal/Trad Medicines</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5</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A"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B"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C"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D"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4EC818D4"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AE"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Plastic foodware</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AF"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13</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0"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1"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2"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3"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r w:rsidR="004B4326" w:rsidRPr="004B4326" w14:paraId="6D6D646A" w14:textId="77777777" w:rsidTr="00797E5B">
        <w:trPr>
          <w:trHeight w:val="400"/>
        </w:trPr>
        <w:tc>
          <w:tcPr>
            <w:tcW w:w="1950" w:type="dxa"/>
            <w:tcBorders>
              <w:top w:val="nil"/>
              <w:left w:val="single" w:sz="4" w:space="0" w:color="000000"/>
              <w:bottom w:val="single" w:sz="4" w:space="0" w:color="000000"/>
              <w:right w:val="single" w:sz="4" w:space="0" w:color="000000"/>
            </w:tcBorders>
            <w:shd w:val="clear" w:color="auto" w:fill="auto"/>
            <w:tcMar>
              <w:top w:w="20" w:type="dxa"/>
              <w:left w:w="20" w:type="dxa"/>
              <w:bottom w:w="100" w:type="dxa"/>
              <w:right w:w="20" w:type="dxa"/>
            </w:tcMar>
            <w:vAlign w:val="bottom"/>
          </w:tcPr>
          <w:p w14:paraId="00000FB4"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Staple dry food</w:t>
            </w:r>
          </w:p>
        </w:tc>
        <w:tc>
          <w:tcPr>
            <w:tcW w:w="1224"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5"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9</w:t>
            </w:r>
          </w:p>
        </w:tc>
        <w:tc>
          <w:tcPr>
            <w:tcW w:w="151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6"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29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7"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553"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8"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ND</w:t>
            </w:r>
          </w:p>
        </w:tc>
        <w:tc>
          <w:tcPr>
            <w:tcW w:w="1830" w:type="dxa"/>
            <w:tcBorders>
              <w:top w:val="nil"/>
              <w:left w:val="nil"/>
              <w:bottom w:val="single" w:sz="4" w:space="0" w:color="000000"/>
              <w:right w:val="single" w:sz="4" w:space="0" w:color="000000"/>
            </w:tcBorders>
            <w:shd w:val="clear" w:color="auto" w:fill="auto"/>
            <w:tcMar>
              <w:top w:w="20" w:type="dxa"/>
              <w:left w:w="20" w:type="dxa"/>
              <w:bottom w:w="100" w:type="dxa"/>
              <w:right w:w="20" w:type="dxa"/>
            </w:tcMar>
            <w:vAlign w:val="bottom"/>
          </w:tcPr>
          <w:p w14:paraId="00000FB9" w14:textId="77777777" w:rsidR="00B45FB4" w:rsidRPr="004B4326" w:rsidRDefault="00E240A7" w:rsidP="00797E5B">
            <w:pPr>
              <w:widowControl w:val="0"/>
              <w:pBdr>
                <w:top w:val="nil"/>
                <w:left w:val="nil"/>
                <w:bottom w:val="nil"/>
                <w:right w:val="nil"/>
                <w:between w:val="nil"/>
              </w:pBdr>
              <w:spacing w:line="276" w:lineRule="auto"/>
            </w:pPr>
            <w:r w:rsidRPr="004B4326">
              <w:rPr>
                <w:rFonts w:ascii="Calibri" w:eastAsia="Calibri" w:hAnsi="Calibri" w:cs="Calibri"/>
                <w:sz w:val="22"/>
                <w:szCs w:val="22"/>
              </w:rPr>
              <w:t>0</w:t>
            </w:r>
          </w:p>
        </w:tc>
      </w:tr>
    </w:tbl>
    <w:p w14:paraId="00000FBA" w14:textId="77777777" w:rsidR="00B45FB4" w:rsidRPr="004B4326" w:rsidRDefault="00E240A7" w:rsidP="00797E5B">
      <w:pPr>
        <w:tabs>
          <w:tab w:val="left" w:pos="2260"/>
        </w:tabs>
        <w:rPr>
          <w:sz w:val="20"/>
          <w:szCs w:val="20"/>
        </w:rPr>
      </w:pPr>
      <w:r w:rsidRPr="004B4326">
        <w:rPr>
          <w:sz w:val="20"/>
          <w:szCs w:val="20"/>
        </w:rPr>
        <w:t xml:space="preserve">ND = “non-detect” (lead concentration was below the XRF’s lower detection limit) </w:t>
      </w:r>
    </w:p>
    <w:p w14:paraId="00000FBB" w14:textId="77777777" w:rsidR="00B45FB4" w:rsidRPr="004B4326" w:rsidRDefault="00B45FB4" w:rsidP="00797E5B">
      <w:pPr>
        <w:tabs>
          <w:tab w:val="left" w:pos="2260"/>
        </w:tabs>
        <w:rPr>
          <w:sz w:val="20"/>
          <w:szCs w:val="20"/>
        </w:rPr>
      </w:pPr>
    </w:p>
    <w:p w14:paraId="2303B701" w14:textId="77777777" w:rsidR="002226A6" w:rsidRPr="004B4326" w:rsidRDefault="002226A6" w:rsidP="00797E5B"/>
    <w:p w14:paraId="6D16DB15" w14:textId="77777777" w:rsidR="002226A6" w:rsidRPr="004B4326" w:rsidRDefault="002226A6" w:rsidP="00797E5B"/>
    <w:p w14:paraId="7EE22B46" w14:textId="77777777" w:rsidR="002226A6" w:rsidRPr="004B4326" w:rsidRDefault="002226A6" w:rsidP="00797E5B"/>
    <w:p w14:paraId="0D3BF0FA" w14:textId="77777777" w:rsidR="002226A6" w:rsidRPr="004B4326" w:rsidRDefault="002226A6" w:rsidP="00797E5B"/>
    <w:p w14:paraId="7B3800F3" w14:textId="77777777" w:rsidR="002226A6" w:rsidRPr="004B4326" w:rsidRDefault="002226A6" w:rsidP="00797E5B"/>
    <w:p w14:paraId="09CD327D" w14:textId="77777777" w:rsidR="002226A6" w:rsidRPr="004B4326" w:rsidRDefault="002226A6" w:rsidP="00797E5B"/>
    <w:p w14:paraId="5E5DCF49" w14:textId="77777777" w:rsidR="002226A6" w:rsidRPr="004B4326" w:rsidRDefault="002226A6" w:rsidP="00797E5B"/>
    <w:p w14:paraId="423D89BC" w14:textId="77777777" w:rsidR="002226A6" w:rsidRPr="004B4326" w:rsidRDefault="002226A6" w:rsidP="00797E5B"/>
    <w:p w14:paraId="2C5BCB3A" w14:textId="77777777" w:rsidR="002226A6" w:rsidRPr="004B4326" w:rsidRDefault="002226A6" w:rsidP="00797E5B"/>
    <w:p w14:paraId="15B25559" w14:textId="77777777" w:rsidR="002226A6" w:rsidRPr="004B4326" w:rsidRDefault="002226A6" w:rsidP="00797E5B"/>
    <w:p w14:paraId="558DF720" w14:textId="77777777" w:rsidR="002226A6" w:rsidRPr="004B4326" w:rsidRDefault="002226A6" w:rsidP="00797E5B"/>
    <w:p w14:paraId="2C1C16ED" w14:textId="77777777" w:rsidR="002226A6" w:rsidRPr="004B4326" w:rsidRDefault="002226A6" w:rsidP="00797E5B"/>
    <w:p w14:paraId="491AA676" w14:textId="77777777" w:rsidR="002226A6" w:rsidRPr="004B4326" w:rsidRDefault="002226A6" w:rsidP="00797E5B"/>
    <w:p w14:paraId="3E806D62" w14:textId="77777777" w:rsidR="002226A6" w:rsidRPr="004B4326" w:rsidRDefault="002226A6" w:rsidP="00797E5B"/>
    <w:p w14:paraId="08115140" w14:textId="77777777" w:rsidR="002226A6" w:rsidRPr="004B4326" w:rsidRDefault="002226A6" w:rsidP="00797E5B"/>
    <w:p w14:paraId="4F452AFA" w14:textId="77777777" w:rsidR="002226A6" w:rsidRPr="004B4326" w:rsidRDefault="002226A6" w:rsidP="00797E5B"/>
    <w:p w14:paraId="02C3D04C" w14:textId="77777777" w:rsidR="002226A6" w:rsidRPr="004B4326" w:rsidRDefault="002226A6" w:rsidP="00797E5B"/>
    <w:p w14:paraId="74BD89A0" w14:textId="77777777" w:rsidR="002226A6" w:rsidRPr="004B4326" w:rsidRDefault="002226A6" w:rsidP="00797E5B"/>
    <w:p w14:paraId="00000FBC" w14:textId="5E1BD939" w:rsidR="00B45FB4" w:rsidRPr="004B4326" w:rsidRDefault="00E240A7" w:rsidP="00797E5B">
      <w:r w:rsidRPr="004B4326">
        <w:t xml:space="preserve">Percentage of Samples from Vietnam Below and Above the Reference Level  </w:t>
      </w:r>
    </w:p>
    <w:p w14:paraId="00000FBD" w14:textId="5487A55C" w:rsidR="00B45FB4" w:rsidRPr="004B4326" w:rsidRDefault="004B4326" w:rsidP="00797E5B">
      <w:r w:rsidRPr="004B4326">
        <w:pict w14:anchorId="60617A5F">
          <v:shape id="_x0000_i1037" type="#_x0000_t75" style="width:455.75pt;height:281.9pt">
            <v:imagedata r:id="rId63" o:title="Vietnam" cropright="10082f"/>
          </v:shape>
        </w:pict>
      </w:r>
    </w:p>
    <w:p w14:paraId="37730C45" w14:textId="77777777" w:rsidR="00F35A51" w:rsidRPr="004B4326" w:rsidRDefault="00F35A51" w:rsidP="00797E5B">
      <w:pPr>
        <w:rPr>
          <w:sz w:val="20"/>
          <w:szCs w:val="20"/>
        </w:rPr>
      </w:pPr>
      <w:r w:rsidRPr="004B4326">
        <w:rPr>
          <w:b/>
          <w:sz w:val="20"/>
          <w:szCs w:val="20"/>
        </w:rPr>
        <w:t xml:space="preserve">Key: </w:t>
      </w:r>
      <w:r w:rsidRPr="004B4326">
        <w:rPr>
          <w:sz w:val="20"/>
          <w:szCs w:val="20"/>
        </w:rPr>
        <w:t>Blue = percentage of samples below reference level. Red = percentage above reference level.</w:t>
      </w:r>
    </w:p>
    <w:p w14:paraId="53AA8483" w14:textId="77777777" w:rsidR="00F35A51" w:rsidRPr="004B4326" w:rsidRDefault="00F35A51" w:rsidP="00797E5B">
      <w:r w:rsidRPr="004B4326">
        <w:rPr>
          <w:b/>
          <w:sz w:val="20"/>
          <w:szCs w:val="20"/>
        </w:rPr>
        <w:t>Note</w:t>
      </w:r>
      <w:r w:rsidRPr="004B4326">
        <w:rPr>
          <w:sz w:val="20"/>
          <w:szCs w:val="20"/>
        </w:rPr>
        <w:t>: Sample sizes below 5 are not displayed.</w:t>
      </w:r>
    </w:p>
    <w:p w14:paraId="00000FBF" w14:textId="48DB6309" w:rsidR="00B45FB4" w:rsidRPr="004B4326" w:rsidRDefault="00B45FB4" w:rsidP="00797E5B"/>
    <w:p w14:paraId="00000FC0" w14:textId="77777777" w:rsidR="00B45FB4" w:rsidRPr="004B4326" w:rsidRDefault="00E240A7" w:rsidP="00797E5B">
      <w:r w:rsidRPr="004B4326">
        <w:t xml:space="preserve"> </w:t>
      </w:r>
    </w:p>
    <w:p w14:paraId="37AA9E52" w14:textId="68E67429" w:rsidR="00F35A51" w:rsidRPr="004B4326" w:rsidRDefault="00F35A51" w:rsidP="00797E5B">
      <w:pPr>
        <w:rPr>
          <w:b/>
        </w:rPr>
      </w:pPr>
    </w:p>
    <w:sectPr w:rsidR="00F35A51" w:rsidRPr="004B4326" w:rsidSect="004B4326">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CF72C" w14:textId="77777777" w:rsidR="008E1768" w:rsidRDefault="008E1768">
      <w:r>
        <w:separator/>
      </w:r>
    </w:p>
  </w:endnote>
  <w:endnote w:type="continuationSeparator" w:id="0">
    <w:p w14:paraId="56D38527" w14:textId="77777777" w:rsidR="008E1768" w:rsidRDefault="008E1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101F" w14:textId="77777777" w:rsidR="00E240A7" w:rsidRDefault="00E240A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1021" w14:textId="430F8DAB" w:rsidR="00E240A7" w:rsidRDefault="00E240A7">
    <w:pPr>
      <w:pBdr>
        <w:top w:val="nil"/>
        <w:left w:val="nil"/>
        <w:bottom w:val="nil"/>
        <w:right w:val="nil"/>
        <w:between w:val="nil"/>
      </w:pBdr>
      <w:tabs>
        <w:tab w:val="center" w:pos="4680"/>
        <w:tab w:val="right" w:pos="9360"/>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2226A6">
      <w:rPr>
        <w:rFonts w:ascii="Calibri" w:eastAsia="Calibri" w:hAnsi="Calibri" w:cs="Calibri"/>
        <w:noProof/>
        <w:color w:val="000000"/>
        <w:sz w:val="22"/>
        <w:szCs w:val="22"/>
      </w:rPr>
      <w:t>78</w:t>
    </w:r>
    <w:r>
      <w:rPr>
        <w:rFonts w:ascii="Calibri" w:eastAsia="Calibri" w:hAnsi="Calibri" w:cs="Calibri"/>
        <w:color w:val="000000"/>
        <w:sz w:val="22"/>
        <w:szCs w:val="22"/>
      </w:rPr>
      <w:fldChar w:fldCharType="end"/>
    </w:r>
  </w:p>
  <w:p w14:paraId="00001022" w14:textId="77777777" w:rsidR="00E240A7" w:rsidRDefault="00E240A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1020" w14:textId="77777777" w:rsidR="00E240A7" w:rsidRDefault="00E240A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D7AE5" w14:textId="77777777" w:rsidR="008E1768" w:rsidRDefault="008E1768">
      <w:r>
        <w:separator/>
      </w:r>
    </w:p>
  </w:footnote>
  <w:footnote w:type="continuationSeparator" w:id="0">
    <w:p w14:paraId="2C094E5F" w14:textId="77777777" w:rsidR="008E1768" w:rsidRDefault="008E1768">
      <w:r>
        <w:continuationSeparator/>
      </w:r>
    </w:p>
  </w:footnote>
  <w:footnote w:id="1">
    <w:p w14:paraId="00001015" w14:textId="77777777" w:rsidR="00E240A7" w:rsidRDefault="00E240A7">
      <w:pPr>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Weidenhamer JD, Kobunski PA, Kuepouo G, Corbin RW, Gottesfeld P. Lead exposure from aluminum cookware in Cameroon. Sci Total Environ. 2014 Oct 15;496:339-347.</w:t>
      </w:r>
    </w:p>
  </w:footnote>
  <w:footnote w:id="2">
    <w:p w14:paraId="00001016" w14:textId="77777777" w:rsidR="00E240A7" w:rsidRDefault="00E240A7">
      <w:pPr>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t>
      </w:r>
      <w:r>
        <w:rPr>
          <w:rFonts w:ascii="Arial" w:eastAsia="Arial" w:hAnsi="Arial" w:cs="Arial"/>
          <w:color w:val="000000"/>
          <w:sz w:val="18"/>
          <w:szCs w:val="18"/>
        </w:rPr>
        <w:t>US EPA SW-846 Method 6020 for lead (inductively coupled plasma-mass spectrometry or ICP-MS) and SW-846 Method 6010C for aluminum (inductively coupled plasma-atomic emission spectrometry or ICP-AES)</w:t>
      </w:r>
    </w:p>
  </w:footnote>
  <w:footnote w:id="3">
    <w:p w14:paraId="00001017" w14:textId="77777777" w:rsidR="00E240A7" w:rsidRDefault="00E240A7">
      <w:pPr>
        <w:pBdr>
          <w:top w:val="nil"/>
          <w:left w:val="nil"/>
          <w:bottom w:val="nil"/>
          <w:right w:val="nil"/>
          <w:between w:val="nil"/>
        </w:pBdr>
        <w:rPr>
          <w:rFonts w:ascii="Arial" w:eastAsia="Arial" w:hAnsi="Arial" w:cs="Arial"/>
          <w:color w:val="000000"/>
          <w:sz w:val="18"/>
          <w:szCs w:val="18"/>
        </w:rPr>
      </w:pPr>
      <w:r>
        <w:rPr>
          <w:vertAlign w:val="superscript"/>
        </w:rPr>
        <w:footnoteRef/>
      </w:r>
      <w:r>
        <w:rPr>
          <w:rFonts w:ascii="Arial" w:eastAsia="Arial" w:hAnsi="Arial" w:cs="Arial"/>
          <w:color w:val="000000"/>
          <w:sz w:val="20"/>
          <w:szCs w:val="20"/>
        </w:rPr>
        <w:t xml:space="preserve"> </w:t>
      </w:r>
      <w:r>
        <w:rPr>
          <w:rFonts w:ascii="Arial" w:eastAsia="Arial" w:hAnsi="Arial" w:cs="Arial"/>
          <w:color w:val="000000"/>
          <w:sz w:val="18"/>
          <w:szCs w:val="18"/>
        </w:rPr>
        <w:t>INUK computations by Dr. Jack Caravanos, DrPH, CIH, Clinical Professor, NYU</w:t>
      </w:r>
    </w:p>
  </w:footnote>
  <w:footnote w:id="4">
    <w:p w14:paraId="00001018" w14:textId="77777777" w:rsidR="00E240A7" w:rsidRDefault="00E240A7">
      <w:pPr>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t>
      </w:r>
      <w:r>
        <w:rPr>
          <w:rFonts w:ascii="Arial" w:eastAsia="Arial" w:hAnsi="Arial" w:cs="Arial"/>
          <w:color w:val="212121"/>
          <w:sz w:val="20"/>
          <w:szCs w:val="20"/>
          <w:highlight w:val="white"/>
        </w:rPr>
        <w:t>Hore P, Alex-Oni K, Sedlar S, Nagin D. A Spoonful of Lead: A 10-Year Look at Spices as a Potential Source of Lead Exposure. J Public Health Manag Pract. 2019 Jan/Feb;25 Suppl 1, Lead Poisoning Prevention:S63-S70. doi: 10.1097/PHH.0000000000000876. PMID: 30507772.</w:t>
      </w:r>
    </w:p>
  </w:footnote>
  <w:footnote w:id="5">
    <w:p w14:paraId="00001019" w14:textId="77777777" w:rsidR="00E240A7" w:rsidRDefault="00E240A7">
      <w:pPr>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Forsyth, Jenna E., et al. "Sources of blood lead exposure in rural Bangladesh." Environmental science &amp; technology 53.19 (2019): 11429-11436.</w:t>
      </w:r>
    </w:p>
  </w:footnote>
  <w:footnote w:id="6">
    <w:p w14:paraId="0000101A" w14:textId="77777777" w:rsidR="00E240A7" w:rsidRDefault="00E240A7">
      <w:pPr>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t>
      </w:r>
      <w:r>
        <w:rPr>
          <w:rFonts w:ascii="Arial" w:eastAsia="Arial" w:hAnsi="Arial" w:cs="Arial"/>
          <w:color w:val="222222"/>
          <w:sz w:val="20"/>
          <w:szCs w:val="20"/>
          <w:highlight w:val="white"/>
        </w:rPr>
        <w:t>Forsyth, Jenna E., et al. "Food safety policy enforcement and associated actions reduce turmeric lead chromate adulteration across Bangladesh." </w:t>
      </w:r>
      <w:r>
        <w:rPr>
          <w:rFonts w:ascii="Arial" w:eastAsia="Arial" w:hAnsi="Arial" w:cs="Arial"/>
          <w:i/>
          <w:color w:val="222222"/>
          <w:sz w:val="20"/>
          <w:szCs w:val="20"/>
          <w:highlight w:val="white"/>
        </w:rPr>
        <w:t>Environmental Research</w:t>
      </w:r>
      <w:r>
        <w:rPr>
          <w:rFonts w:ascii="Arial" w:eastAsia="Arial" w:hAnsi="Arial" w:cs="Arial"/>
          <w:color w:val="222222"/>
          <w:sz w:val="20"/>
          <w:szCs w:val="20"/>
          <w:highlight w:val="white"/>
        </w:rPr>
        <w:t> (2023): 116328.</w:t>
      </w:r>
    </w:p>
  </w:footnote>
  <w:footnote w:id="7">
    <w:p w14:paraId="0000101B" w14:textId="77777777" w:rsidR="00E240A7" w:rsidRDefault="00E240A7">
      <w:pPr>
        <w:pBdr>
          <w:top w:val="nil"/>
          <w:left w:val="nil"/>
          <w:bottom w:val="nil"/>
          <w:right w:val="nil"/>
          <w:between w:val="nil"/>
        </w:pBdr>
        <w:rPr>
          <w:rFonts w:ascii="Arial" w:eastAsia="Arial" w:hAnsi="Arial" w:cs="Arial"/>
          <w:color w:val="000000"/>
          <w:sz w:val="20"/>
          <w:szCs w:val="20"/>
        </w:rPr>
      </w:pPr>
      <w:r>
        <w:rPr>
          <w:vertAlign w:val="superscript"/>
        </w:rPr>
        <w:footnoteRef/>
      </w:r>
      <w:r>
        <w:rPr>
          <w:rFonts w:ascii="Arial" w:eastAsia="Arial" w:hAnsi="Arial" w:cs="Arial"/>
          <w:color w:val="000000"/>
          <w:sz w:val="20"/>
          <w:szCs w:val="20"/>
        </w:rPr>
        <w:t xml:space="preserve"> </w:t>
      </w:r>
      <w:r>
        <w:rPr>
          <w:rFonts w:ascii="Arial" w:eastAsia="Arial" w:hAnsi="Arial" w:cs="Arial"/>
          <w:color w:val="222222"/>
          <w:sz w:val="20"/>
          <w:szCs w:val="20"/>
          <w:highlight w:val="white"/>
        </w:rPr>
        <w:t>Ericson, Bret, et al. "Elevated levels of lead (Pb) identified in Georgian spices." </w:t>
      </w:r>
      <w:r>
        <w:rPr>
          <w:rFonts w:ascii="Arial" w:eastAsia="Arial" w:hAnsi="Arial" w:cs="Arial"/>
          <w:i/>
          <w:color w:val="222222"/>
          <w:sz w:val="20"/>
          <w:szCs w:val="20"/>
          <w:highlight w:val="white"/>
        </w:rPr>
        <w:t>Annals of Global Health</w:t>
      </w:r>
      <w:r>
        <w:rPr>
          <w:rFonts w:ascii="Arial" w:eastAsia="Arial" w:hAnsi="Arial" w:cs="Arial"/>
          <w:color w:val="222222"/>
          <w:sz w:val="20"/>
          <w:szCs w:val="20"/>
          <w:highlight w:val="white"/>
        </w:rPr>
        <w:t> 86.1 (2020).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101D" w14:textId="77777777" w:rsidR="00E240A7" w:rsidRDefault="00E240A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101C" w14:textId="77777777" w:rsidR="00E240A7" w:rsidRDefault="00E240A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101E" w14:textId="77777777" w:rsidR="00E240A7" w:rsidRDefault="00E240A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86DE3"/>
    <w:multiLevelType w:val="multilevel"/>
    <w:tmpl w:val="F83CA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C0F6D49"/>
    <w:multiLevelType w:val="multilevel"/>
    <w:tmpl w:val="C20E4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C1069A2"/>
    <w:multiLevelType w:val="multilevel"/>
    <w:tmpl w:val="51F699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C5A1226"/>
    <w:multiLevelType w:val="multilevel"/>
    <w:tmpl w:val="DF882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6FFC75F1"/>
    <w:multiLevelType w:val="multilevel"/>
    <w:tmpl w:val="D4C41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4675C5A"/>
    <w:multiLevelType w:val="multilevel"/>
    <w:tmpl w:val="6030A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FB4"/>
    <w:rsid w:val="00082D83"/>
    <w:rsid w:val="0009664A"/>
    <w:rsid w:val="00120B48"/>
    <w:rsid w:val="0012376C"/>
    <w:rsid w:val="00133C81"/>
    <w:rsid w:val="001F4984"/>
    <w:rsid w:val="001F7598"/>
    <w:rsid w:val="002226A6"/>
    <w:rsid w:val="00284F5C"/>
    <w:rsid w:val="003364FA"/>
    <w:rsid w:val="00425D33"/>
    <w:rsid w:val="00472CFF"/>
    <w:rsid w:val="004B4326"/>
    <w:rsid w:val="005275BB"/>
    <w:rsid w:val="005A6F0E"/>
    <w:rsid w:val="006D728A"/>
    <w:rsid w:val="00781B1C"/>
    <w:rsid w:val="00797E5B"/>
    <w:rsid w:val="00823B55"/>
    <w:rsid w:val="00895547"/>
    <w:rsid w:val="008D31EF"/>
    <w:rsid w:val="008E1768"/>
    <w:rsid w:val="009E364B"/>
    <w:rsid w:val="00AD1327"/>
    <w:rsid w:val="00B45FB4"/>
    <w:rsid w:val="00B6634A"/>
    <w:rsid w:val="00B7313B"/>
    <w:rsid w:val="00B830A8"/>
    <w:rsid w:val="00B94D9D"/>
    <w:rsid w:val="00CB410A"/>
    <w:rsid w:val="00D52DF3"/>
    <w:rsid w:val="00E240A7"/>
    <w:rsid w:val="00E7397C"/>
    <w:rsid w:val="00EC7C09"/>
    <w:rsid w:val="00EE5B5E"/>
    <w:rsid w:val="00F35A51"/>
    <w:rsid w:val="00F5209A"/>
    <w:rsid w:val="00F61187"/>
    <w:rsid w:val="00F77E1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04DDA1F5"/>
  <w15:docId w15:val="{7C0645F9-9AB7-4D1A-A126-A3BB2C4AB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after="8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rPr>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0" w:type="dxa"/>
        <w:left w:w="0" w:type="dxa"/>
        <w:bottom w:w="0" w:type="dxa"/>
        <w:right w:w="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15" w:type="dxa"/>
        <w:bottom w:w="100" w:type="dxa"/>
        <w:right w:w="115"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customStyle="1" w:styleId="aff2">
    <w:basedOn w:val="TableNormal1"/>
    <w:tblPr>
      <w:tblStyleRowBandSize w:val="1"/>
      <w:tblStyleColBandSize w:val="1"/>
      <w:tblCellMar>
        <w:top w:w="100" w:type="dxa"/>
        <w:left w:w="100" w:type="dxa"/>
        <w:bottom w:w="100" w:type="dxa"/>
        <w:right w:w="100" w:type="dxa"/>
      </w:tblCellMar>
    </w:tblPr>
  </w:style>
  <w:style w:type="table" w:customStyle="1" w:styleId="aff3">
    <w:basedOn w:val="TableNormal1"/>
    <w:tblPr>
      <w:tblStyleRowBandSize w:val="1"/>
      <w:tblStyleColBandSize w:val="1"/>
      <w:tblCellMar>
        <w:top w:w="100" w:type="dxa"/>
        <w:left w:w="100" w:type="dxa"/>
        <w:bottom w:w="100" w:type="dxa"/>
        <w:right w:w="100" w:type="dxa"/>
      </w:tblCellMar>
    </w:tblPr>
  </w:style>
  <w:style w:type="table" w:customStyle="1" w:styleId="aff4">
    <w:basedOn w:val="TableNormal1"/>
    <w:tblPr>
      <w:tblStyleRowBandSize w:val="1"/>
      <w:tblStyleColBandSize w:val="1"/>
      <w:tblCellMar>
        <w:top w:w="100" w:type="dxa"/>
        <w:left w:w="100" w:type="dxa"/>
        <w:bottom w:w="100" w:type="dxa"/>
        <w:right w:w="100" w:type="dxa"/>
      </w:tblCellMar>
    </w:tblPr>
  </w:style>
  <w:style w:type="table" w:customStyle="1" w:styleId="aff5">
    <w:basedOn w:val="TableNormal1"/>
    <w:tblPr>
      <w:tblStyleRowBandSize w:val="1"/>
      <w:tblStyleColBandSize w:val="1"/>
      <w:tblCellMar>
        <w:top w:w="100" w:type="dxa"/>
        <w:left w:w="100" w:type="dxa"/>
        <w:bottom w:w="100" w:type="dxa"/>
        <w:right w:w="100"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rPr>
      <w:sz w:val="22"/>
      <w:szCs w:val="22"/>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AD1327"/>
  </w:style>
  <w:style w:type="paragraph" w:styleId="BalloonText">
    <w:name w:val="Balloon Text"/>
    <w:basedOn w:val="Normal"/>
    <w:link w:val="BalloonTextChar"/>
    <w:uiPriority w:val="99"/>
    <w:semiHidden/>
    <w:unhideWhenUsed/>
    <w:rsid w:val="005A6F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6F0E"/>
    <w:rPr>
      <w:rFonts w:ascii="Segoe UI" w:hAnsi="Segoe UI" w:cs="Segoe UI"/>
      <w:sz w:val="18"/>
      <w:szCs w:val="18"/>
    </w:rPr>
  </w:style>
  <w:style w:type="paragraph" w:styleId="Revision">
    <w:name w:val="Revision"/>
    <w:hidden/>
    <w:uiPriority w:val="99"/>
    <w:semiHidden/>
    <w:rsid w:val="001F7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who.int/data/gho/data/themes/topics/indicator-groups/legally-binding-controls-on-lead-pai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ureearth.org/wp-content/uploads/2023/11/RMS-Annex-B-Quality-Assurance-and-Quality-Control.pdf" TargetMode="External"/><Relationship Id="rId24" Type="http://schemas.openxmlformats.org/officeDocument/2006/relationships/image" Target="media/image13.png"/><Relationship Id="rId32" Type="http://schemas.openxmlformats.org/officeDocument/2006/relationships/hyperlink" Target="https://www.sciencedirect.com/science/article/pii/S0013935119305195"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pureearth.org/wp-content/uploads/2023/11/RMS-Annex-B-Quality-Assurance-and-Quality-Control.pdf" TargetMode="External"/><Relationship Id="rId19" Type="http://schemas.openxmlformats.org/officeDocument/2006/relationships/image" Target="media/image8.png"/><Relationship Id="rId31" Type="http://schemas.openxmlformats.org/officeDocument/2006/relationships/hyperlink" Target="https://journals.lww.com/jphmp/fulltext/2019/01001/a_spoonful_of_lead__a_10_year_look_at_spices_as_a.11.aspx"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sciencedirect.com/science/article/pii/S0048969716324548" TargetMode="External"/><Relationship Id="rId22" Type="http://schemas.openxmlformats.org/officeDocument/2006/relationships/image" Target="media/image11.png"/><Relationship Id="rId27" Type="http://schemas.openxmlformats.org/officeDocument/2006/relationships/hyperlink" Target="https://www.who.int/data/gho/data/themes/topics/indicator-groups/legally-binding-controls-on-lead-paint"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hyperlink" Target="https://www.pureearth.org/wp-content/uploads/2023/09/RMS-Annex-A-RMS-Protocol.pdf)"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AKPzhjr3K3C4HD2jPdfj2YBZXw==">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44AHIZaWQ6bm81YWNITVh1dGtBQUFBQUFBQXpl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11770</Words>
  <Characters>67092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UMIT TIROL</Company>
  <LinksUpToDate>false</LinksUpToDate>
  <CharactersWithSpaces>78705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Böse-O'Reilly Stephan</dc:creator>
  <cp:lastModifiedBy>Dhanalakshmi Vairavan</cp:lastModifiedBy>
  <cp:revision>6</cp:revision>
  <dcterms:created xsi:type="dcterms:W3CDTF">2024-02-21T15:21:00Z</dcterms:created>
  <dcterms:modified xsi:type="dcterms:W3CDTF">2024-04-20T06:39:00Z</dcterms:modified>
</cp:coreProperties>
</file>