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0E1D4" w14:textId="6A2B25C6" w:rsidR="00576D39" w:rsidRDefault="00576D39" w:rsidP="00F817AC">
      <w:pPr>
        <w:ind w:firstLineChars="0" w:firstLine="0"/>
      </w:pPr>
    </w:p>
    <w:p w14:paraId="1455077B" w14:textId="1D0CB867" w:rsidR="005A6534" w:rsidRDefault="005A6534" w:rsidP="00F817AC">
      <w:pPr>
        <w:ind w:firstLineChars="0" w:firstLine="0"/>
      </w:pPr>
    </w:p>
    <w:p w14:paraId="0C0AFC2C" w14:textId="77777777" w:rsidR="005A6534" w:rsidRDefault="005A6534" w:rsidP="00F817AC">
      <w:pPr>
        <w:ind w:firstLineChars="0" w:firstLine="0"/>
      </w:pPr>
    </w:p>
    <w:p w14:paraId="65375D85" w14:textId="77777777" w:rsidR="005A6534" w:rsidRDefault="00087EE1" w:rsidP="005A6534">
      <w:pPr>
        <w:spacing w:before="188"/>
        <w:ind w:firstLineChars="0"/>
        <w:jc w:val="center"/>
        <w:rPr>
          <w:rFonts w:ascii="黑体" w:eastAsia="黑体" w:hAnsi="黑体" w:cs="微软雅黑"/>
          <w:b/>
          <w:bCs/>
          <w:spacing w:val="-2"/>
          <w:sz w:val="48"/>
          <w:szCs w:val="48"/>
        </w:rPr>
      </w:pPr>
      <w:bookmarkStart w:id="0" w:name="OLE_LINK1"/>
      <w:r w:rsidRPr="00681102">
        <w:rPr>
          <w:rFonts w:ascii="黑体" w:eastAsia="黑体" w:hAnsi="黑体" w:cs="微软雅黑"/>
          <w:b/>
          <w:bCs/>
          <w:spacing w:val="-4"/>
          <w:sz w:val="48"/>
          <w:szCs w:val="48"/>
        </w:rPr>
        <w:t>区块链</w:t>
      </w:r>
      <w:r w:rsidRPr="00681102">
        <w:rPr>
          <w:rFonts w:ascii="黑体" w:eastAsia="黑体" w:hAnsi="黑体" w:cs="微软雅黑"/>
          <w:b/>
          <w:bCs/>
          <w:spacing w:val="-2"/>
          <w:sz w:val="48"/>
          <w:szCs w:val="48"/>
        </w:rPr>
        <w:t>技术在网络货运</w:t>
      </w:r>
      <w:bookmarkEnd w:id="0"/>
      <w:r w:rsidRPr="00681102">
        <w:rPr>
          <w:rFonts w:ascii="黑体" w:eastAsia="黑体" w:hAnsi="黑体" w:cs="微软雅黑"/>
          <w:b/>
          <w:bCs/>
          <w:spacing w:val="-2"/>
          <w:sz w:val="48"/>
          <w:szCs w:val="48"/>
        </w:rPr>
        <w:t>中</w:t>
      </w:r>
    </w:p>
    <w:p w14:paraId="21545C3B" w14:textId="6236A3D0" w:rsidR="00576D39" w:rsidRPr="00681102" w:rsidRDefault="00087EE1" w:rsidP="005A6534">
      <w:pPr>
        <w:spacing w:before="188"/>
        <w:ind w:firstLineChars="0"/>
        <w:jc w:val="center"/>
        <w:rPr>
          <w:rFonts w:ascii="黑体" w:eastAsia="黑体" w:hAnsi="黑体" w:cs="微软雅黑"/>
          <w:b/>
          <w:bCs/>
          <w:spacing w:val="-2"/>
          <w:sz w:val="48"/>
          <w:szCs w:val="48"/>
        </w:rPr>
      </w:pPr>
      <w:r w:rsidRPr="00681102">
        <w:rPr>
          <w:rFonts w:ascii="黑体" w:eastAsia="黑体" w:hAnsi="黑体" w:cs="微软雅黑"/>
          <w:b/>
          <w:bCs/>
          <w:spacing w:val="-2"/>
          <w:sz w:val="48"/>
          <w:szCs w:val="48"/>
        </w:rPr>
        <w:t>应用框架研究</w:t>
      </w:r>
    </w:p>
    <w:p w14:paraId="3C631196" w14:textId="77777777" w:rsidR="00576D39" w:rsidRDefault="00576D39">
      <w:pPr>
        <w:spacing w:line="241" w:lineRule="auto"/>
        <w:ind w:firstLine="480"/>
      </w:pPr>
    </w:p>
    <w:p w14:paraId="3FA66C47" w14:textId="77777777" w:rsidR="00576D39" w:rsidRDefault="00576D39">
      <w:pPr>
        <w:spacing w:line="241" w:lineRule="auto"/>
        <w:ind w:firstLine="480"/>
      </w:pPr>
    </w:p>
    <w:p w14:paraId="6E94AFE4" w14:textId="77777777" w:rsidR="00576D39" w:rsidRDefault="00576D39">
      <w:pPr>
        <w:spacing w:line="241" w:lineRule="auto"/>
        <w:ind w:firstLine="480"/>
      </w:pPr>
    </w:p>
    <w:p w14:paraId="592C9E56" w14:textId="77777777" w:rsidR="00576D39" w:rsidRPr="00681102" w:rsidRDefault="00576D39">
      <w:pPr>
        <w:spacing w:line="241" w:lineRule="auto"/>
        <w:ind w:firstLine="480"/>
      </w:pPr>
    </w:p>
    <w:p w14:paraId="1FC32149" w14:textId="77777777" w:rsidR="00576D39" w:rsidRDefault="00576D39">
      <w:pPr>
        <w:spacing w:line="241" w:lineRule="auto"/>
        <w:ind w:firstLine="480"/>
      </w:pPr>
    </w:p>
    <w:p w14:paraId="1BE0B168" w14:textId="77777777" w:rsidR="00576D39" w:rsidRDefault="00576D39">
      <w:pPr>
        <w:spacing w:line="241" w:lineRule="auto"/>
        <w:ind w:firstLine="480"/>
      </w:pPr>
    </w:p>
    <w:p w14:paraId="1602ABFD" w14:textId="77777777" w:rsidR="00576D39" w:rsidRDefault="00576D39">
      <w:pPr>
        <w:spacing w:line="241" w:lineRule="auto"/>
        <w:ind w:firstLine="480"/>
      </w:pPr>
    </w:p>
    <w:p w14:paraId="7F8CCE24" w14:textId="77777777" w:rsidR="00576D39" w:rsidRDefault="00576D39">
      <w:pPr>
        <w:spacing w:line="241" w:lineRule="auto"/>
        <w:ind w:firstLine="480"/>
      </w:pPr>
    </w:p>
    <w:p w14:paraId="57CD34FC" w14:textId="77777777" w:rsidR="00576D39" w:rsidRDefault="00576D39">
      <w:pPr>
        <w:spacing w:line="241" w:lineRule="auto"/>
        <w:ind w:firstLine="480"/>
      </w:pPr>
    </w:p>
    <w:p w14:paraId="767695C3" w14:textId="77777777" w:rsidR="00576D39" w:rsidRDefault="00576D39">
      <w:pPr>
        <w:spacing w:line="241" w:lineRule="auto"/>
        <w:ind w:firstLine="480"/>
      </w:pPr>
    </w:p>
    <w:p w14:paraId="3E5C6176" w14:textId="77777777" w:rsidR="00576D39" w:rsidRDefault="00576D39">
      <w:pPr>
        <w:spacing w:line="241" w:lineRule="auto"/>
        <w:ind w:firstLine="480"/>
      </w:pPr>
    </w:p>
    <w:p w14:paraId="7913BD03" w14:textId="77777777" w:rsidR="00576D39" w:rsidRDefault="00576D39">
      <w:pPr>
        <w:spacing w:line="241" w:lineRule="auto"/>
        <w:ind w:firstLine="480"/>
      </w:pPr>
    </w:p>
    <w:p w14:paraId="0547116E" w14:textId="77777777" w:rsidR="00576D39" w:rsidRDefault="00576D39">
      <w:pPr>
        <w:spacing w:line="241" w:lineRule="auto"/>
        <w:ind w:firstLine="480"/>
      </w:pPr>
    </w:p>
    <w:p w14:paraId="12746DD3" w14:textId="77777777" w:rsidR="00576D39" w:rsidRDefault="00576D39">
      <w:pPr>
        <w:spacing w:line="241" w:lineRule="auto"/>
        <w:ind w:firstLine="480"/>
      </w:pPr>
    </w:p>
    <w:p w14:paraId="17A5E85C" w14:textId="77777777" w:rsidR="00576D39" w:rsidRDefault="00576D39">
      <w:pPr>
        <w:spacing w:line="241" w:lineRule="auto"/>
        <w:ind w:firstLine="480"/>
      </w:pPr>
    </w:p>
    <w:p w14:paraId="52CFC772" w14:textId="77777777" w:rsidR="00576D39" w:rsidRDefault="00576D39">
      <w:pPr>
        <w:spacing w:line="241" w:lineRule="auto"/>
        <w:ind w:firstLine="480"/>
      </w:pPr>
    </w:p>
    <w:p w14:paraId="082338D5" w14:textId="77777777" w:rsidR="00576D39" w:rsidRDefault="00576D39">
      <w:pPr>
        <w:spacing w:line="241" w:lineRule="auto"/>
        <w:ind w:firstLine="480"/>
      </w:pPr>
    </w:p>
    <w:p w14:paraId="4A4803BE" w14:textId="28CD1BF5" w:rsidR="00576D39" w:rsidRDefault="00576D39">
      <w:pPr>
        <w:spacing w:line="241" w:lineRule="auto"/>
        <w:ind w:firstLine="480"/>
      </w:pPr>
    </w:p>
    <w:p w14:paraId="5FB65FB1" w14:textId="7281F365" w:rsidR="00087EE1" w:rsidRDefault="00087EE1">
      <w:pPr>
        <w:spacing w:line="241" w:lineRule="auto"/>
        <w:ind w:firstLine="480"/>
      </w:pPr>
    </w:p>
    <w:p w14:paraId="7E6371AF" w14:textId="480D3A7D" w:rsidR="00087EE1" w:rsidRDefault="00087EE1">
      <w:pPr>
        <w:spacing w:line="241" w:lineRule="auto"/>
        <w:ind w:firstLine="480"/>
      </w:pPr>
    </w:p>
    <w:p w14:paraId="3E89A740" w14:textId="41E213EC" w:rsidR="00087EE1" w:rsidRDefault="00087EE1">
      <w:pPr>
        <w:spacing w:line="241" w:lineRule="auto"/>
        <w:ind w:firstLine="480"/>
      </w:pPr>
    </w:p>
    <w:p w14:paraId="19231E20" w14:textId="73477FD9" w:rsidR="00087EE1" w:rsidRDefault="00087EE1">
      <w:pPr>
        <w:spacing w:line="241" w:lineRule="auto"/>
        <w:ind w:firstLine="480"/>
      </w:pPr>
    </w:p>
    <w:p w14:paraId="190099F3" w14:textId="77777777" w:rsidR="00087EE1" w:rsidRDefault="00087EE1">
      <w:pPr>
        <w:spacing w:line="241" w:lineRule="auto"/>
        <w:ind w:firstLine="480"/>
      </w:pPr>
    </w:p>
    <w:p w14:paraId="47C46AFC" w14:textId="77777777" w:rsidR="00576D39" w:rsidRDefault="00576D39">
      <w:pPr>
        <w:spacing w:line="241" w:lineRule="auto"/>
        <w:ind w:firstLine="480"/>
      </w:pPr>
    </w:p>
    <w:p w14:paraId="55493304" w14:textId="77777777" w:rsidR="00576D39" w:rsidRDefault="00576D39">
      <w:pPr>
        <w:spacing w:line="241" w:lineRule="auto"/>
        <w:ind w:firstLine="480"/>
      </w:pPr>
    </w:p>
    <w:p w14:paraId="5B270E25" w14:textId="77777777" w:rsidR="00576D39" w:rsidRDefault="00576D39">
      <w:pPr>
        <w:spacing w:line="241" w:lineRule="auto"/>
        <w:ind w:firstLine="480"/>
      </w:pPr>
    </w:p>
    <w:p w14:paraId="04567AE9" w14:textId="77777777" w:rsidR="00576D39" w:rsidRDefault="00576D39">
      <w:pPr>
        <w:spacing w:line="241" w:lineRule="auto"/>
        <w:ind w:firstLine="480"/>
      </w:pPr>
    </w:p>
    <w:p w14:paraId="04B5EB7B" w14:textId="77777777" w:rsidR="00576D39" w:rsidRDefault="00576D39">
      <w:pPr>
        <w:spacing w:line="241" w:lineRule="auto"/>
        <w:ind w:firstLine="480"/>
      </w:pPr>
    </w:p>
    <w:p w14:paraId="52176EF3" w14:textId="77777777" w:rsidR="00576D39" w:rsidRDefault="00576D39">
      <w:pPr>
        <w:spacing w:line="241" w:lineRule="auto"/>
        <w:ind w:firstLine="480"/>
      </w:pPr>
    </w:p>
    <w:p w14:paraId="680852FE" w14:textId="77777777" w:rsidR="00576D39" w:rsidRDefault="00576D39">
      <w:pPr>
        <w:spacing w:line="241" w:lineRule="auto"/>
        <w:ind w:firstLine="480"/>
      </w:pPr>
    </w:p>
    <w:p w14:paraId="5BF0471B" w14:textId="4BFC2D01" w:rsidR="00681102" w:rsidRPr="001012F8" w:rsidRDefault="00681102" w:rsidP="00681102">
      <w:pPr>
        <w:spacing w:line="500" w:lineRule="exact"/>
        <w:ind w:firstLineChars="700" w:firstLine="1960"/>
        <w:rPr>
          <w:rFonts w:ascii="微软雅黑" w:eastAsia="微软雅黑" w:hAnsi="微软雅黑"/>
          <w:spacing w:val="100"/>
          <w:sz w:val="28"/>
          <w:szCs w:val="28"/>
        </w:rPr>
      </w:pPr>
      <w:r w:rsidRPr="009B31B5">
        <w:rPr>
          <w:rFonts w:ascii="微软雅黑" w:eastAsia="微软雅黑" w:hAnsi="微软雅黑" w:hint="eastAsia"/>
          <w:b/>
          <w:bCs/>
          <w:sz w:val="28"/>
          <w:szCs w:val="28"/>
        </w:rPr>
        <w:t>负责人：</w:t>
      </w:r>
      <w:r w:rsidR="004A6C7D">
        <w:rPr>
          <w:rFonts w:ascii="微软雅黑" w:eastAsia="微软雅黑" w:hAnsi="微软雅黑" w:hint="eastAsia"/>
          <w:b/>
          <w:bCs/>
          <w:sz w:val="28"/>
          <w:szCs w:val="28"/>
        </w:rPr>
        <w:t xml:space="preserve"> </w:t>
      </w:r>
      <w:r w:rsidR="004A6C7D">
        <w:rPr>
          <w:rFonts w:ascii="微软雅黑" w:eastAsia="微软雅黑" w:hAnsi="微软雅黑"/>
          <w:b/>
          <w:bCs/>
          <w:sz w:val="28"/>
          <w:szCs w:val="28"/>
        </w:rPr>
        <w:t xml:space="preserve">                  </w:t>
      </w:r>
      <w:r w:rsidRPr="001012F8">
        <w:rPr>
          <w:rFonts w:ascii="微软雅黑" w:eastAsia="微软雅黑" w:hAnsi="微软雅黑" w:hint="eastAsia"/>
          <w:spacing w:val="100"/>
          <w:sz w:val="28"/>
          <w:szCs w:val="28"/>
        </w:rPr>
        <w:t>陈志立</w:t>
      </w:r>
    </w:p>
    <w:p w14:paraId="2BE4B525" w14:textId="7963D76A" w:rsidR="00681102" w:rsidRPr="001012F8" w:rsidRDefault="00681102" w:rsidP="00681102">
      <w:pPr>
        <w:spacing w:line="500" w:lineRule="exact"/>
        <w:ind w:firstLineChars="700" w:firstLine="1960"/>
        <w:rPr>
          <w:rFonts w:ascii="微软雅黑" w:eastAsia="微软雅黑" w:hAnsi="微软雅黑"/>
          <w:sz w:val="28"/>
          <w:szCs w:val="28"/>
        </w:rPr>
      </w:pPr>
      <w:r w:rsidRPr="009B31B5">
        <w:rPr>
          <w:rFonts w:ascii="微软雅黑" w:eastAsia="微软雅黑" w:hAnsi="微软雅黑" w:hint="eastAsia"/>
          <w:b/>
          <w:bCs/>
          <w:sz w:val="28"/>
          <w:szCs w:val="28"/>
        </w:rPr>
        <w:t>研究人员：</w:t>
      </w:r>
      <w:r w:rsidRPr="001012F8">
        <w:rPr>
          <w:rFonts w:ascii="微软雅黑" w:eastAsia="微软雅黑" w:hAnsi="微软雅黑" w:hint="eastAsia"/>
          <w:spacing w:val="100"/>
          <w:sz w:val="28"/>
          <w:szCs w:val="28"/>
        </w:rPr>
        <w:t>庞雄韬、韦健、符捷、杨豪</w:t>
      </w:r>
    </w:p>
    <w:p w14:paraId="00061A39" w14:textId="3752D51C" w:rsidR="00681102" w:rsidRPr="001012F8" w:rsidRDefault="00681102" w:rsidP="00681102">
      <w:pPr>
        <w:spacing w:line="500" w:lineRule="exact"/>
        <w:ind w:firstLineChars="700" w:firstLine="1960"/>
        <w:rPr>
          <w:rFonts w:ascii="微软雅黑" w:eastAsia="微软雅黑" w:hAnsi="微软雅黑"/>
          <w:sz w:val="28"/>
          <w:szCs w:val="28"/>
        </w:rPr>
      </w:pPr>
      <w:r w:rsidRPr="009B31B5">
        <w:rPr>
          <w:rFonts w:ascii="微软雅黑" w:eastAsia="微软雅黑" w:hAnsi="微软雅黑" w:hint="eastAsia"/>
          <w:b/>
          <w:bCs/>
          <w:sz w:val="28"/>
          <w:szCs w:val="28"/>
        </w:rPr>
        <w:t>完成单位：</w:t>
      </w:r>
      <w:r w:rsidRPr="001012F8">
        <w:rPr>
          <w:rFonts w:ascii="微软雅黑" w:eastAsia="微软雅黑" w:hAnsi="微软雅黑" w:hint="eastAsia"/>
          <w:spacing w:val="100"/>
          <w:sz w:val="28"/>
          <w:szCs w:val="28"/>
        </w:rPr>
        <w:t>华东师范大学&amp;中交智运</w:t>
      </w:r>
    </w:p>
    <w:p w14:paraId="05289EA7" w14:textId="2AE6D59F" w:rsidR="00681102" w:rsidRPr="001012F8" w:rsidRDefault="00681102" w:rsidP="00681102">
      <w:pPr>
        <w:spacing w:line="500" w:lineRule="exact"/>
        <w:ind w:firstLineChars="700" w:firstLine="1960"/>
        <w:rPr>
          <w:rFonts w:ascii="微软雅黑" w:eastAsia="微软雅黑" w:hAnsi="微软雅黑"/>
          <w:sz w:val="28"/>
          <w:szCs w:val="28"/>
        </w:rPr>
      </w:pPr>
      <w:r w:rsidRPr="009B31B5">
        <w:rPr>
          <w:rFonts w:ascii="微软雅黑" w:eastAsia="微软雅黑" w:hAnsi="微软雅黑" w:hint="eastAsia"/>
          <w:b/>
          <w:bCs/>
          <w:sz w:val="28"/>
          <w:szCs w:val="28"/>
        </w:rPr>
        <w:t>提交日期：</w:t>
      </w:r>
      <w:r w:rsidR="004A6C7D">
        <w:rPr>
          <w:rFonts w:ascii="微软雅黑" w:eastAsia="微软雅黑" w:hAnsi="微软雅黑" w:hint="eastAsia"/>
          <w:b/>
          <w:bCs/>
          <w:sz w:val="28"/>
          <w:szCs w:val="28"/>
        </w:rPr>
        <w:t xml:space="preserve"> </w:t>
      </w:r>
      <w:r w:rsidR="004A6C7D">
        <w:rPr>
          <w:rFonts w:ascii="微软雅黑" w:eastAsia="微软雅黑" w:hAnsi="微软雅黑"/>
          <w:b/>
          <w:bCs/>
          <w:sz w:val="28"/>
          <w:szCs w:val="28"/>
        </w:rPr>
        <w:t xml:space="preserve">            </w:t>
      </w:r>
      <w:r w:rsidRPr="009B31B5">
        <w:rPr>
          <w:rFonts w:ascii="微软雅黑" w:eastAsia="微软雅黑" w:hAnsi="微软雅黑"/>
          <w:spacing w:val="60"/>
          <w:sz w:val="28"/>
          <w:szCs w:val="28"/>
        </w:rPr>
        <w:t>2022</w:t>
      </w:r>
      <w:r>
        <w:rPr>
          <w:rFonts w:ascii="微软雅黑" w:eastAsia="微软雅黑" w:hAnsi="微软雅黑" w:hint="eastAsia"/>
          <w:spacing w:val="60"/>
          <w:sz w:val="28"/>
          <w:szCs w:val="28"/>
        </w:rPr>
        <w:t>.</w:t>
      </w:r>
      <w:r w:rsidRPr="009B31B5">
        <w:rPr>
          <w:rFonts w:ascii="微软雅黑" w:eastAsia="微软雅黑" w:hAnsi="微软雅黑"/>
          <w:spacing w:val="60"/>
          <w:sz w:val="28"/>
          <w:szCs w:val="28"/>
        </w:rPr>
        <w:t>03</w:t>
      </w:r>
      <w:r>
        <w:rPr>
          <w:rFonts w:ascii="微软雅黑" w:eastAsia="微软雅黑" w:hAnsi="微软雅黑" w:hint="eastAsia"/>
          <w:spacing w:val="60"/>
          <w:sz w:val="28"/>
          <w:szCs w:val="28"/>
        </w:rPr>
        <w:t>.</w:t>
      </w:r>
      <w:r w:rsidRPr="009B31B5">
        <w:rPr>
          <w:rFonts w:ascii="微软雅黑" w:eastAsia="微软雅黑" w:hAnsi="微软雅黑"/>
          <w:spacing w:val="60"/>
          <w:sz w:val="28"/>
          <w:szCs w:val="28"/>
        </w:rPr>
        <w:t>01</w:t>
      </w:r>
    </w:p>
    <w:p w14:paraId="242B04AC" w14:textId="38110C2B" w:rsidR="004572D3" w:rsidRDefault="004572D3">
      <w:pPr>
        <w:widowControl/>
        <w:snapToGrid/>
        <w:spacing w:line="240" w:lineRule="auto"/>
        <w:ind w:firstLineChars="0" w:firstLine="0"/>
        <w:sectPr w:rsidR="004572D3" w:rsidSect="00972E53">
          <w:headerReference w:type="even" r:id="rId8"/>
          <w:headerReference w:type="default" r:id="rId9"/>
          <w:footerReference w:type="even" r:id="rId10"/>
          <w:footerReference w:type="default" r:id="rId11"/>
          <w:headerReference w:type="first" r:id="rId12"/>
          <w:footerReference w:type="first" r:id="rId13"/>
          <w:pgSz w:w="11906" w:h="16838" w:code="9"/>
          <w:pgMar w:top="1395" w:right="1134" w:bottom="403" w:left="1469" w:header="771" w:footer="1355" w:gutter="0"/>
          <w:cols w:space="720"/>
          <w:docGrid w:linePitch="326"/>
        </w:sectPr>
      </w:pPr>
    </w:p>
    <w:bookmarkStart w:id="1" w:name="_Toc116227709" w:displacedByCustomXml="next"/>
    <w:sdt>
      <w:sdtPr>
        <w:rPr>
          <w:rFonts w:cs="Times New Roman"/>
          <w:b/>
          <w:bCs/>
          <w:color w:val="auto"/>
          <w:spacing w:val="0"/>
          <w:szCs w:val="24"/>
          <w:lang w:val="zh-CN"/>
        </w:rPr>
        <w:id w:val="-778262346"/>
        <w:docPartObj>
          <w:docPartGallery w:val="Table of Contents"/>
          <w:docPartUnique/>
        </w:docPartObj>
      </w:sdtPr>
      <w:sdtEndPr/>
      <w:sdtContent>
        <w:p w14:paraId="2319F7C0" w14:textId="468F47C0" w:rsidR="004572D3" w:rsidRPr="004572D3" w:rsidRDefault="004572D3" w:rsidP="004572D3">
          <w:pPr>
            <w:pStyle w:val="111"/>
            <w:ind w:firstLine="482"/>
            <w:jc w:val="center"/>
            <w:rPr>
              <w:b/>
              <w:bCs/>
              <w:noProof/>
            </w:rPr>
          </w:pPr>
          <w:r w:rsidRPr="004572D3">
            <w:rPr>
              <w:b/>
              <w:bCs/>
              <w:noProof/>
            </w:rPr>
            <w:t>目</w:t>
          </w:r>
          <w:r w:rsidRPr="004572D3">
            <w:rPr>
              <w:rFonts w:hint="eastAsia"/>
              <w:b/>
              <w:bCs/>
              <w:noProof/>
            </w:rPr>
            <w:t xml:space="preserve"> </w:t>
          </w:r>
          <w:r w:rsidRPr="004572D3">
            <w:rPr>
              <w:b/>
              <w:bCs/>
              <w:noProof/>
            </w:rPr>
            <w:t xml:space="preserve">  </w:t>
          </w:r>
          <w:r w:rsidR="00DA1EED">
            <w:rPr>
              <w:b/>
              <w:bCs/>
              <w:noProof/>
            </w:rPr>
            <w:t xml:space="preserve"> </w:t>
          </w:r>
          <w:r w:rsidRPr="004572D3">
            <w:rPr>
              <w:b/>
              <w:bCs/>
              <w:noProof/>
            </w:rPr>
            <w:t>录</w:t>
          </w:r>
        </w:p>
        <w:p w14:paraId="2E4C3363" w14:textId="459AAE4A" w:rsidR="004572D3" w:rsidRPr="004572D3" w:rsidRDefault="004572D3" w:rsidP="004572D3">
          <w:pPr>
            <w:pStyle w:val="TOC3"/>
            <w:ind w:firstLine="480"/>
            <w:rPr>
              <w:b/>
              <w:bCs/>
            </w:rPr>
          </w:pPr>
          <w:r>
            <w:fldChar w:fldCharType="begin"/>
          </w:r>
          <w:r>
            <w:instrText xml:space="preserve"> TOC \o "1-3" \h \z \u </w:instrText>
          </w:r>
          <w:r>
            <w:fldChar w:fldCharType="separate"/>
          </w:r>
          <w:hyperlink w:anchor="_Toc116311103" w:history="1">
            <w:r w:rsidRPr="004572D3">
              <w:rPr>
                <w:b/>
                <w:bCs/>
              </w:rPr>
              <w:t xml:space="preserve">1 </w:t>
            </w:r>
            <w:r w:rsidRPr="004572D3">
              <w:rPr>
                <w:b/>
                <w:bCs/>
              </w:rPr>
              <w:t>总体框架</w:t>
            </w:r>
            <w:r w:rsidRPr="004572D3">
              <w:rPr>
                <w:b/>
                <w:bCs/>
                <w:webHidden/>
              </w:rPr>
              <w:tab/>
            </w:r>
            <w:r w:rsidRPr="004572D3">
              <w:rPr>
                <w:b/>
                <w:bCs/>
                <w:webHidden/>
              </w:rPr>
              <w:fldChar w:fldCharType="begin"/>
            </w:r>
            <w:r w:rsidRPr="004572D3">
              <w:rPr>
                <w:b/>
                <w:bCs/>
                <w:webHidden/>
              </w:rPr>
              <w:instrText xml:space="preserve"> PAGEREF _Toc116311103 \h </w:instrText>
            </w:r>
            <w:r w:rsidRPr="004572D3">
              <w:rPr>
                <w:b/>
                <w:bCs/>
                <w:webHidden/>
              </w:rPr>
            </w:r>
            <w:r w:rsidRPr="004572D3">
              <w:rPr>
                <w:b/>
                <w:bCs/>
                <w:webHidden/>
              </w:rPr>
              <w:fldChar w:fldCharType="separate"/>
            </w:r>
            <w:r w:rsidRPr="004572D3">
              <w:rPr>
                <w:b/>
                <w:bCs/>
                <w:webHidden/>
              </w:rPr>
              <w:t>1</w:t>
            </w:r>
            <w:r w:rsidRPr="004572D3">
              <w:rPr>
                <w:b/>
                <w:bCs/>
                <w:webHidden/>
              </w:rPr>
              <w:fldChar w:fldCharType="end"/>
            </w:r>
          </w:hyperlink>
        </w:p>
        <w:p w14:paraId="3C5C32FC" w14:textId="2223C9B5" w:rsidR="004572D3" w:rsidRPr="004572D3" w:rsidRDefault="000E6C8D" w:rsidP="004572D3">
          <w:pPr>
            <w:pStyle w:val="TOC3"/>
            <w:ind w:firstLine="480"/>
            <w:rPr>
              <w:b/>
              <w:bCs/>
            </w:rPr>
          </w:pPr>
          <w:hyperlink w:anchor="_Toc116311104" w:history="1">
            <w:r w:rsidR="004572D3" w:rsidRPr="004572D3">
              <w:rPr>
                <w:b/>
                <w:bCs/>
              </w:rPr>
              <w:t xml:space="preserve">2 </w:t>
            </w:r>
            <w:r w:rsidR="004572D3" w:rsidRPr="004572D3">
              <w:rPr>
                <w:b/>
                <w:bCs/>
              </w:rPr>
              <w:t>网络货运应用框架</w:t>
            </w:r>
            <w:r w:rsidR="004572D3" w:rsidRPr="004572D3">
              <w:rPr>
                <w:b/>
                <w:bCs/>
                <w:webHidden/>
              </w:rPr>
              <w:tab/>
            </w:r>
            <w:r w:rsidR="004572D3" w:rsidRPr="004572D3">
              <w:rPr>
                <w:b/>
                <w:bCs/>
                <w:webHidden/>
              </w:rPr>
              <w:fldChar w:fldCharType="begin"/>
            </w:r>
            <w:r w:rsidR="004572D3" w:rsidRPr="004572D3">
              <w:rPr>
                <w:b/>
                <w:bCs/>
                <w:webHidden/>
              </w:rPr>
              <w:instrText xml:space="preserve"> PAGEREF _Toc116311104 \h </w:instrText>
            </w:r>
            <w:r w:rsidR="004572D3" w:rsidRPr="004572D3">
              <w:rPr>
                <w:b/>
                <w:bCs/>
                <w:webHidden/>
              </w:rPr>
            </w:r>
            <w:r w:rsidR="004572D3" w:rsidRPr="004572D3">
              <w:rPr>
                <w:b/>
                <w:bCs/>
                <w:webHidden/>
              </w:rPr>
              <w:fldChar w:fldCharType="separate"/>
            </w:r>
            <w:r w:rsidR="004572D3" w:rsidRPr="004572D3">
              <w:rPr>
                <w:b/>
                <w:bCs/>
                <w:webHidden/>
              </w:rPr>
              <w:t>3</w:t>
            </w:r>
            <w:r w:rsidR="004572D3" w:rsidRPr="004572D3">
              <w:rPr>
                <w:b/>
                <w:bCs/>
                <w:webHidden/>
              </w:rPr>
              <w:fldChar w:fldCharType="end"/>
            </w:r>
          </w:hyperlink>
        </w:p>
        <w:p w14:paraId="381CB51B" w14:textId="107643F4" w:rsidR="004572D3" w:rsidRPr="004572D3" w:rsidRDefault="000E6C8D" w:rsidP="004572D3">
          <w:pPr>
            <w:pStyle w:val="TOC3"/>
            <w:ind w:firstLine="480"/>
          </w:pPr>
          <w:hyperlink w:anchor="_Toc116311105" w:history="1">
            <w:r w:rsidR="004572D3" w:rsidRPr="004572D3">
              <w:t xml:space="preserve">2.1 </w:t>
            </w:r>
            <w:r w:rsidR="004572D3" w:rsidRPr="004572D3">
              <w:t>数据存证</w:t>
            </w:r>
            <w:r w:rsidR="004572D3">
              <w:rPr>
                <w:webHidden/>
              </w:rPr>
              <w:tab/>
            </w:r>
            <w:r w:rsidR="004572D3">
              <w:rPr>
                <w:webHidden/>
              </w:rPr>
              <w:fldChar w:fldCharType="begin"/>
            </w:r>
            <w:r w:rsidR="004572D3">
              <w:rPr>
                <w:webHidden/>
              </w:rPr>
              <w:instrText xml:space="preserve"> PAGEREF _Toc116311105 \h </w:instrText>
            </w:r>
            <w:r w:rsidR="004572D3">
              <w:rPr>
                <w:webHidden/>
              </w:rPr>
            </w:r>
            <w:r w:rsidR="004572D3">
              <w:rPr>
                <w:webHidden/>
              </w:rPr>
              <w:fldChar w:fldCharType="separate"/>
            </w:r>
            <w:r w:rsidR="004572D3">
              <w:rPr>
                <w:webHidden/>
              </w:rPr>
              <w:t>3</w:t>
            </w:r>
            <w:r w:rsidR="004572D3">
              <w:rPr>
                <w:webHidden/>
              </w:rPr>
              <w:fldChar w:fldCharType="end"/>
            </w:r>
          </w:hyperlink>
        </w:p>
        <w:p w14:paraId="405F070F" w14:textId="498208C5" w:rsidR="004572D3" w:rsidRPr="004572D3" w:rsidRDefault="000E6C8D" w:rsidP="004572D3">
          <w:pPr>
            <w:pStyle w:val="TOC3"/>
            <w:ind w:firstLine="480"/>
          </w:pPr>
          <w:hyperlink w:anchor="_Toc116311108" w:history="1">
            <w:r w:rsidR="004572D3" w:rsidRPr="004572D3">
              <w:t xml:space="preserve">2.2 </w:t>
            </w:r>
            <w:r w:rsidR="004572D3" w:rsidRPr="004572D3">
              <w:t>存证结构</w:t>
            </w:r>
            <w:r w:rsidR="004572D3">
              <w:rPr>
                <w:webHidden/>
              </w:rPr>
              <w:tab/>
            </w:r>
            <w:r w:rsidR="004572D3">
              <w:rPr>
                <w:webHidden/>
              </w:rPr>
              <w:fldChar w:fldCharType="begin"/>
            </w:r>
            <w:r w:rsidR="004572D3">
              <w:rPr>
                <w:webHidden/>
              </w:rPr>
              <w:instrText xml:space="preserve"> PAGEREF _Toc116311108 \h </w:instrText>
            </w:r>
            <w:r w:rsidR="004572D3">
              <w:rPr>
                <w:webHidden/>
              </w:rPr>
            </w:r>
            <w:r w:rsidR="004572D3">
              <w:rPr>
                <w:webHidden/>
              </w:rPr>
              <w:fldChar w:fldCharType="separate"/>
            </w:r>
            <w:r w:rsidR="004572D3">
              <w:rPr>
                <w:webHidden/>
              </w:rPr>
              <w:t>5</w:t>
            </w:r>
            <w:r w:rsidR="004572D3">
              <w:rPr>
                <w:webHidden/>
              </w:rPr>
              <w:fldChar w:fldCharType="end"/>
            </w:r>
          </w:hyperlink>
        </w:p>
        <w:p w14:paraId="189EA57D" w14:textId="33C5ACB4" w:rsidR="004572D3" w:rsidRPr="004572D3" w:rsidRDefault="000E6C8D" w:rsidP="004572D3">
          <w:pPr>
            <w:pStyle w:val="TOC3"/>
            <w:ind w:firstLine="480"/>
          </w:pPr>
          <w:hyperlink w:anchor="_Toc116311109" w:history="1">
            <w:r w:rsidR="004572D3" w:rsidRPr="004572D3">
              <w:t xml:space="preserve">2.3 </w:t>
            </w:r>
            <w:r w:rsidR="004572D3" w:rsidRPr="004572D3">
              <w:t>数据共享</w:t>
            </w:r>
            <w:r w:rsidR="004572D3">
              <w:rPr>
                <w:webHidden/>
              </w:rPr>
              <w:tab/>
            </w:r>
            <w:r w:rsidR="004572D3">
              <w:rPr>
                <w:webHidden/>
              </w:rPr>
              <w:fldChar w:fldCharType="begin"/>
            </w:r>
            <w:r w:rsidR="004572D3">
              <w:rPr>
                <w:webHidden/>
              </w:rPr>
              <w:instrText xml:space="preserve"> PAGEREF _Toc116311109 \h </w:instrText>
            </w:r>
            <w:r w:rsidR="004572D3">
              <w:rPr>
                <w:webHidden/>
              </w:rPr>
            </w:r>
            <w:r w:rsidR="004572D3">
              <w:rPr>
                <w:webHidden/>
              </w:rPr>
              <w:fldChar w:fldCharType="separate"/>
            </w:r>
            <w:r w:rsidR="004572D3">
              <w:rPr>
                <w:webHidden/>
              </w:rPr>
              <w:t>6</w:t>
            </w:r>
            <w:r w:rsidR="004572D3">
              <w:rPr>
                <w:webHidden/>
              </w:rPr>
              <w:fldChar w:fldCharType="end"/>
            </w:r>
          </w:hyperlink>
        </w:p>
        <w:p w14:paraId="163FAB05" w14:textId="484B511C" w:rsidR="004572D3" w:rsidRPr="004572D3" w:rsidRDefault="000E6C8D" w:rsidP="004572D3">
          <w:pPr>
            <w:pStyle w:val="TOC3"/>
            <w:ind w:firstLine="480"/>
          </w:pPr>
          <w:hyperlink w:anchor="_Toc116311113" w:history="1">
            <w:r w:rsidR="004572D3" w:rsidRPr="004572D3">
              <w:t xml:space="preserve">2.4 </w:t>
            </w:r>
            <w:r w:rsidR="004572D3" w:rsidRPr="004572D3">
              <w:t>交易溯源</w:t>
            </w:r>
            <w:r w:rsidR="004572D3">
              <w:rPr>
                <w:webHidden/>
              </w:rPr>
              <w:tab/>
            </w:r>
            <w:r w:rsidR="004572D3">
              <w:rPr>
                <w:webHidden/>
              </w:rPr>
              <w:fldChar w:fldCharType="begin"/>
            </w:r>
            <w:r w:rsidR="004572D3">
              <w:rPr>
                <w:webHidden/>
              </w:rPr>
              <w:instrText xml:space="preserve"> PAGEREF _Toc116311113 \h </w:instrText>
            </w:r>
            <w:r w:rsidR="004572D3">
              <w:rPr>
                <w:webHidden/>
              </w:rPr>
            </w:r>
            <w:r w:rsidR="004572D3">
              <w:rPr>
                <w:webHidden/>
              </w:rPr>
              <w:fldChar w:fldCharType="separate"/>
            </w:r>
            <w:r w:rsidR="004572D3">
              <w:rPr>
                <w:webHidden/>
              </w:rPr>
              <w:t>9</w:t>
            </w:r>
            <w:r w:rsidR="004572D3">
              <w:rPr>
                <w:webHidden/>
              </w:rPr>
              <w:fldChar w:fldCharType="end"/>
            </w:r>
          </w:hyperlink>
        </w:p>
        <w:p w14:paraId="23909404" w14:textId="07B3B81A" w:rsidR="004572D3" w:rsidRPr="004572D3" w:rsidRDefault="000E6C8D" w:rsidP="004572D3">
          <w:pPr>
            <w:pStyle w:val="TOC3"/>
            <w:ind w:firstLine="480"/>
          </w:pPr>
          <w:hyperlink w:anchor="_Toc116311114" w:history="1">
            <w:r w:rsidR="004572D3" w:rsidRPr="004572D3">
              <w:t xml:space="preserve">2.5 </w:t>
            </w:r>
            <w:r w:rsidR="004572D3" w:rsidRPr="004572D3">
              <w:t>结算清账</w:t>
            </w:r>
            <w:r w:rsidR="004572D3">
              <w:rPr>
                <w:webHidden/>
              </w:rPr>
              <w:tab/>
            </w:r>
            <w:r w:rsidR="004572D3">
              <w:rPr>
                <w:webHidden/>
              </w:rPr>
              <w:fldChar w:fldCharType="begin"/>
            </w:r>
            <w:r w:rsidR="004572D3">
              <w:rPr>
                <w:webHidden/>
              </w:rPr>
              <w:instrText xml:space="preserve"> PAGEREF _Toc116311114 \h </w:instrText>
            </w:r>
            <w:r w:rsidR="004572D3">
              <w:rPr>
                <w:webHidden/>
              </w:rPr>
            </w:r>
            <w:r w:rsidR="004572D3">
              <w:rPr>
                <w:webHidden/>
              </w:rPr>
              <w:fldChar w:fldCharType="separate"/>
            </w:r>
            <w:r w:rsidR="004572D3">
              <w:rPr>
                <w:webHidden/>
              </w:rPr>
              <w:t>10</w:t>
            </w:r>
            <w:r w:rsidR="004572D3">
              <w:rPr>
                <w:webHidden/>
              </w:rPr>
              <w:fldChar w:fldCharType="end"/>
            </w:r>
          </w:hyperlink>
        </w:p>
        <w:p w14:paraId="7C8B35F1" w14:textId="600B3A0B" w:rsidR="004572D3" w:rsidRPr="004572D3" w:rsidRDefault="000E6C8D" w:rsidP="004572D3">
          <w:pPr>
            <w:pStyle w:val="TOC3"/>
            <w:ind w:firstLine="480"/>
          </w:pPr>
          <w:hyperlink w:anchor="_Toc116311115" w:history="1">
            <w:r w:rsidR="004572D3" w:rsidRPr="004572D3">
              <w:t xml:space="preserve">2.6 </w:t>
            </w:r>
            <w:r w:rsidR="004572D3" w:rsidRPr="004572D3">
              <w:t>货运方案总体应用框架设计</w:t>
            </w:r>
            <w:r w:rsidR="004572D3">
              <w:rPr>
                <w:webHidden/>
              </w:rPr>
              <w:tab/>
            </w:r>
            <w:r w:rsidR="004572D3">
              <w:rPr>
                <w:webHidden/>
              </w:rPr>
              <w:fldChar w:fldCharType="begin"/>
            </w:r>
            <w:r w:rsidR="004572D3">
              <w:rPr>
                <w:webHidden/>
              </w:rPr>
              <w:instrText xml:space="preserve"> PAGEREF _Toc116311115 \h </w:instrText>
            </w:r>
            <w:r w:rsidR="004572D3">
              <w:rPr>
                <w:webHidden/>
              </w:rPr>
            </w:r>
            <w:r w:rsidR="004572D3">
              <w:rPr>
                <w:webHidden/>
              </w:rPr>
              <w:fldChar w:fldCharType="separate"/>
            </w:r>
            <w:r w:rsidR="004572D3">
              <w:rPr>
                <w:webHidden/>
              </w:rPr>
              <w:t>11</w:t>
            </w:r>
            <w:r w:rsidR="004572D3">
              <w:rPr>
                <w:webHidden/>
              </w:rPr>
              <w:fldChar w:fldCharType="end"/>
            </w:r>
          </w:hyperlink>
        </w:p>
        <w:p w14:paraId="70CC7B49" w14:textId="21127D38" w:rsidR="004572D3" w:rsidRPr="004572D3" w:rsidRDefault="000E6C8D" w:rsidP="004572D3">
          <w:pPr>
            <w:pStyle w:val="TOC3"/>
            <w:ind w:firstLine="480"/>
            <w:rPr>
              <w:b/>
              <w:bCs/>
            </w:rPr>
          </w:pPr>
          <w:hyperlink w:anchor="_Toc116311119" w:history="1">
            <w:r w:rsidR="004572D3" w:rsidRPr="004572D3">
              <w:rPr>
                <w:b/>
                <w:bCs/>
              </w:rPr>
              <w:t xml:space="preserve">3 </w:t>
            </w:r>
            <w:r w:rsidR="004572D3" w:rsidRPr="004572D3">
              <w:rPr>
                <w:b/>
                <w:bCs/>
              </w:rPr>
              <w:t>供应链金融应用框架</w:t>
            </w:r>
            <w:r w:rsidR="004572D3" w:rsidRPr="004572D3">
              <w:rPr>
                <w:b/>
                <w:bCs/>
                <w:webHidden/>
              </w:rPr>
              <w:tab/>
            </w:r>
            <w:r w:rsidR="004572D3" w:rsidRPr="004572D3">
              <w:rPr>
                <w:b/>
                <w:bCs/>
                <w:webHidden/>
              </w:rPr>
              <w:fldChar w:fldCharType="begin"/>
            </w:r>
            <w:r w:rsidR="004572D3" w:rsidRPr="004572D3">
              <w:rPr>
                <w:b/>
                <w:bCs/>
                <w:webHidden/>
              </w:rPr>
              <w:instrText xml:space="preserve"> PAGEREF _Toc116311119 \h </w:instrText>
            </w:r>
            <w:r w:rsidR="004572D3" w:rsidRPr="004572D3">
              <w:rPr>
                <w:b/>
                <w:bCs/>
                <w:webHidden/>
              </w:rPr>
            </w:r>
            <w:r w:rsidR="004572D3" w:rsidRPr="004572D3">
              <w:rPr>
                <w:b/>
                <w:bCs/>
                <w:webHidden/>
              </w:rPr>
              <w:fldChar w:fldCharType="separate"/>
            </w:r>
            <w:r w:rsidR="004572D3" w:rsidRPr="004572D3">
              <w:rPr>
                <w:b/>
                <w:bCs/>
                <w:webHidden/>
              </w:rPr>
              <w:t>14</w:t>
            </w:r>
            <w:r w:rsidR="004572D3" w:rsidRPr="004572D3">
              <w:rPr>
                <w:b/>
                <w:bCs/>
                <w:webHidden/>
              </w:rPr>
              <w:fldChar w:fldCharType="end"/>
            </w:r>
          </w:hyperlink>
        </w:p>
        <w:p w14:paraId="6FA2851F" w14:textId="4E96EFEB" w:rsidR="004572D3" w:rsidRPr="004572D3" w:rsidRDefault="000E6C8D" w:rsidP="004572D3">
          <w:pPr>
            <w:pStyle w:val="TOC3"/>
            <w:ind w:firstLine="480"/>
          </w:pPr>
          <w:hyperlink w:anchor="_Toc116311120" w:history="1">
            <w:r w:rsidR="004572D3" w:rsidRPr="004572D3">
              <w:t xml:space="preserve">3.1 </w:t>
            </w:r>
            <w:r w:rsidR="004572D3" w:rsidRPr="004572D3">
              <w:t>框架介绍</w:t>
            </w:r>
            <w:r w:rsidR="004572D3">
              <w:rPr>
                <w:webHidden/>
              </w:rPr>
              <w:tab/>
            </w:r>
            <w:r w:rsidR="004572D3">
              <w:rPr>
                <w:webHidden/>
              </w:rPr>
              <w:fldChar w:fldCharType="begin"/>
            </w:r>
            <w:r w:rsidR="004572D3">
              <w:rPr>
                <w:webHidden/>
              </w:rPr>
              <w:instrText xml:space="preserve"> PAGEREF _Toc116311120 \h </w:instrText>
            </w:r>
            <w:r w:rsidR="004572D3">
              <w:rPr>
                <w:webHidden/>
              </w:rPr>
            </w:r>
            <w:r w:rsidR="004572D3">
              <w:rPr>
                <w:webHidden/>
              </w:rPr>
              <w:fldChar w:fldCharType="separate"/>
            </w:r>
            <w:r w:rsidR="004572D3">
              <w:rPr>
                <w:webHidden/>
              </w:rPr>
              <w:t>14</w:t>
            </w:r>
            <w:r w:rsidR="004572D3">
              <w:rPr>
                <w:webHidden/>
              </w:rPr>
              <w:fldChar w:fldCharType="end"/>
            </w:r>
          </w:hyperlink>
        </w:p>
        <w:p w14:paraId="48D9DBCA" w14:textId="67DAF354" w:rsidR="004572D3" w:rsidRPr="004572D3" w:rsidRDefault="000E6C8D" w:rsidP="004572D3">
          <w:pPr>
            <w:pStyle w:val="TOC3"/>
            <w:ind w:firstLine="480"/>
          </w:pPr>
          <w:hyperlink w:anchor="_Toc116311121" w:history="1">
            <w:r w:rsidR="004572D3" w:rsidRPr="004572D3">
              <w:t xml:space="preserve">3.2 </w:t>
            </w:r>
            <w:r w:rsidR="004572D3" w:rsidRPr="004572D3">
              <w:t>系统框架</w:t>
            </w:r>
            <w:r w:rsidR="004572D3">
              <w:rPr>
                <w:webHidden/>
              </w:rPr>
              <w:tab/>
            </w:r>
            <w:r w:rsidR="004572D3">
              <w:rPr>
                <w:webHidden/>
              </w:rPr>
              <w:fldChar w:fldCharType="begin"/>
            </w:r>
            <w:r w:rsidR="004572D3">
              <w:rPr>
                <w:webHidden/>
              </w:rPr>
              <w:instrText xml:space="preserve"> PAGEREF _Toc116311121 \h </w:instrText>
            </w:r>
            <w:r w:rsidR="004572D3">
              <w:rPr>
                <w:webHidden/>
              </w:rPr>
            </w:r>
            <w:r w:rsidR="004572D3">
              <w:rPr>
                <w:webHidden/>
              </w:rPr>
              <w:fldChar w:fldCharType="separate"/>
            </w:r>
            <w:r w:rsidR="004572D3">
              <w:rPr>
                <w:webHidden/>
              </w:rPr>
              <w:t>15</w:t>
            </w:r>
            <w:r w:rsidR="004572D3">
              <w:rPr>
                <w:webHidden/>
              </w:rPr>
              <w:fldChar w:fldCharType="end"/>
            </w:r>
          </w:hyperlink>
        </w:p>
        <w:p w14:paraId="68D1B304" w14:textId="5696FB35" w:rsidR="004572D3" w:rsidRPr="004572D3" w:rsidRDefault="000E6C8D" w:rsidP="004572D3">
          <w:pPr>
            <w:pStyle w:val="TOC3"/>
            <w:ind w:firstLine="480"/>
          </w:pPr>
          <w:hyperlink w:anchor="_Toc116311122" w:history="1">
            <w:r w:rsidR="004572D3" w:rsidRPr="004572D3">
              <w:t xml:space="preserve">3.3 </w:t>
            </w:r>
            <w:r w:rsidR="004572D3" w:rsidRPr="004572D3">
              <w:t>监管及融资</w:t>
            </w:r>
            <w:r w:rsidR="004572D3">
              <w:rPr>
                <w:webHidden/>
              </w:rPr>
              <w:tab/>
            </w:r>
            <w:r w:rsidR="004572D3">
              <w:rPr>
                <w:webHidden/>
              </w:rPr>
              <w:fldChar w:fldCharType="begin"/>
            </w:r>
            <w:r w:rsidR="004572D3">
              <w:rPr>
                <w:webHidden/>
              </w:rPr>
              <w:instrText xml:space="preserve"> PAGEREF _Toc116311122 \h </w:instrText>
            </w:r>
            <w:r w:rsidR="004572D3">
              <w:rPr>
                <w:webHidden/>
              </w:rPr>
            </w:r>
            <w:r w:rsidR="004572D3">
              <w:rPr>
                <w:webHidden/>
              </w:rPr>
              <w:fldChar w:fldCharType="separate"/>
            </w:r>
            <w:r w:rsidR="004572D3">
              <w:rPr>
                <w:webHidden/>
              </w:rPr>
              <w:t>16</w:t>
            </w:r>
            <w:r w:rsidR="004572D3">
              <w:rPr>
                <w:webHidden/>
              </w:rPr>
              <w:fldChar w:fldCharType="end"/>
            </w:r>
          </w:hyperlink>
        </w:p>
        <w:p w14:paraId="747251D9" w14:textId="7B7074D5" w:rsidR="004572D3" w:rsidRPr="004572D3" w:rsidRDefault="000E6C8D" w:rsidP="004572D3">
          <w:pPr>
            <w:pStyle w:val="TOC3"/>
            <w:ind w:firstLine="480"/>
          </w:pPr>
          <w:hyperlink w:anchor="_Toc116311126" w:history="1">
            <w:r w:rsidR="004572D3" w:rsidRPr="004572D3">
              <w:t xml:space="preserve">3.4 </w:t>
            </w:r>
            <w:r w:rsidR="004572D3" w:rsidRPr="004572D3">
              <w:t>智信流转</w:t>
            </w:r>
            <w:r w:rsidR="004572D3">
              <w:rPr>
                <w:webHidden/>
              </w:rPr>
              <w:tab/>
            </w:r>
            <w:r w:rsidR="004572D3">
              <w:rPr>
                <w:webHidden/>
              </w:rPr>
              <w:fldChar w:fldCharType="begin"/>
            </w:r>
            <w:r w:rsidR="004572D3">
              <w:rPr>
                <w:webHidden/>
              </w:rPr>
              <w:instrText xml:space="preserve"> PAGEREF _Toc116311126 \h </w:instrText>
            </w:r>
            <w:r w:rsidR="004572D3">
              <w:rPr>
                <w:webHidden/>
              </w:rPr>
            </w:r>
            <w:r w:rsidR="004572D3">
              <w:rPr>
                <w:webHidden/>
              </w:rPr>
              <w:fldChar w:fldCharType="separate"/>
            </w:r>
            <w:r w:rsidR="004572D3">
              <w:rPr>
                <w:webHidden/>
              </w:rPr>
              <w:t>17</w:t>
            </w:r>
            <w:r w:rsidR="004572D3">
              <w:rPr>
                <w:webHidden/>
              </w:rPr>
              <w:fldChar w:fldCharType="end"/>
            </w:r>
          </w:hyperlink>
        </w:p>
        <w:p w14:paraId="3180B544" w14:textId="037DB5A6" w:rsidR="004572D3" w:rsidRPr="004572D3" w:rsidRDefault="000E6C8D" w:rsidP="004572D3">
          <w:pPr>
            <w:pStyle w:val="TOC2"/>
            <w:rPr>
              <w:b/>
              <w:bCs/>
              <w:lang w:eastAsia="zh-Hans"/>
            </w:rPr>
          </w:pPr>
          <w:hyperlink w:anchor="_Toc116311130" w:history="1">
            <w:r w:rsidR="004572D3" w:rsidRPr="004572D3">
              <w:rPr>
                <w:b/>
                <w:bCs/>
                <w:lang w:eastAsia="zh-Hans"/>
              </w:rPr>
              <w:t>4 Fabric系统架构设计</w:t>
            </w:r>
            <w:r w:rsidR="004572D3" w:rsidRPr="004572D3">
              <w:rPr>
                <w:b/>
                <w:bCs/>
                <w:webHidden/>
                <w:lang w:eastAsia="zh-Hans"/>
              </w:rPr>
              <w:tab/>
            </w:r>
            <w:r w:rsidR="004572D3" w:rsidRPr="004572D3">
              <w:rPr>
                <w:b/>
                <w:bCs/>
                <w:webHidden/>
                <w:lang w:eastAsia="zh-Hans"/>
              </w:rPr>
              <w:fldChar w:fldCharType="begin"/>
            </w:r>
            <w:r w:rsidR="004572D3" w:rsidRPr="004572D3">
              <w:rPr>
                <w:b/>
                <w:bCs/>
                <w:webHidden/>
                <w:lang w:eastAsia="zh-Hans"/>
              </w:rPr>
              <w:instrText xml:space="preserve"> PAGEREF _Toc116311130 \h </w:instrText>
            </w:r>
            <w:r w:rsidR="004572D3" w:rsidRPr="004572D3">
              <w:rPr>
                <w:b/>
                <w:bCs/>
                <w:webHidden/>
                <w:lang w:eastAsia="zh-Hans"/>
              </w:rPr>
            </w:r>
            <w:r w:rsidR="004572D3" w:rsidRPr="004572D3">
              <w:rPr>
                <w:b/>
                <w:bCs/>
                <w:webHidden/>
                <w:lang w:eastAsia="zh-Hans"/>
              </w:rPr>
              <w:fldChar w:fldCharType="separate"/>
            </w:r>
            <w:r w:rsidR="004572D3" w:rsidRPr="004572D3">
              <w:rPr>
                <w:b/>
                <w:bCs/>
                <w:webHidden/>
                <w:lang w:eastAsia="zh-Hans"/>
              </w:rPr>
              <w:t>23</w:t>
            </w:r>
            <w:r w:rsidR="004572D3" w:rsidRPr="004572D3">
              <w:rPr>
                <w:b/>
                <w:bCs/>
                <w:webHidden/>
                <w:lang w:eastAsia="zh-Hans"/>
              </w:rPr>
              <w:fldChar w:fldCharType="end"/>
            </w:r>
          </w:hyperlink>
        </w:p>
        <w:p w14:paraId="31B6BD15" w14:textId="1D127338" w:rsidR="004572D3" w:rsidRPr="004572D3" w:rsidRDefault="000E6C8D">
          <w:pPr>
            <w:pStyle w:val="TOC2"/>
            <w:rPr>
              <w:lang w:eastAsia="zh-Hans"/>
            </w:rPr>
          </w:pPr>
          <w:hyperlink w:anchor="_Toc116311131" w:history="1">
            <w:r w:rsidR="004572D3" w:rsidRPr="004572D3">
              <w:rPr>
                <w:lang w:eastAsia="zh-Hans"/>
              </w:rPr>
              <w:t>4.1 组织划分和管理</w:t>
            </w:r>
            <w:r w:rsidR="004572D3">
              <w:rPr>
                <w:webHidden/>
                <w:lang w:eastAsia="zh-Hans"/>
              </w:rPr>
              <w:tab/>
            </w:r>
            <w:r w:rsidR="004572D3">
              <w:rPr>
                <w:webHidden/>
                <w:lang w:eastAsia="zh-Hans"/>
              </w:rPr>
              <w:fldChar w:fldCharType="begin"/>
            </w:r>
            <w:r w:rsidR="004572D3">
              <w:rPr>
                <w:webHidden/>
                <w:lang w:eastAsia="zh-Hans"/>
              </w:rPr>
              <w:instrText xml:space="preserve"> PAGEREF _Toc116311131 \h </w:instrText>
            </w:r>
            <w:r w:rsidR="004572D3">
              <w:rPr>
                <w:webHidden/>
                <w:lang w:eastAsia="zh-Hans"/>
              </w:rPr>
            </w:r>
            <w:r w:rsidR="004572D3">
              <w:rPr>
                <w:webHidden/>
                <w:lang w:eastAsia="zh-Hans"/>
              </w:rPr>
              <w:fldChar w:fldCharType="separate"/>
            </w:r>
            <w:r w:rsidR="004572D3">
              <w:rPr>
                <w:webHidden/>
                <w:lang w:eastAsia="zh-Hans"/>
              </w:rPr>
              <w:t>23</w:t>
            </w:r>
            <w:r w:rsidR="004572D3">
              <w:rPr>
                <w:webHidden/>
                <w:lang w:eastAsia="zh-Hans"/>
              </w:rPr>
              <w:fldChar w:fldCharType="end"/>
            </w:r>
          </w:hyperlink>
        </w:p>
        <w:p w14:paraId="68CC562E" w14:textId="03653536" w:rsidR="004572D3" w:rsidRPr="004572D3" w:rsidRDefault="000E6C8D">
          <w:pPr>
            <w:pStyle w:val="TOC2"/>
            <w:rPr>
              <w:lang w:eastAsia="zh-Hans"/>
            </w:rPr>
          </w:pPr>
          <w:hyperlink w:anchor="_Toc116311134" w:history="1">
            <w:r w:rsidR="004572D3" w:rsidRPr="004572D3">
              <w:rPr>
                <w:lang w:eastAsia="zh-Hans"/>
              </w:rPr>
              <w:t>4.2 Channel设计</w:t>
            </w:r>
            <w:r w:rsidR="004572D3">
              <w:rPr>
                <w:webHidden/>
                <w:lang w:eastAsia="zh-Hans"/>
              </w:rPr>
              <w:tab/>
            </w:r>
            <w:r w:rsidR="004572D3">
              <w:rPr>
                <w:webHidden/>
                <w:lang w:eastAsia="zh-Hans"/>
              </w:rPr>
              <w:fldChar w:fldCharType="begin"/>
            </w:r>
            <w:r w:rsidR="004572D3">
              <w:rPr>
                <w:webHidden/>
                <w:lang w:eastAsia="zh-Hans"/>
              </w:rPr>
              <w:instrText xml:space="preserve"> PAGEREF _Toc116311134 \h </w:instrText>
            </w:r>
            <w:r w:rsidR="004572D3">
              <w:rPr>
                <w:webHidden/>
                <w:lang w:eastAsia="zh-Hans"/>
              </w:rPr>
            </w:r>
            <w:r w:rsidR="004572D3">
              <w:rPr>
                <w:webHidden/>
                <w:lang w:eastAsia="zh-Hans"/>
              </w:rPr>
              <w:fldChar w:fldCharType="separate"/>
            </w:r>
            <w:r w:rsidR="004572D3">
              <w:rPr>
                <w:webHidden/>
                <w:lang w:eastAsia="zh-Hans"/>
              </w:rPr>
              <w:t>25</w:t>
            </w:r>
            <w:r w:rsidR="004572D3">
              <w:rPr>
                <w:webHidden/>
                <w:lang w:eastAsia="zh-Hans"/>
              </w:rPr>
              <w:fldChar w:fldCharType="end"/>
            </w:r>
          </w:hyperlink>
        </w:p>
        <w:p w14:paraId="021309F7" w14:textId="50821ED6" w:rsidR="004572D3" w:rsidRPr="004572D3" w:rsidRDefault="000E6C8D">
          <w:pPr>
            <w:pStyle w:val="TOC2"/>
            <w:rPr>
              <w:lang w:eastAsia="zh-Hans"/>
            </w:rPr>
          </w:pPr>
          <w:hyperlink w:anchor="_Toc116311135" w:history="1">
            <w:r w:rsidR="004572D3" w:rsidRPr="004572D3">
              <w:rPr>
                <w:lang w:eastAsia="zh-Hans"/>
              </w:rPr>
              <w:t>4.3 我司遗留系统的兼容</w:t>
            </w:r>
            <w:r w:rsidR="004572D3">
              <w:rPr>
                <w:webHidden/>
                <w:lang w:eastAsia="zh-Hans"/>
              </w:rPr>
              <w:tab/>
            </w:r>
            <w:r w:rsidR="004572D3">
              <w:rPr>
                <w:webHidden/>
                <w:lang w:eastAsia="zh-Hans"/>
              </w:rPr>
              <w:fldChar w:fldCharType="begin"/>
            </w:r>
            <w:r w:rsidR="004572D3">
              <w:rPr>
                <w:webHidden/>
                <w:lang w:eastAsia="zh-Hans"/>
              </w:rPr>
              <w:instrText xml:space="preserve"> PAGEREF _Toc116311135 \h </w:instrText>
            </w:r>
            <w:r w:rsidR="004572D3">
              <w:rPr>
                <w:webHidden/>
                <w:lang w:eastAsia="zh-Hans"/>
              </w:rPr>
            </w:r>
            <w:r w:rsidR="004572D3">
              <w:rPr>
                <w:webHidden/>
                <w:lang w:eastAsia="zh-Hans"/>
              </w:rPr>
              <w:fldChar w:fldCharType="separate"/>
            </w:r>
            <w:r w:rsidR="004572D3">
              <w:rPr>
                <w:webHidden/>
                <w:lang w:eastAsia="zh-Hans"/>
              </w:rPr>
              <w:t>26</w:t>
            </w:r>
            <w:r w:rsidR="004572D3">
              <w:rPr>
                <w:webHidden/>
                <w:lang w:eastAsia="zh-Hans"/>
              </w:rPr>
              <w:fldChar w:fldCharType="end"/>
            </w:r>
          </w:hyperlink>
        </w:p>
        <w:p w14:paraId="2F7207BF" w14:textId="235847CF" w:rsidR="004572D3" w:rsidRPr="004572D3" w:rsidRDefault="000E6C8D" w:rsidP="004572D3">
          <w:pPr>
            <w:pStyle w:val="TOC2"/>
            <w:rPr>
              <w:b/>
              <w:bCs/>
              <w:lang w:eastAsia="zh-Hans"/>
            </w:rPr>
          </w:pPr>
          <w:hyperlink w:anchor="_Toc116311136" w:history="1">
            <w:r w:rsidR="004572D3" w:rsidRPr="004572D3">
              <w:rPr>
                <w:b/>
                <w:bCs/>
                <w:lang w:eastAsia="zh-Hans"/>
              </w:rPr>
              <w:t>5 总结</w:t>
            </w:r>
            <w:r w:rsidR="004572D3" w:rsidRPr="004572D3">
              <w:rPr>
                <w:b/>
                <w:bCs/>
                <w:webHidden/>
                <w:lang w:eastAsia="zh-Hans"/>
              </w:rPr>
              <w:tab/>
            </w:r>
            <w:r w:rsidR="004572D3" w:rsidRPr="004572D3">
              <w:rPr>
                <w:b/>
                <w:bCs/>
                <w:webHidden/>
                <w:lang w:eastAsia="zh-Hans"/>
              </w:rPr>
              <w:fldChar w:fldCharType="begin"/>
            </w:r>
            <w:r w:rsidR="004572D3" w:rsidRPr="004572D3">
              <w:rPr>
                <w:b/>
                <w:bCs/>
                <w:webHidden/>
                <w:lang w:eastAsia="zh-Hans"/>
              </w:rPr>
              <w:instrText xml:space="preserve"> PAGEREF _Toc116311136 \h </w:instrText>
            </w:r>
            <w:r w:rsidR="004572D3" w:rsidRPr="004572D3">
              <w:rPr>
                <w:b/>
                <w:bCs/>
                <w:webHidden/>
                <w:lang w:eastAsia="zh-Hans"/>
              </w:rPr>
            </w:r>
            <w:r w:rsidR="004572D3" w:rsidRPr="004572D3">
              <w:rPr>
                <w:b/>
                <w:bCs/>
                <w:webHidden/>
                <w:lang w:eastAsia="zh-Hans"/>
              </w:rPr>
              <w:fldChar w:fldCharType="separate"/>
            </w:r>
            <w:r w:rsidR="004572D3" w:rsidRPr="004572D3">
              <w:rPr>
                <w:b/>
                <w:bCs/>
                <w:webHidden/>
                <w:lang w:eastAsia="zh-Hans"/>
              </w:rPr>
              <w:t>29</w:t>
            </w:r>
            <w:r w:rsidR="004572D3" w:rsidRPr="004572D3">
              <w:rPr>
                <w:b/>
                <w:bCs/>
                <w:webHidden/>
                <w:lang w:eastAsia="zh-Hans"/>
              </w:rPr>
              <w:fldChar w:fldCharType="end"/>
            </w:r>
          </w:hyperlink>
        </w:p>
        <w:p w14:paraId="5354ABA2" w14:textId="728FFFF0" w:rsidR="004572D3" w:rsidRPr="004572D3" w:rsidRDefault="004572D3" w:rsidP="00646412">
          <w:pPr>
            <w:ind w:firstLine="482"/>
            <w:sectPr w:rsidR="004572D3" w:rsidRPr="004572D3" w:rsidSect="00400E20">
              <w:headerReference w:type="default" r:id="rId14"/>
              <w:footerReference w:type="default" r:id="rId15"/>
              <w:pgSz w:w="11906" w:h="16838"/>
              <w:pgMar w:top="777" w:right="1028" w:bottom="1559" w:left="1700" w:header="769" w:footer="788" w:gutter="0"/>
              <w:cols w:space="720"/>
              <w:docGrid w:linePitch="326"/>
            </w:sectPr>
          </w:pPr>
          <w:r>
            <w:rPr>
              <w:b/>
              <w:bCs/>
              <w:lang w:val="zh-CN"/>
            </w:rPr>
            <w:fldChar w:fldCharType="end"/>
          </w:r>
        </w:p>
      </w:sdtContent>
    </w:sdt>
    <w:p w14:paraId="3E4D23AE" w14:textId="4CD67B8B" w:rsidR="00576D39" w:rsidRPr="00DA1EED" w:rsidRDefault="00087EE1" w:rsidP="00DA1EED">
      <w:pPr>
        <w:pStyle w:val="1"/>
        <w:spacing w:before="240" w:after="240"/>
      </w:pPr>
      <w:bookmarkStart w:id="2" w:name="_Toc116311103"/>
      <w:r w:rsidRPr="00DA1EED">
        <w:lastRenderedPageBreak/>
        <w:t>1</w:t>
      </w:r>
      <w:r w:rsidR="005F34FA" w:rsidRPr="00DA1EED">
        <w:t xml:space="preserve"> </w:t>
      </w:r>
      <w:r w:rsidRPr="00DA1EED">
        <w:t>总体框架</w:t>
      </w:r>
      <w:bookmarkEnd w:id="1"/>
      <w:bookmarkEnd w:id="2"/>
    </w:p>
    <w:p w14:paraId="305E8E66" w14:textId="6D66C9D7" w:rsidR="00576D39" w:rsidRPr="00F817AC" w:rsidRDefault="00087EE1" w:rsidP="00F817AC">
      <w:pPr>
        <w:pStyle w:val="111"/>
        <w:ind w:firstLine="470"/>
      </w:pPr>
      <w:r w:rsidRPr="00F817AC">
        <w:t>“</w:t>
      </w:r>
      <w:r w:rsidRPr="00F817AC">
        <w:t>区块链</w:t>
      </w:r>
      <w:r w:rsidRPr="00F817AC">
        <w:t>+</w:t>
      </w:r>
      <w:r w:rsidRPr="00F817AC">
        <w:t>网络货运</w:t>
      </w:r>
      <w:r w:rsidRPr="00F817AC">
        <w:t>”</w:t>
      </w:r>
      <w:r w:rsidRPr="00F817AC">
        <w:t>平台总体框架主体包含两部分</w:t>
      </w:r>
      <w:r w:rsidR="005A6534">
        <w:t>，</w:t>
      </w:r>
      <w:r w:rsidRPr="00F817AC">
        <w:t>分为四层结构</w:t>
      </w:r>
      <w:r w:rsidR="005A6534">
        <w:t>，</w:t>
      </w:r>
      <w:r w:rsidRPr="00F817AC">
        <w:t>其中</w:t>
      </w:r>
      <w:r w:rsidRPr="00F817AC">
        <w:t>SCF(</w:t>
      </w:r>
      <w:proofErr w:type="spellStart"/>
      <w:r w:rsidRPr="00F817AC">
        <w:t>ServiceChain</w:t>
      </w:r>
      <w:proofErr w:type="spellEnd"/>
      <w:r w:rsidR="004A6C7D">
        <w:t xml:space="preserve"> </w:t>
      </w:r>
      <w:r w:rsidRPr="00F817AC">
        <w:t>of</w:t>
      </w:r>
      <w:r w:rsidR="004A6C7D">
        <w:t xml:space="preserve"> </w:t>
      </w:r>
      <w:r w:rsidRPr="00F817AC">
        <w:t>Finance</w:t>
      </w:r>
      <w:r w:rsidRPr="00F817AC">
        <w:t>，供应链金融</w:t>
      </w:r>
      <w:r w:rsidRPr="00F817AC">
        <w:t>)</w:t>
      </w:r>
      <w:r w:rsidRPr="00F817AC">
        <w:t>与网络货运平台共同组成了整个应用框架的数据来源</w:t>
      </w:r>
      <w:r w:rsidR="005A6534">
        <w:t>，</w:t>
      </w:r>
      <w:r w:rsidRPr="00F817AC">
        <w:t>二者基于多技术融合资源层构建</w:t>
      </w:r>
      <w:r w:rsidR="005A6534">
        <w:t>，</w:t>
      </w:r>
      <w:r w:rsidRPr="00F817AC">
        <w:t>数据都存证于区块链层的联盟链上</w:t>
      </w:r>
      <w:r w:rsidR="005A6534">
        <w:t>，</w:t>
      </w:r>
      <w:r w:rsidRPr="00F817AC">
        <w:t>同时接受基础业务层和扩展层提供的多项服务</w:t>
      </w:r>
      <w:r w:rsidR="005A6534">
        <w:t>，</w:t>
      </w:r>
      <w:r w:rsidRPr="00F817AC">
        <w:t>保障了整个物流体系的交易双方身份认证</w:t>
      </w:r>
      <w:r w:rsidR="005A6534">
        <w:t>，</w:t>
      </w:r>
      <w:r w:rsidRPr="00F817AC">
        <w:t>司机级别及企业级别的权限管理</w:t>
      </w:r>
      <w:r w:rsidR="005A6534">
        <w:t>，</w:t>
      </w:r>
      <w:r w:rsidRPr="00F817AC">
        <w:t>网络货运平台内的关键三单</w:t>
      </w:r>
      <w:r w:rsidRPr="00F817AC">
        <w:t>(</w:t>
      </w:r>
      <w:r w:rsidRPr="00F817AC">
        <w:t>订单、运单、账单</w:t>
      </w:r>
      <w:r w:rsidRPr="00F817AC">
        <w:t>)</w:t>
      </w:r>
      <w:r w:rsidRPr="00F817AC">
        <w:t>的存证</w:t>
      </w:r>
      <w:r w:rsidR="005A6534">
        <w:t>，</w:t>
      </w:r>
      <w:r w:rsidRPr="00F817AC">
        <w:t>SCF</w:t>
      </w:r>
      <w:r w:rsidRPr="00F817AC">
        <w:t>平台内基于应收账款所发行并流通的智信存证和流转</w:t>
      </w:r>
      <w:r w:rsidR="005A6534">
        <w:t>，</w:t>
      </w:r>
      <w:r w:rsidRPr="00F817AC">
        <w:t>全物流体系内所需的智能合约逻辑正常执行等。</w:t>
      </w:r>
    </w:p>
    <w:p w14:paraId="36899DC5" w14:textId="2D619BB8" w:rsidR="00576D39" w:rsidRDefault="000C0A31" w:rsidP="00F817AC">
      <w:pPr>
        <w:spacing w:before="111" w:line="4656" w:lineRule="exact"/>
        <w:ind w:firstLine="480"/>
        <w:jc w:val="center"/>
        <w:textAlignment w:val="center"/>
      </w:pPr>
      <w:r>
        <w:rPr>
          <w:noProof/>
        </w:rPr>
        <w:drawing>
          <wp:inline distT="0" distB="0" distL="0" distR="0" wp14:anchorId="5870B5BE" wp14:editId="52EEB1FE">
            <wp:extent cx="4085439" cy="31318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0813" cy="3143598"/>
                    </a:xfrm>
                    <a:prstGeom prst="rect">
                      <a:avLst/>
                    </a:prstGeom>
                    <a:noFill/>
                    <a:ln>
                      <a:noFill/>
                    </a:ln>
                  </pic:spPr>
                </pic:pic>
              </a:graphicData>
            </a:graphic>
          </wp:inline>
        </w:drawing>
      </w:r>
    </w:p>
    <w:p w14:paraId="762656AB" w14:textId="1B5A35D1" w:rsidR="00576D39" w:rsidRPr="00F817AC" w:rsidRDefault="00087EE1" w:rsidP="00F817AC">
      <w:pPr>
        <w:pStyle w:val="111"/>
        <w:ind w:firstLine="464"/>
        <w:jc w:val="center"/>
      </w:pPr>
      <w:r>
        <w:rPr>
          <w:spacing w:val="-8"/>
        </w:rPr>
        <w:t>图</w:t>
      </w:r>
      <w:r>
        <w:rPr>
          <w:rFonts w:ascii="Palatino Linotype" w:eastAsia="Palatino Linotype" w:hAnsi="Palatino Linotype" w:cs="Palatino Linotype"/>
        </w:rPr>
        <w:t>1</w:t>
      </w:r>
      <w:r w:rsidR="00240B6B">
        <w:rPr>
          <w:rFonts w:ascii="Palatino Linotype" w:eastAsia="Palatino Linotype" w:hAnsi="Palatino Linotype" w:cs="Palatino Linotype"/>
        </w:rPr>
        <w:t>.</w:t>
      </w:r>
      <w:r w:rsidR="004A6C7D">
        <w:rPr>
          <w:rFonts w:ascii="Palatino Linotype" w:eastAsia="Palatino Linotype" w:hAnsi="Palatino Linotype" w:cs="Palatino Linotype"/>
        </w:rPr>
        <w:t xml:space="preserve"> </w:t>
      </w:r>
      <w:r>
        <w:t>系统框架</w:t>
      </w:r>
    </w:p>
    <w:p w14:paraId="37D7D914" w14:textId="7AC34BA8" w:rsidR="00576D39" w:rsidRPr="00F817AC" w:rsidRDefault="00087EE1" w:rsidP="00F817AC">
      <w:pPr>
        <w:pStyle w:val="111"/>
        <w:ind w:firstLine="470"/>
      </w:pPr>
      <w:r w:rsidRPr="00F817AC">
        <w:t>平台总体分为四层：资源层，区块链层，基础业务层，扩展层。</w:t>
      </w:r>
    </w:p>
    <w:p w14:paraId="6EAFB0F3" w14:textId="75891A46" w:rsidR="00576D39" w:rsidRPr="00F817AC" w:rsidRDefault="00087EE1" w:rsidP="00F817AC">
      <w:pPr>
        <w:pStyle w:val="111"/>
        <w:ind w:firstLine="470"/>
      </w:pPr>
      <w:r w:rsidRPr="00F817AC">
        <w:t>资源层：多技术融合的资源层</w:t>
      </w:r>
      <w:r w:rsidR="005A6534">
        <w:t>，</w:t>
      </w:r>
      <w:r w:rsidRPr="00F817AC">
        <w:t>包括计划应用云计算、机器学习、大数据、物联网等技术。其中</w:t>
      </w:r>
      <w:r w:rsidR="005A6534">
        <w:t>，</w:t>
      </w:r>
      <w:r w:rsidRPr="00F817AC">
        <w:t>通过云计算将深度与区块链相融合</w:t>
      </w:r>
      <w:r w:rsidR="005A6534">
        <w:t>，</w:t>
      </w:r>
      <w:r w:rsidRPr="00F817AC">
        <w:t>实现对区块链节点、框架、网络等虚拟化的表达</w:t>
      </w:r>
      <w:r w:rsidR="005A6534">
        <w:t>，</w:t>
      </w:r>
      <w:r w:rsidRPr="00F817AC">
        <w:t>实现节点资源动态扩容、远程运维</w:t>
      </w:r>
      <w:r w:rsidR="005A6534">
        <w:t>，</w:t>
      </w:r>
      <w:r w:rsidRPr="00F817AC">
        <w:t>最终实现了区块链系统的快速部署、快速运维和敏捷开发等；通过机器学习与区块链相融合</w:t>
      </w:r>
      <w:r w:rsidR="005A6534">
        <w:t>，</w:t>
      </w:r>
      <w:r w:rsidRPr="00F817AC">
        <w:t>实现对区块链上存储物流数据、供应链金融数据价值的充分挖掘</w:t>
      </w:r>
      <w:r w:rsidR="005A6534">
        <w:t>，</w:t>
      </w:r>
      <w:r w:rsidRPr="00F817AC">
        <w:t>为小微企业提供及时有效的融资服务和风险评估</w:t>
      </w:r>
      <w:r w:rsidR="005A6534">
        <w:t>，</w:t>
      </w:r>
      <w:r w:rsidRPr="00F817AC">
        <w:t>为金融机构精准定位优质客户及企业</w:t>
      </w:r>
      <w:r w:rsidR="005A6534">
        <w:t>，</w:t>
      </w:r>
      <w:r w:rsidRPr="00F817AC">
        <w:t>同时提供建设信用管理体系；基于大数据与区块链相融合</w:t>
      </w:r>
      <w:r w:rsidR="005A6534">
        <w:t>，</w:t>
      </w:r>
      <w:r w:rsidRPr="00F817AC">
        <w:t>实现区块链的高性能可扩展性</w:t>
      </w:r>
      <w:r w:rsidR="005A6534">
        <w:t>，</w:t>
      </w:r>
      <w:r w:rsidRPr="00F817AC">
        <w:t>实现业务所需的千万级吞吐量目标；通过物联网与区块链相融合</w:t>
      </w:r>
      <w:r w:rsidR="005A6534">
        <w:t>，</w:t>
      </w:r>
      <w:r w:rsidRPr="00F817AC">
        <w:t>实现物流运输过程中的物品状况的全流程检测</w:t>
      </w:r>
      <w:r w:rsidR="005A6534">
        <w:t>，</w:t>
      </w:r>
      <w:r w:rsidRPr="00F817AC">
        <w:t>为车辆轨迹获取，损坏运输物品定责提供证据数据支撑。</w:t>
      </w:r>
    </w:p>
    <w:p w14:paraId="65244E90" w14:textId="03F1FB0F" w:rsidR="00576D39" w:rsidRPr="00F817AC" w:rsidRDefault="00087EE1" w:rsidP="00F817AC">
      <w:pPr>
        <w:pStyle w:val="111"/>
        <w:ind w:firstLine="470"/>
      </w:pPr>
      <w:r w:rsidRPr="00F817AC">
        <w:lastRenderedPageBreak/>
        <w:t>区块链层：区块链层包括身份认证</w:t>
      </w:r>
      <w:r w:rsidR="005A6534">
        <w:t>，</w:t>
      </w:r>
      <w:r w:rsidRPr="00F817AC">
        <w:t>权限管理</w:t>
      </w:r>
      <w:r w:rsidR="005A6534">
        <w:t>，</w:t>
      </w:r>
      <w:r w:rsidRPr="00F817AC">
        <w:t>三单存证</w:t>
      </w:r>
      <w:r w:rsidR="005A6534">
        <w:t>，</w:t>
      </w:r>
      <w:r w:rsidRPr="00F817AC">
        <w:t>智信存证</w:t>
      </w:r>
      <w:r w:rsidR="005A6534">
        <w:t>，</w:t>
      </w:r>
      <w:r w:rsidRPr="00F817AC">
        <w:t>智信流转和智能合约等功能。通过将区块链与网络货运相结合</w:t>
      </w:r>
      <w:r w:rsidR="005A6534">
        <w:t>，</w:t>
      </w:r>
      <w:r w:rsidRPr="00F817AC">
        <w:t>由于区块链所具有的的去中心化、不可篡改的特性</w:t>
      </w:r>
      <w:r w:rsidR="005A6534">
        <w:t>，</w:t>
      </w:r>
      <w:r w:rsidRPr="00F817AC">
        <w:t>有望解决在目前物流市场中所存在的多方不信任问题</w:t>
      </w:r>
      <w:r w:rsidR="005A6534">
        <w:t>，</w:t>
      </w:r>
      <w:r w:rsidRPr="00F817AC">
        <w:t>同时</w:t>
      </w:r>
      <w:r w:rsidR="005A6534">
        <w:t>，</w:t>
      </w:r>
      <w:r w:rsidRPr="00F817AC">
        <w:t>构建于区块链</w:t>
      </w:r>
      <w:r w:rsidRPr="00F817AC">
        <w:t>2.0</w:t>
      </w:r>
      <w:r w:rsidRPr="00F817AC">
        <w:t>的智能合约可以进一步实现交易的自动化，去除掉人工干扰等不信任因素，并大幅降低物流交易、对账清算的费用。</w:t>
      </w:r>
    </w:p>
    <w:p w14:paraId="5C8C9E50" w14:textId="35649536" w:rsidR="00F817AC" w:rsidRPr="00F817AC" w:rsidRDefault="00087EE1" w:rsidP="00F817AC">
      <w:pPr>
        <w:pStyle w:val="111"/>
        <w:ind w:firstLine="470"/>
      </w:pPr>
      <w:r w:rsidRPr="00F817AC">
        <w:t>基础业务层：通过区块链层提供的智信流转数据和链上权限管理、身份认证等功能</w:t>
      </w:r>
      <w:r w:rsidR="005A6534">
        <w:t>，</w:t>
      </w:r>
      <w:r w:rsidRPr="00F817AC">
        <w:t>可在基础业务层集成智行卡</w:t>
      </w:r>
      <w:r w:rsidR="005A6534">
        <w:t>，</w:t>
      </w:r>
      <w:r w:rsidRPr="00F817AC">
        <w:t>ETC</w:t>
      </w:r>
      <w:r w:rsidRPr="00F817AC">
        <w:t>，车辆轨迹，小微融资，信用管理，合约清账等功能</w:t>
      </w:r>
      <w:r w:rsidR="00F817AC" w:rsidRPr="00F817AC">
        <w:t>。</w:t>
      </w:r>
      <w:bookmarkStart w:id="3" w:name="_bookmark13"/>
      <w:bookmarkStart w:id="4" w:name="_bookmark16"/>
      <w:bookmarkEnd w:id="3"/>
      <w:bookmarkEnd w:id="4"/>
    </w:p>
    <w:p w14:paraId="4A63E672" w14:textId="643CE526" w:rsidR="00576D39" w:rsidRPr="00F817AC" w:rsidRDefault="00087EE1" w:rsidP="00F817AC">
      <w:pPr>
        <w:pStyle w:val="111"/>
        <w:ind w:firstLine="470"/>
      </w:pPr>
      <w:r w:rsidRPr="00F817AC">
        <w:t>扩展层：扩展层将实现金融风险分析</w:t>
      </w:r>
      <w:r w:rsidR="005A6534">
        <w:t>，</w:t>
      </w:r>
      <w:r w:rsidRPr="00F817AC">
        <w:t>交通监管</w:t>
      </w:r>
      <w:r w:rsidR="005A6534">
        <w:t>，</w:t>
      </w:r>
      <w:r w:rsidRPr="00F817AC">
        <w:t>税务执法</w:t>
      </w:r>
      <w:r w:rsidR="005A6534">
        <w:t>，</w:t>
      </w:r>
      <w:r w:rsidRPr="00F817AC">
        <w:t>商业机会发掘</w:t>
      </w:r>
      <w:r w:rsidR="005A6534">
        <w:t>，</w:t>
      </w:r>
      <w:r w:rsidRPr="00F817AC">
        <w:t>物流追踪</w:t>
      </w:r>
      <w:r w:rsidR="005A6534">
        <w:t>，</w:t>
      </w:r>
      <w:r w:rsidRPr="00F817AC">
        <w:t>数据挖掘等功能。其中</w:t>
      </w:r>
      <w:r w:rsidR="005A6534">
        <w:t>，</w:t>
      </w:r>
      <w:r w:rsidRPr="00F817AC">
        <w:t>金融风险分析帮助银行系统在进行供应链融资过程中提供数据和分析支持</w:t>
      </w:r>
      <w:r w:rsidR="005A6534">
        <w:t>，</w:t>
      </w:r>
      <w:r w:rsidRPr="00F817AC">
        <w:t>最大化降低融资风险</w:t>
      </w:r>
      <w:r w:rsidR="005A6534">
        <w:t>，</w:t>
      </w:r>
      <w:r w:rsidRPr="00F817AC">
        <w:t>提高融资效率；商业机会发掘通过对链上数据的再利用</w:t>
      </w:r>
      <w:r w:rsidR="005A6534">
        <w:t>，</w:t>
      </w:r>
      <w:r w:rsidRPr="00F817AC">
        <w:t>帮助银行系统发现更多优质的潜在客户；交通及税务监管部门</w:t>
      </w:r>
      <w:r w:rsidR="005A6534">
        <w:t>，</w:t>
      </w:r>
      <w:r w:rsidRPr="00F817AC">
        <w:t>作为联盟链的共治节点之一</w:t>
      </w:r>
      <w:r w:rsidR="005A6534">
        <w:t>，</w:t>
      </w:r>
      <w:r w:rsidRPr="00F817AC">
        <w:t>可有效利用链上数据实现交通监管和税务清算核对；物流信息实时同步更新到链上</w:t>
      </w:r>
      <w:r w:rsidR="005A6534">
        <w:t>，</w:t>
      </w:r>
      <w:r w:rsidRPr="00F817AC">
        <w:t>货主和收货人可随时了解到货品的物流信息。</w:t>
      </w:r>
    </w:p>
    <w:p w14:paraId="758C8A3F" w14:textId="313A5F59" w:rsidR="00576D39" w:rsidRPr="00F817AC" w:rsidRDefault="00087EE1" w:rsidP="00F817AC">
      <w:pPr>
        <w:pStyle w:val="111"/>
        <w:ind w:firstLine="470"/>
      </w:pPr>
      <w:r w:rsidRPr="00F817AC">
        <w:t>区块链将能够克服传统物流信任流程中的多方互信痛点问题并提高供应链流程的效率</w:t>
      </w:r>
      <w:r w:rsidR="005A6534">
        <w:t>。</w:t>
      </w:r>
      <w:r w:rsidRPr="00F817AC">
        <w:t>通过区块链技术</w:t>
      </w:r>
      <w:r w:rsidR="005A6534">
        <w:t>，</w:t>
      </w:r>
      <w:r w:rsidRPr="00F817AC">
        <w:t>将实现链上多方的数据共享</w:t>
      </w:r>
      <w:r w:rsidR="005A6534">
        <w:t>，</w:t>
      </w:r>
      <w:r w:rsidRPr="00F817AC">
        <w:t>从而创建</w:t>
      </w:r>
      <w:r w:rsidRPr="00F817AC">
        <w:t>“</w:t>
      </w:r>
      <w:r w:rsidRPr="00F817AC">
        <w:t>统一账本</w:t>
      </w:r>
      <w:r w:rsidRPr="00F817AC">
        <w:t>”</w:t>
      </w:r>
      <w:r w:rsidRPr="00F817AC">
        <w:t>，此外</w:t>
      </w:r>
      <w:r w:rsidR="005A6534">
        <w:t>，</w:t>
      </w:r>
      <w:r w:rsidRPr="00F817AC">
        <w:t>还将通过实现精简、自动化和图灵完备的智能合约来帮助节约物流成本。</w:t>
      </w:r>
    </w:p>
    <w:p w14:paraId="4B629DA7" w14:textId="180B93EE" w:rsidR="00576D39" w:rsidRDefault="00576D39" w:rsidP="005A6534">
      <w:pPr>
        <w:spacing w:line="387" w:lineRule="auto"/>
        <w:ind w:firstLineChars="0" w:firstLine="0"/>
      </w:pPr>
    </w:p>
    <w:p w14:paraId="0F36D86C" w14:textId="46195B3C" w:rsidR="005A6534" w:rsidRDefault="005A6534" w:rsidP="005A6534">
      <w:pPr>
        <w:spacing w:line="387" w:lineRule="auto"/>
        <w:ind w:firstLineChars="0" w:firstLine="0"/>
      </w:pPr>
    </w:p>
    <w:p w14:paraId="55CDE8E2" w14:textId="576C0901" w:rsidR="005A6534" w:rsidRDefault="005A6534" w:rsidP="005A6534">
      <w:pPr>
        <w:spacing w:line="387" w:lineRule="auto"/>
        <w:ind w:firstLineChars="0" w:firstLine="0"/>
      </w:pPr>
    </w:p>
    <w:p w14:paraId="66A26292" w14:textId="7EAC7ADD" w:rsidR="005A6534" w:rsidRDefault="005A6534" w:rsidP="005A6534">
      <w:pPr>
        <w:spacing w:line="387" w:lineRule="auto"/>
        <w:ind w:firstLineChars="0" w:firstLine="0"/>
      </w:pPr>
    </w:p>
    <w:p w14:paraId="39F26BD8" w14:textId="7CAB14E4" w:rsidR="005A6534" w:rsidRDefault="005A6534" w:rsidP="005A6534">
      <w:pPr>
        <w:spacing w:line="387" w:lineRule="auto"/>
        <w:ind w:firstLineChars="0" w:firstLine="0"/>
      </w:pPr>
    </w:p>
    <w:p w14:paraId="4A4D7446" w14:textId="697F6056" w:rsidR="00400E20" w:rsidRDefault="00400E20" w:rsidP="005A6534">
      <w:pPr>
        <w:spacing w:line="387" w:lineRule="auto"/>
        <w:ind w:firstLineChars="0" w:firstLine="0"/>
      </w:pPr>
    </w:p>
    <w:p w14:paraId="569FA21A" w14:textId="7360FBDD" w:rsidR="00400E20" w:rsidRDefault="00400E20" w:rsidP="005A6534">
      <w:pPr>
        <w:spacing w:line="387" w:lineRule="auto"/>
        <w:ind w:firstLineChars="0" w:firstLine="0"/>
      </w:pPr>
    </w:p>
    <w:p w14:paraId="6AAB4C96" w14:textId="40C90E80" w:rsidR="00400E20" w:rsidRDefault="00400E20" w:rsidP="005A6534">
      <w:pPr>
        <w:spacing w:line="387" w:lineRule="auto"/>
        <w:ind w:firstLineChars="0" w:firstLine="0"/>
      </w:pPr>
    </w:p>
    <w:p w14:paraId="7C3E1485" w14:textId="30C2A0AF" w:rsidR="00400E20" w:rsidRDefault="00400E20" w:rsidP="005A6534">
      <w:pPr>
        <w:spacing w:line="387" w:lineRule="auto"/>
        <w:ind w:firstLineChars="0" w:firstLine="0"/>
      </w:pPr>
    </w:p>
    <w:p w14:paraId="359B2926" w14:textId="36E720E4" w:rsidR="00400E20" w:rsidRDefault="00400E20" w:rsidP="005A6534">
      <w:pPr>
        <w:spacing w:line="387" w:lineRule="auto"/>
        <w:ind w:firstLineChars="0" w:firstLine="0"/>
      </w:pPr>
    </w:p>
    <w:p w14:paraId="5BE5ACC2" w14:textId="77777777" w:rsidR="00400E20" w:rsidRDefault="00400E20" w:rsidP="005A6534">
      <w:pPr>
        <w:spacing w:line="387" w:lineRule="auto"/>
        <w:ind w:firstLineChars="0" w:firstLine="0"/>
      </w:pPr>
    </w:p>
    <w:p w14:paraId="007D3B1D" w14:textId="5CEA2AFF" w:rsidR="00541284" w:rsidRPr="00972E53" w:rsidRDefault="00087EE1" w:rsidP="00DA1EED">
      <w:pPr>
        <w:pStyle w:val="1"/>
        <w:spacing w:before="240" w:after="240"/>
      </w:pPr>
      <w:bookmarkStart w:id="5" w:name="_bookmark4"/>
      <w:bookmarkStart w:id="6" w:name="_bookmark17"/>
      <w:bookmarkStart w:id="7" w:name="_Toc116227710"/>
      <w:bookmarkStart w:id="8" w:name="_Toc116311104"/>
      <w:bookmarkEnd w:id="5"/>
      <w:bookmarkEnd w:id="6"/>
      <w:r w:rsidRPr="00972E53">
        <w:lastRenderedPageBreak/>
        <w:t>2</w:t>
      </w:r>
      <w:r w:rsidR="005F34FA" w:rsidRPr="00972E53">
        <w:t xml:space="preserve"> </w:t>
      </w:r>
      <w:r w:rsidRPr="00972E53">
        <w:t>网络货运应用框架</w:t>
      </w:r>
      <w:bookmarkEnd w:id="7"/>
      <w:bookmarkEnd w:id="8"/>
    </w:p>
    <w:p w14:paraId="6DD70AEF" w14:textId="1E806955" w:rsidR="00576D39" w:rsidRPr="00DA1EED" w:rsidRDefault="00087EE1" w:rsidP="00DA1EED">
      <w:pPr>
        <w:pStyle w:val="21"/>
      </w:pPr>
      <w:bookmarkStart w:id="9" w:name="_bookmark6"/>
      <w:bookmarkStart w:id="10" w:name="_bookmark8"/>
      <w:bookmarkStart w:id="11" w:name="_Toc116227711"/>
      <w:bookmarkStart w:id="12" w:name="_Toc116311105"/>
      <w:bookmarkEnd w:id="9"/>
      <w:bookmarkEnd w:id="10"/>
      <w:r w:rsidRPr="00DA1EED">
        <w:t>2.1</w:t>
      </w:r>
      <w:r w:rsidR="005F34FA" w:rsidRPr="00DA1EED">
        <w:t xml:space="preserve"> </w:t>
      </w:r>
      <w:r w:rsidRPr="00DA1EED">
        <w:t>数据存证</w:t>
      </w:r>
      <w:bookmarkEnd w:id="11"/>
      <w:bookmarkEnd w:id="12"/>
    </w:p>
    <w:p w14:paraId="2F73579A" w14:textId="3F559C8C" w:rsidR="00576D39" w:rsidRPr="00DA1EED" w:rsidRDefault="00087EE1" w:rsidP="00DA1EED">
      <w:pPr>
        <w:pStyle w:val="3"/>
      </w:pPr>
      <w:bookmarkStart w:id="13" w:name="_Toc116227712"/>
      <w:bookmarkStart w:id="14" w:name="_Toc116311106"/>
      <w:r w:rsidRPr="00DA1EED">
        <w:t>2.1.1</w:t>
      </w:r>
      <w:r w:rsidR="005F34FA" w:rsidRPr="00DA1EED">
        <w:t xml:space="preserve"> </w:t>
      </w:r>
      <w:r w:rsidRPr="00DA1EED">
        <w:t>存证内容</w:t>
      </w:r>
      <w:bookmarkEnd w:id="13"/>
      <w:bookmarkEnd w:id="14"/>
    </w:p>
    <w:p w14:paraId="795D73D4" w14:textId="2768A1CA" w:rsidR="00576D39" w:rsidRDefault="00087EE1" w:rsidP="004A6C7D">
      <w:pPr>
        <w:pStyle w:val="111"/>
        <w:ind w:firstLine="470"/>
      </w:pPr>
      <w:r w:rsidRPr="00F817AC">
        <w:t>数据存证模块定义标准规范的数据格式、接口</w:t>
      </w:r>
      <w:r w:rsidR="005A6534">
        <w:t>，</w:t>
      </w:r>
      <w:r w:rsidRPr="00F817AC">
        <w:t>实现供应链中各节点企业之间的物流信息上链存证</w:t>
      </w:r>
      <w:r w:rsidR="005A6534">
        <w:t>，</w:t>
      </w:r>
      <w:r w:rsidRPr="00F817AC">
        <w:t>统一规范。通过对登记的交易方身份、运单、提货信息、货运线路、路检信息、验收等全流程关键信息上链存证</w:t>
      </w:r>
      <w:r w:rsidR="005A6534">
        <w:t>，</w:t>
      </w:r>
      <w:r w:rsidRPr="00F817AC">
        <w:t>发挥区块链数据确权、数据保真、数据安全防护功能</w:t>
      </w:r>
      <w:r w:rsidR="005A6534">
        <w:t>，</w:t>
      </w:r>
      <w:r w:rsidRPr="00F817AC">
        <w:t>提供信息完整性、时效性的保护和验证机制</w:t>
      </w:r>
      <w:r w:rsidR="005A6534">
        <w:t>，</w:t>
      </w:r>
      <w:r w:rsidRPr="00F817AC">
        <w:t>增加防篡改、隐私保护和多种约束条件下的数据访问控制功能</w:t>
      </w:r>
      <w:r w:rsidR="005A6534">
        <w:t>，</w:t>
      </w:r>
      <w:r w:rsidRPr="00F817AC">
        <w:t>并开发对应接口和服务追踪、溯源目标交易，防止数据泄露。链上数据主要包括如下类型：</w:t>
      </w:r>
    </w:p>
    <w:p w14:paraId="11317B5D" w14:textId="4152BDCC" w:rsidR="00576D39" w:rsidRPr="00F817AC" w:rsidRDefault="00087EE1" w:rsidP="00F817AC">
      <w:pPr>
        <w:pStyle w:val="111"/>
        <w:numPr>
          <w:ilvl w:val="0"/>
          <w:numId w:val="4"/>
        </w:numPr>
        <w:ind w:firstLineChars="0"/>
      </w:pPr>
      <w:r>
        <w:rPr>
          <w:spacing w:val="-14"/>
        </w:rPr>
        <w:t>用</w:t>
      </w:r>
      <w:r w:rsidRPr="00F817AC">
        <w:t>户信息</w:t>
      </w:r>
      <w:r w:rsidR="005A6534">
        <w:t>，</w:t>
      </w:r>
      <w:r w:rsidRPr="00F817AC">
        <w:t>供应链中各节点企业之间的关于物流管理运行的各种信息</w:t>
      </w:r>
      <w:r w:rsidR="005A6534">
        <w:t>，</w:t>
      </w:r>
      <w:r w:rsidRPr="00F817AC">
        <w:t>例如：客户信息、销售数据、库存信息等等；</w:t>
      </w:r>
    </w:p>
    <w:p w14:paraId="32564F44" w14:textId="1E480870" w:rsidR="00576D39" w:rsidRPr="00F817AC" w:rsidRDefault="00087EE1" w:rsidP="00F817AC">
      <w:pPr>
        <w:pStyle w:val="111"/>
        <w:numPr>
          <w:ilvl w:val="0"/>
          <w:numId w:val="4"/>
        </w:numPr>
        <w:ind w:firstLineChars="0"/>
      </w:pPr>
      <w:r w:rsidRPr="00F817AC">
        <w:t>货运物流过程各个环节的流转信息</w:t>
      </w:r>
      <w:r w:rsidR="005A6534">
        <w:t>，</w:t>
      </w:r>
      <w:r w:rsidRPr="00F817AC">
        <w:t>如发车、配送、到货等信息</w:t>
      </w:r>
      <w:r w:rsidR="005A6534">
        <w:t>，</w:t>
      </w:r>
      <w:r w:rsidRPr="00F817AC">
        <w:t>即整个供应链上的组织分享信息资源和进行反馈的过程；</w:t>
      </w:r>
    </w:p>
    <w:p w14:paraId="342BAB30" w14:textId="444252ED" w:rsidR="00576D39" w:rsidRPr="00F817AC" w:rsidRDefault="00087EE1" w:rsidP="00F817AC">
      <w:pPr>
        <w:pStyle w:val="111"/>
        <w:numPr>
          <w:ilvl w:val="0"/>
          <w:numId w:val="4"/>
        </w:numPr>
        <w:ind w:firstLineChars="0"/>
      </w:pPr>
      <w:r w:rsidRPr="00F817AC">
        <w:t>货运订单数据</w:t>
      </w:r>
      <w:r w:rsidR="005A6534">
        <w:t>，</w:t>
      </w:r>
      <w:r w:rsidRPr="00F817AC">
        <w:t>包括：询价、报价、配送、妥投等环节</w:t>
      </w:r>
      <w:r w:rsidR="005A6534">
        <w:t>，</w:t>
      </w:r>
      <w:r w:rsidRPr="00F817AC">
        <w:t>并生成基于区块链的电子运输结算凭证；</w:t>
      </w:r>
    </w:p>
    <w:p w14:paraId="0A530EDB" w14:textId="668EAF76" w:rsidR="00576D39" w:rsidRPr="00F817AC" w:rsidRDefault="00087EE1" w:rsidP="00F817AC">
      <w:pPr>
        <w:pStyle w:val="111"/>
        <w:numPr>
          <w:ilvl w:val="0"/>
          <w:numId w:val="4"/>
        </w:numPr>
        <w:ind w:firstLineChars="0"/>
      </w:pPr>
      <w:r w:rsidRPr="00F817AC">
        <w:t>传感器、定位数据</w:t>
      </w:r>
      <w:r w:rsidR="005A6534">
        <w:t>，</w:t>
      </w:r>
      <w:r w:rsidRPr="00F817AC">
        <w:t>如承运过程中通过</w:t>
      </w:r>
      <w:r w:rsidRPr="00F817AC">
        <w:t>RFID</w:t>
      </w:r>
      <w:r w:rsidRPr="00F817AC">
        <w:t>、区块链传感器等物联网技术</w:t>
      </w:r>
      <w:r w:rsidR="005A6534">
        <w:t>，</w:t>
      </w:r>
      <w:r w:rsidRPr="00F817AC">
        <w:t>确保物流配送过程数据收集的真实性，配合车载定位系统收集位置数据，及信息流和实物流一致性核验数据；</w:t>
      </w:r>
    </w:p>
    <w:p w14:paraId="2F6DA6CD" w14:textId="7DCC8365" w:rsidR="00576D39" w:rsidRPr="00F817AC" w:rsidRDefault="00087EE1" w:rsidP="00F817AC">
      <w:pPr>
        <w:pStyle w:val="111"/>
        <w:numPr>
          <w:ilvl w:val="0"/>
          <w:numId w:val="4"/>
        </w:numPr>
        <w:ind w:firstLineChars="0"/>
      </w:pPr>
      <w:r w:rsidRPr="00F817AC">
        <w:t>交易清结算数据：包括计费规则、交易数量、订单、结算单、保险等数据；</w:t>
      </w:r>
    </w:p>
    <w:p w14:paraId="1CA4C5A4" w14:textId="29D9B374" w:rsidR="00576D39" w:rsidRPr="00F817AC" w:rsidRDefault="00087EE1" w:rsidP="00F817AC">
      <w:pPr>
        <w:pStyle w:val="111"/>
        <w:numPr>
          <w:ilvl w:val="0"/>
          <w:numId w:val="4"/>
        </w:numPr>
        <w:ind w:firstLineChars="0"/>
      </w:pPr>
      <w:r w:rsidRPr="00F817AC">
        <w:t>异常记录数据：包括系统异常预警、信用预警、订单异常、车辆异常等数据；</w:t>
      </w:r>
    </w:p>
    <w:p w14:paraId="783EDCC5" w14:textId="1FC62310" w:rsidR="00576D39" w:rsidRPr="00F817AC" w:rsidRDefault="00087EE1" w:rsidP="00F817AC">
      <w:pPr>
        <w:pStyle w:val="111"/>
        <w:numPr>
          <w:ilvl w:val="0"/>
          <w:numId w:val="4"/>
        </w:numPr>
        <w:ind w:firstLineChars="0"/>
      </w:pPr>
      <w:r w:rsidRPr="00F817AC">
        <w:t>日志记录数据：包括用户操作日志、系统日志等；</w:t>
      </w:r>
    </w:p>
    <w:p w14:paraId="4074950E" w14:textId="6D982A2E" w:rsidR="00576D39" w:rsidRPr="00F817AC" w:rsidRDefault="00087EE1" w:rsidP="00F817AC">
      <w:pPr>
        <w:pStyle w:val="111"/>
        <w:numPr>
          <w:ilvl w:val="0"/>
          <w:numId w:val="4"/>
        </w:numPr>
        <w:ind w:firstLineChars="0"/>
      </w:pPr>
      <w:r w:rsidRPr="00F817AC">
        <w:t>其它数据：随着系统的升级</w:t>
      </w:r>
      <w:r w:rsidR="005A6534">
        <w:t>，</w:t>
      </w:r>
      <w:r w:rsidRPr="00F817AC">
        <w:t>未来涉及更多的业务数据上链需求</w:t>
      </w:r>
      <w:r w:rsidR="005A6534">
        <w:t>，</w:t>
      </w:r>
      <w:r w:rsidRPr="00F817AC">
        <w:t>比如仓单信息、水上运输、陆运、跨境运输及支付等需要上链的重要数据。</w:t>
      </w:r>
    </w:p>
    <w:p w14:paraId="53870085" w14:textId="3B2579D8" w:rsidR="00576D39" w:rsidRDefault="00087EE1" w:rsidP="00F817AC">
      <w:pPr>
        <w:pStyle w:val="111"/>
        <w:ind w:firstLine="470"/>
      </w:pPr>
      <w:r w:rsidRPr="00F817AC">
        <w:t>其中将货运业务中关键的表数据进行上链存储，货运信息表清单如下：</w:t>
      </w:r>
    </w:p>
    <w:p w14:paraId="27C025E4" w14:textId="77777777" w:rsidR="00F817AC" w:rsidRPr="00F817AC" w:rsidRDefault="00F817AC" w:rsidP="00F817AC">
      <w:pPr>
        <w:pStyle w:val="111"/>
        <w:ind w:firstLine="470"/>
      </w:pPr>
    </w:p>
    <w:p w14:paraId="7D2BBE43" w14:textId="77777777" w:rsidR="00576D39" w:rsidRDefault="00576D39">
      <w:pPr>
        <w:spacing w:line="201" w:lineRule="exact"/>
        <w:ind w:firstLine="480"/>
      </w:pPr>
    </w:p>
    <w:tbl>
      <w:tblPr>
        <w:tblpPr w:leftFromText="180" w:rightFromText="180" w:horzAnchor="page" w:tblpX="2291" w:tblpY="674"/>
        <w:tblW w:w="88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43"/>
        <w:gridCol w:w="4486"/>
        <w:gridCol w:w="2675"/>
      </w:tblGrid>
      <w:tr w:rsidR="00576D39" w14:paraId="3938966E" w14:textId="77777777" w:rsidTr="00F817AC">
        <w:trPr>
          <w:trHeight w:val="271"/>
        </w:trPr>
        <w:tc>
          <w:tcPr>
            <w:tcW w:w="1643" w:type="dxa"/>
          </w:tcPr>
          <w:p w14:paraId="122F0947" w14:textId="77777777" w:rsidR="00576D39" w:rsidRDefault="00087EE1" w:rsidP="00F817AC">
            <w:pPr>
              <w:spacing w:before="12" w:line="216" w:lineRule="auto"/>
              <w:ind w:left="127" w:firstLine="476"/>
              <w:rPr>
                <w:rFonts w:ascii="宋体" w:hAnsi="宋体" w:cs="宋体"/>
              </w:rPr>
            </w:pPr>
            <w:r>
              <w:rPr>
                <w:rFonts w:ascii="宋体" w:hAnsi="宋体" w:cs="宋体"/>
                <w:spacing w:val="-2"/>
              </w:rPr>
              <w:lastRenderedPageBreak/>
              <w:t>序</w:t>
            </w:r>
            <w:r>
              <w:rPr>
                <w:rFonts w:ascii="宋体" w:hAnsi="宋体" w:cs="宋体"/>
                <w:spacing w:val="-1"/>
              </w:rPr>
              <w:t>号</w:t>
            </w:r>
          </w:p>
        </w:tc>
        <w:tc>
          <w:tcPr>
            <w:tcW w:w="4486" w:type="dxa"/>
          </w:tcPr>
          <w:p w14:paraId="3183A2DD" w14:textId="77777777" w:rsidR="00576D39" w:rsidRDefault="00087EE1" w:rsidP="00F817AC">
            <w:pPr>
              <w:spacing w:before="13" w:line="214" w:lineRule="auto"/>
              <w:ind w:left="1129" w:firstLine="476"/>
              <w:rPr>
                <w:rFonts w:ascii="宋体" w:hAnsi="宋体" w:cs="宋体"/>
              </w:rPr>
            </w:pPr>
            <w:r>
              <w:rPr>
                <w:rFonts w:ascii="宋体" w:hAnsi="宋体" w:cs="宋体"/>
                <w:spacing w:val="-2"/>
              </w:rPr>
              <w:t>数</w:t>
            </w:r>
            <w:r>
              <w:rPr>
                <w:rFonts w:ascii="宋体" w:hAnsi="宋体" w:cs="宋体"/>
                <w:spacing w:val="-1"/>
              </w:rPr>
              <w:t>据表</w:t>
            </w:r>
          </w:p>
        </w:tc>
        <w:tc>
          <w:tcPr>
            <w:tcW w:w="2675" w:type="dxa"/>
          </w:tcPr>
          <w:p w14:paraId="220BC95C" w14:textId="77777777" w:rsidR="00576D39" w:rsidRDefault="00087EE1" w:rsidP="00F817AC">
            <w:pPr>
              <w:spacing w:before="12" w:line="216" w:lineRule="auto"/>
              <w:ind w:left="652" w:firstLine="476"/>
              <w:rPr>
                <w:rFonts w:ascii="宋体" w:hAnsi="宋体" w:cs="宋体"/>
              </w:rPr>
            </w:pPr>
            <w:r>
              <w:rPr>
                <w:rFonts w:ascii="宋体" w:hAnsi="宋体" w:cs="宋体"/>
                <w:spacing w:val="-2"/>
              </w:rPr>
              <w:t>名</w:t>
            </w:r>
            <w:r>
              <w:rPr>
                <w:rFonts w:ascii="宋体" w:hAnsi="宋体" w:cs="宋体"/>
                <w:spacing w:val="-1"/>
              </w:rPr>
              <w:t>称</w:t>
            </w:r>
          </w:p>
        </w:tc>
      </w:tr>
      <w:tr w:rsidR="00576D39" w14:paraId="6BA068B9" w14:textId="77777777" w:rsidTr="00F817AC">
        <w:trPr>
          <w:trHeight w:val="267"/>
        </w:trPr>
        <w:tc>
          <w:tcPr>
            <w:tcW w:w="1643" w:type="dxa"/>
          </w:tcPr>
          <w:p w14:paraId="4AEFC2CA" w14:textId="77777777" w:rsidR="00576D39" w:rsidRDefault="00087EE1" w:rsidP="00F817AC">
            <w:pPr>
              <w:spacing w:before="34" w:line="186" w:lineRule="auto"/>
              <w:ind w:left="298" w:firstLine="480"/>
              <w:rPr>
                <w:rFonts w:eastAsia="Times New Roman"/>
              </w:rPr>
            </w:pPr>
            <w:r>
              <w:rPr>
                <w:rFonts w:eastAsia="Times New Roman"/>
              </w:rPr>
              <w:t>1</w:t>
            </w:r>
          </w:p>
        </w:tc>
        <w:tc>
          <w:tcPr>
            <w:tcW w:w="4486" w:type="dxa"/>
          </w:tcPr>
          <w:p w14:paraId="6B10AE80" w14:textId="77777777" w:rsidR="00576D39" w:rsidRDefault="00087EE1" w:rsidP="00F817AC">
            <w:pPr>
              <w:spacing w:before="26" w:line="178" w:lineRule="auto"/>
              <w:ind w:left="749" w:firstLine="480"/>
              <w:rPr>
                <w:rFonts w:eastAsia="Times New Roman"/>
              </w:rPr>
            </w:pPr>
            <w:r>
              <w:rPr>
                <w:rFonts w:eastAsia="Times New Roman"/>
              </w:rPr>
              <w:t>TMS</w:t>
            </w:r>
            <w:r>
              <w:rPr>
                <w:rFonts w:eastAsia="Times New Roman"/>
                <w:spacing w:val="138"/>
              </w:rPr>
              <w:t>_</w:t>
            </w:r>
            <w:r>
              <w:rPr>
                <w:rFonts w:eastAsia="Times New Roman"/>
              </w:rPr>
              <w:t>ORDER</w:t>
            </w:r>
          </w:p>
        </w:tc>
        <w:tc>
          <w:tcPr>
            <w:tcW w:w="2675" w:type="dxa"/>
          </w:tcPr>
          <w:p w14:paraId="7A034CA6" w14:textId="77777777" w:rsidR="00576D39" w:rsidRDefault="00087EE1" w:rsidP="00F817AC">
            <w:pPr>
              <w:spacing w:before="11" w:line="213" w:lineRule="auto"/>
              <w:ind w:left="548" w:firstLine="476"/>
              <w:rPr>
                <w:rFonts w:ascii="宋体" w:hAnsi="宋体" w:cs="宋体"/>
              </w:rPr>
            </w:pPr>
            <w:r>
              <w:rPr>
                <w:rFonts w:ascii="宋体" w:hAnsi="宋体" w:cs="宋体"/>
                <w:spacing w:val="-2"/>
              </w:rPr>
              <w:t>订单</w:t>
            </w:r>
            <w:r>
              <w:rPr>
                <w:rFonts w:ascii="宋体" w:hAnsi="宋体" w:cs="宋体"/>
                <w:spacing w:val="-1"/>
              </w:rPr>
              <w:t>表</w:t>
            </w:r>
          </w:p>
        </w:tc>
      </w:tr>
      <w:tr w:rsidR="00576D39" w14:paraId="2D66E383" w14:textId="77777777" w:rsidTr="00F817AC">
        <w:trPr>
          <w:trHeight w:val="267"/>
        </w:trPr>
        <w:tc>
          <w:tcPr>
            <w:tcW w:w="1643" w:type="dxa"/>
          </w:tcPr>
          <w:p w14:paraId="03DE7B1F" w14:textId="77777777" w:rsidR="00576D39" w:rsidRDefault="00087EE1" w:rsidP="00F817AC">
            <w:pPr>
              <w:spacing w:before="35" w:line="186" w:lineRule="auto"/>
              <w:ind w:left="290" w:firstLine="480"/>
              <w:rPr>
                <w:rFonts w:eastAsia="Times New Roman"/>
              </w:rPr>
            </w:pPr>
            <w:r>
              <w:rPr>
                <w:rFonts w:eastAsia="Times New Roman"/>
              </w:rPr>
              <w:t>2</w:t>
            </w:r>
          </w:p>
        </w:tc>
        <w:tc>
          <w:tcPr>
            <w:tcW w:w="4486" w:type="dxa"/>
          </w:tcPr>
          <w:p w14:paraId="0925F5C2" w14:textId="77777777" w:rsidR="00576D39" w:rsidRDefault="00087EE1" w:rsidP="00F817AC">
            <w:pPr>
              <w:spacing w:before="27" w:line="178" w:lineRule="auto"/>
              <w:ind w:left="286" w:firstLine="480"/>
              <w:rPr>
                <w:rFonts w:eastAsia="Times New Roman"/>
              </w:rPr>
            </w:pPr>
            <w:r>
              <w:rPr>
                <w:rFonts w:eastAsia="Times New Roman"/>
              </w:rPr>
              <w:t>TMS</w:t>
            </w:r>
            <w:r>
              <w:rPr>
                <w:rFonts w:eastAsia="Times New Roman"/>
                <w:spacing w:val="118"/>
              </w:rPr>
              <w:t>_</w:t>
            </w:r>
            <w:r>
              <w:rPr>
                <w:rFonts w:eastAsia="Times New Roman"/>
              </w:rPr>
              <w:t>ORDER</w:t>
            </w:r>
            <w:r>
              <w:rPr>
                <w:rFonts w:eastAsia="Times New Roman"/>
                <w:spacing w:val="118"/>
              </w:rPr>
              <w:t>_</w:t>
            </w:r>
            <w:r>
              <w:rPr>
                <w:rFonts w:eastAsia="Times New Roman"/>
              </w:rPr>
              <w:t>GOODS</w:t>
            </w:r>
          </w:p>
        </w:tc>
        <w:tc>
          <w:tcPr>
            <w:tcW w:w="2675" w:type="dxa"/>
          </w:tcPr>
          <w:p w14:paraId="1051CE60" w14:textId="77777777" w:rsidR="00576D39" w:rsidRDefault="00087EE1" w:rsidP="00F817AC">
            <w:pPr>
              <w:spacing w:before="10" w:line="213" w:lineRule="auto"/>
              <w:ind w:left="128" w:firstLine="478"/>
              <w:rPr>
                <w:rFonts w:ascii="宋体" w:hAnsi="宋体" w:cs="宋体"/>
              </w:rPr>
            </w:pPr>
            <w:r>
              <w:rPr>
                <w:rFonts w:ascii="宋体" w:hAnsi="宋体" w:cs="宋体"/>
                <w:spacing w:val="-1"/>
              </w:rPr>
              <w:t>订单货物信息</w:t>
            </w:r>
            <w:r>
              <w:rPr>
                <w:rFonts w:ascii="宋体" w:hAnsi="宋体" w:cs="宋体"/>
              </w:rPr>
              <w:t>表</w:t>
            </w:r>
          </w:p>
        </w:tc>
      </w:tr>
      <w:tr w:rsidR="00576D39" w14:paraId="349034A2" w14:textId="77777777" w:rsidTr="00F817AC">
        <w:trPr>
          <w:trHeight w:val="267"/>
        </w:trPr>
        <w:tc>
          <w:tcPr>
            <w:tcW w:w="1643" w:type="dxa"/>
          </w:tcPr>
          <w:p w14:paraId="5F32D9A0" w14:textId="77777777" w:rsidR="00576D39" w:rsidRDefault="00087EE1" w:rsidP="00F817AC">
            <w:pPr>
              <w:spacing w:before="36" w:line="188" w:lineRule="auto"/>
              <w:ind w:left="288" w:firstLine="480"/>
              <w:rPr>
                <w:rFonts w:eastAsia="Times New Roman"/>
              </w:rPr>
            </w:pPr>
            <w:r>
              <w:rPr>
                <w:rFonts w:eastAsia="Times New Roman"/>
              </w:rPr>
              <w:t>3</w:t>
            </w:r>
          </w:p>
        </w:tc>
        <w:tc>
          <w:tcPr>
            <w:tcW w:w="4486" w:type="dxa"/>
          </w:tcPr>
          <w:p w14:paraId="3CD3C271" w14:textId="77777777" w:rsidR="00576D39" w:rsidRDefault="00087EE1" w:rsidP="00F817AC">
            <w:pPr>
              <w:spacing w:before="26" w:line="180" w:lineRule="auto"/>
              <w:ind w:left="590" w:firstLine="480"/>
              <w:rPr>
                <w:rFonts w:eastAsia="Times New Roman"/>
              </w:rPr>
            </w:pPr>
            <w:r>
              <w:rPr>
                <w:rFonts w:eastAsia="Times New Roman"/>
              </w:rPr>
              <w:t>TMS</w:t>
            </w:r>
            <w:r>
              <w:rPr>
                <w:rFonts w:eastAsia="Times New Roman"/>
                <w:spacing w:val="83"/>
              </w:rPr>
              <w:t>_</w:t>
            </w:r>
            <w:r>
              <w:rPr>
                <w:rFonts w:eastAsia="Times New Roman"/>
              </w:rPr>
              <w:t>WAYBILLS</w:t>
            </w:r>
          </w:p>
        </w:tc>
        <w:tc>
          <w:tcPr>
            <w:tcW w:w="2675" w:type="dxa"/>
          </w:tcPr>
          <w:p w14:paraId="22D7316F" w14:textId="77777777" w:rsidR="00576D39" w:rsidRDefault="00087EE1" w:rsidP="00F817AC">
            <w:pPr>
              <w:spacing w:before="12" w:line="212" w:lineRule="auto"/>
              <w:ind w:left="546" w:firstLine="478"/>
              <w:rPr>
                <w:rFonts w:ascii="宋体" w:hAnsi="宋体" w:cs="宋体"/>
              </w:rPr>
            </w:pPr>
            <w:r>
              <w:rPr>
                <w:rFonts w:ascii="宋体" w:hAnsi="宋体" w:cs="宋体"/>
                <w:spacing w:val="-1"/>
              </w:rPr>
              <w:t>运单表</w:t>
            </w:r>
          </w:p>
        </w:tc>
      </w:tr>
      <w:tr w:rsidR="00576D39" w14:paraId="29A96CE3" w14:textId="77777777" w:rsidTr="00F817AC">
        <w:trPr>
          <w:trHeight w:val="267"/>
        </w:trPr>
        <w:tc>
          <w:tcPr>
            <w:tcW w:w="1643" w:type="dxa"/>
          </w:tcPr>
          <w:p w14:paraId="1B40055E" w14:textId="77777777" w:rsidR="00576D39" w:rsidRDefault="00087EE1" w:rsidP="00F817AC">
            <w:pPr>
              <w:spacing w:before="34" w:line="189" w:lineRule="auto"/>
              <w:ind w:left="285" w:firstLine="480"/>
              <w:rPr>
                <w:rFonts w:eastAsia="Times New Roman"/>
              </w:rPr>
            </w:pPr>
            <w:r>
              <w:rPr>
                <w:rFonts w:eastAsia="Times New Roman"/>
              </w:rPr>
              <w:t>4</w:t>
            </w:r>
          </w:p>
        </w:tc>
        <w:tc>
          <w:tcPr>
            <w:tcW w:w="4486" w:type="dxa"/>
          </w:tcPr>
          <w:p w14:paraId="021AAAD0" w14:textId="77777777" w:rsidR="00576D39" w:rsidRDefault="00087EE1" w:rsidP="00F817AC">
            <w:pPr>
              <w:spacing w:before="27" w:line="180" w:lineRule="auto"/>
              <w:ind w:left="127" w:firstLine="480"/>
              <w:rPr>
                <w:rFonts w:eastAsia="Times New Roman"/>
              </w:rPr>
            </w:pPr>
            <w:r>
              <w:rPr>
                <w:rFonts w:eastAsia="Times New Roman"/>
              </w:rPr>
              <w:t>TMS</w:t>
            </w:r>
            <w:r>
              <w:rPr>
                <w:rFonts w:eastAsia="Times New Roman"/>
                <w:spacing w:val="91"/>
              </w:rPr>
              <w:t>_</w:t>
            </w:r>
            <w:r>
              <w:rPr>
                <w:rFonts w:eastAsia="Times New Roman"/>
              </w:rPr>
              <w:t>WAYBILLS</w:t>
            </w:r>
            <w:r>
              <w:rPr>
                <w:rFonts w:eastAsia="Times New Roman"/>
                <w:spacing w:val="90"/>
              </w:rPr>
              <w:t>_</w:t>
            </w:r>
            <w:r>
              <w:rPr>
                <w:rFonts w:eastAsia="Times New Roman"/>
              </w:rPr>
              <w:t>GOODS</w:t>
            </w:r>
          </w:p>
        </w:tc>
        <w:tc>
          <w:tcPr>
            <w:tcW w:w="2675" w:type="dxa"/>
          </w:tcPr>
          <w:p w14:paraId="5417A1DD" w14:textId="77777777" w:rsidR="00576D39" w:rsidRDefault="00087EE1" w:rsidP="00F817AC">
            <w:pPr>
              <w:spacing w:before="12" w:line="212" w:lineRule="auto"/>
              <w:ind w:left="126" w:firstLine="478"/>
              <w:rPr>
                <w:rFonts w:ascii="宋体" w:hAnsi="宋体" w:cs="宋体"/>
              </w:rPr>
            </w:pPr>
            <w:r>
              <w:rPr>
                <w:rFonts w:ascii="宋体" w:hAnsi="宋体" w:cs="宋体"/>
                <w:spacing w:val="-1"/>
              </w:rPr>
              <w:t>运单货物</w:t>
            </w:r>
            <w:r>
              <w:rPr>
                <w:rFonts w:ascii="宋体" w:hAnsi="宋体" w:cs="宋体"/>
              </w:rPr>
              <w:t>信息表</w:t>
            </w:r>
          </w:p>
        </w:tc>
      </w:tr>
      <w:tr w:rsidR="00576D39" w14:paraId="2134717C" w14:textId="77777777" w:rsidTr="00F817AC">
        <w:trPr>
          <w:trHeight w:val="271"/>
        </w:trPr>
        <w:tc>
          <w:tcPr>
            <w:tcW w:w="1643" w:type="dxa"/>
          </w:tcPr>
          <w:p w14:paraId="63C30386" w14:textId="77777777" w:rsidR="00576D39" w:rsidRDefault="00087EE1" w:rsidP="00F817AC">
            <w:pPr>
              <w:spacing w:before="38" w:line="188" w:lineRule="auto"/>
              <w:ind w:left="290" w:firstLine="480"/>
              <w:rPr>
                <w:rFonts w:eastAsia="Times New Roman"/>
              </w:rPr>
            </w:pPr>
            <w:r>
              <w:rPr>
                <w:rFonts w:eastAsia="Times New Roman"/>
              </w:rPr>
              <w:t>5</w:t>
            </w:r>
          </w:p>
        </w:tc>
        <w:tc>
          <w:tcPr>
            <w:tcW w:w="4486" w:type="dxa"/>
          </w:tcPr>
          <w:p w14:paraId="4B6B1B53" w14:textId="77777777" w:rsidR="00576D39" w:rsidRDefault="00087EE1" w:rsidP="00F817AC">
            <w:pPr>
              <w:spacing w:before="27" w:line="180" w:lineRule="auto"/>
              <w:ind w:left="617" w:firstLine="480"/>
              <w:rPr>
                <w:rFonts w:eastAsia="Times New Roman"/>
              </w:rPr>
            </w:pPr>
            <w:r>
              <w:rPr>
                <w:rFonts w:eastAsia="Times New Roman"/>
              </w:rPr>
              <w:t>TMS</w:t>
            </w:r>
            <w:r>
              <w:rPr>
                <w:rFonts w:eastAsia="Times New Roman"/>
                <w:spacing w:val="133"/>
              </w:rPr>
              <w:t>_</w:t>
            </w:r>
            <w:r>
              <w:rPr>
                <w:rFonts w:eastAsia="Times New Roman"/>
              </w:rPr>
              <w:t>CHARGES</w:t>
            </w:r>
          </w:p>
        </w:tc>
        <w:tc>
          <w:tcPr>
            <w:tcW w:w="2675" w:type="dxa"/>
          </w:tcPr>
          <w:p w14:paraId="67040B5A" w14:textId="77777777" w:rsidR="00576D39" w:rsidRDefault="00087EE1" w:rsidP="00F817AC">
            <w:pPr>
              <w:spacing w:before="15" w:line="213" w:lineRule="auto"/>
              <w:ind w:left="546" w:firstLine="476"/>
              <w:rPr>
                <w:rFonts w:ascii="宋体" w:hAnsi="宋体" w:cs="宋体"/>
              </w:rPr>
            </w:pPr>
            <w:r>
              <w:rPr>
                <w:rFonts w:ascii="宋体" w:hAnsi="宋体" w:cs="宋体"/>
                <w:spacing w:val="-2"/>
              </w:rPr>
              <w:t>账</w:t>
            </w:r>
            <w:r>
              <w:rPr>
                <w:rFonts w:ascii="宋体" w:hAnsi="宋体" w:cs="宋体"/>
                <w:spacing w:val="-1"/>
              </w:rPr>
              <w:t>单表</w:t>
            </w:r>
          </w:p>
        </w:tc>
      </w:tr>
    </w:tbl>
    <w:p w14:paraId="7F8C6E8B" w14:textId="77777777" w:rsidR="005A6534" w:rsidRDefault="005A6534" w:rsidP="005A6534">
      <w:pPr>
        <w:spacing w:before="208" w:line="206" w:lineRule="auto"/>
        <w:ind w:firstLineChars="0" w:firstLine="0"/>
        <w:rPr>
          <w:rFonts w:ascii="宋体" w:hAnsi="宋体" w:cs="宋体"/>
          <w:spacing w:val="1"/>
          <w:sz w:val="18"/>
          <w:szCs w:val="18"/>
        </w:rPr>
      </w:pPr>
    </w:p>
    <w:p w14:paraId="3294624D" w14:textId="430BA239" w:rsidR="005A6534" w:rsidRDefault="00087EE1" w:rsidP="005A6534">
      <w:pPr>
        <w:pStyle w:val="111"/>
        <w:ind w:firstLine="470"/>
        <w:jc w:val="center"/>
      </w:pPr>
      <w:r>
        <w:t>表</w:t>
      </w:r>
      <w:r>
        <w:rPr>
          <w:rFonts w:ascii="Palatino Linotype" w:eastAsia="Palatino Linotype" w:hAnsi="Palatino Linotype" w:cs="Palatino Linotype"/>
        </w:rPr>
        <w:t>1:</w:t>
      </w:r>
      <w:r>
        <w:t>货运订单信息表</w:t>
      </w:r>
      <w:bookmarkStart w:id="15" w:name="_bookmark10"/>
      <w:bookmarkStart w:id="16" w:name="_bookmark19"/>
      <w:bookmarkEnd w:id="15"/>
      <w:bookmarkEnd w:id="16"/>
    </w:p>
    <w:p w14:paraId="4F4A10B8" w14:textId="52638950" w:rsidR="00576D39" w:rsidRPr="005A6534" w:rsidRDefault="00087EE1" w:rsidP="00DA1EED">
      <w:pPr>
        <w:pStyle w:val="3"/>
      </w:pPr>
      <w:bookmarkStart w:id="17" w:name="_Toc116227713"/>
      <w:bookmarkStart w:id="18" w:name="_Toc116311107"/>
      <w:r w:rsidRPr="005A6534">
        <w:t>2.1.2</w:t>
      </w:r>
      <w:r w:rsidR="005F34FA">
        <w:t xml:space="preserve"> </w:t>
      </w:r>
      <w:r w:rsidRPr="005A6534">
        <w:t>存证方式</w:t>
      </w:r>
      <w:bookmarkEnd w:id="17"/>
      <w:bookmarkEnd w:id="18"/>
    </w:p>
    <w:p w14:paraId="67704CA4" w14:textId="0B9673D8" w:rsidR="00576D39" w:rsidRDefault="00087EE1" w:rsidP="005A6534">
      <w:pPr>
        <w:pStyle w:val="111"/>
        <w:ind w:firstLine="482"/>
      </w:pPr>
      <w:r>
        <w:rPr>
          <w:spacing w:val="1"/>
        </w:rPr>
        <w:t>数据存储的设计目标是构建基于区块链的货运物流信息存证平台。如图</w:t>
      </w:r>
      <w:r>
        <w:rPr>
          <w:rFonts w:eastAsia="Times New Roman" w:cs="Times New Roman"/>
          <w:spacing w:val="1"/>
        </w:rPr>
        <w:t>2</w:t>
      </w:r>
      <w:r>
        <w:rPr>
          <w:spacing w:val="1"/>
        </w:rPr>
        <w:t>，数</w:t>
      </w:r>
      <w:r>
        <w:t>据从当前平台旁路导入</w:t>
      </w:r>
      <w:r w:rsidR="005A6534">
        <w:t>，</w:t>
      </w:r>
      <w:r>
        <w:t>对当前平台的业务逻辑不造成冲击</w:t>
      </w:r>
      <w:r w:rsidR="005A6534">
        <w:t>，</w:t>
      </w:r>
      <w:r>
        <w:t>同时保证数据的原子性和原始性。数据存储在区</w:t>
      </w:r>
      <w:r>
        <w:rPr>
          <w:spacing w:val="-2"/>
        </w:rPr>
        <w:t>块</w:t>
      </w:r>
      <w:r>
        <w:t>链</w:t>
      </w:r>
      <w:r>
        <w:rPr>
          <w:spacing w:val="-9"/>
        </w:rPr>
        <w:t>的</w:t>
      </w:r>
      <w:r>
        <w:rPr>
          <w:spacing w:val="-6"/>
        </w:rPr>
        <w:t>存证保护之下</w:t>
      </w:r>
      <w:r w:rsidR="005A6534">
        <w:rPr>
          <w:spacing w:val="-6"/>
        </w:rPr>
        <w:t>，</w:t>
      </w:r>
      <w:r>
        <w:rPr>
          <w:spacing w:val="-6"/>
        </w:rPr>
        <w:t>借助平行数据库保存</w:t>
      </w:r>
      <w:r w:rsidR="005A6534">
        <w:rPr>
          <w:spacing w:val="-6"/>
        </w:rPr>
        <w:t>，</w:t>
      </w:r>
      <w:r>
        <w:rPr>
          <w:spacing w:val="-6"/>
        </w:rPr>
        <w:t>同时可与现有大数据平台结合</w:t>
      </w:r>
      <w:r w:rsidR="005A6534">
        <w:rPr>
          <w:spacing w:val="-6"/>
        </w:rPr>
        <w:t>，</w:t>
      </w:r>
      <w:r>
        <w:rPr>
          <w:spacing w:val="-6"/>
        </w:rPr>
        <w:t>以节省资源。设计的存储</w:t>
      </w:r>
      <w:r>
        <w:t>数据的形式有服务器数据库，区块链以两类存储方式。以服务器数据库为主，在成功存储到数</w:t>
      </w:r>
      <w:r>
        <w:rPr>
          <w:spacing w:val="-2"/>
        </w:rPr>
        <w:t>据</w:t>
      </w:r>
      <w:r>
        <w:t>库</w:t>
      </w:r>
      <w:r>
        <w:rPr>
          <w:spacing w:val="-2"/>
        </w:rPr>
        <w:t>之后，从数据</w:t>
      </w:r>
      <w:r>
        <w:rPr>
          <w:spacing w:val="-1"/>
        </w:rPr>
        <w:t>库利用主从复制技术将数据同步到区块链系统中。</w:t>
      </w:r>
    </w:p>
    <w:p w14:paraId="0182DE36" w14:textId="5DEB7FBD" w:rsidR="00576D39" w:rsidRPr="00F76960" w:rsidRDefault="00F76960" w:rsidP="00F76960">
      <w:pPr>
        <w:pStyle w:val="111"/>
        <w:ind w:firstLine="470"/>
      </w:pPr>
      <w:r w:rsidRPr="00F76960">
        <w:t>服务器数据库存储数据的原始值，服务器数据库作为主要的数据存储渠道。服务器端通过</w:t>
      </w:r>
      <w:r w:rsidRPr="00F76960">
        <w:t>HTTPPOST</w:t>
      </w:r>
      <w:r w:rsidRPr="00F76960">
        <w:t>请求进行调用。区块链保存重要关键信息，如用户信息，订单信息，物流信息和其他核心数据。区块链中存储关键数据的</w:t>
      </w:r>
      <w:r w:rsidRPr="00F76960">
        <w:t>Hash</w:t>
      </w:r>
      <w:r w:rsidRPr="00F76960">
        <w:t>值，上链时使用设备指纹、时间戳与数据内容等进行封装，用</w:t>
      </w:r>
      <w:r w:rsidRPr="00F76960">
        <w:t>SHA512</w:t>
      </w:r>
      <w:r w:rsidRPr="00F76960">
        <w:t>生成对应的摘要，并利用密码学技术自动用上传设备的公钥对</w:t>
      </w:r>
      <w:r w:rsidR="005A6534" w:rsidRPr="00F76960">
        <w:t>每条</w:t>
      </w:r>
      <w:r w:rsidRPr="00F76960">
        <w:t>数据进行签名，第三方可用上传设备的公钥对签名进行验证。然后通过超级账本中的共识算法，使得大部分节点</w:t>
      </w:r>
      <w:r w:rsidR="005A6534" w:rsidRPr="00F76960">
        <w:t>进行</w:t>
      </w:r>
      <w:r w:rsidRPr="00F76960">
        <w:t>备份。</w:t>
      </w:r>
    </w:p>
    <w:p w14:paraId="079393DD" w14:textId="77777777" w:rsidR="000C0A31" w:rsidRDefault="000C0A31" w:rsidP="000C0A31">
      <w:pPr>
        <w:pStyle w:val="111"/>
        <w:spacing w:line="360" w:lineRule="auto"/>
        <w:ind w:firstLineChars="0" w:firstLine="0"/>
        <w:jc w:val="center"/>
      </w:pPr>
      <w:r>
        <w:rPr>
          <w:noProof/>
        </w:rPr>
        <w:drawing>
          <wp:inline distT="0" distB="0" distL="0" distR="0" wp14:anchorId="1A0CE7D4" wp14:editId="7C2660CA">
            <wp:extent cx="4144010" cy="2357120"/>
            <wp:effectExtent l="0" t="0" r="889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4010" cy="2357120"/>
                    </a:xfrm>
                    <a:prstGeom prst="rect">
                      <a:avLst/>
                    </a:prstGeom>
                    <a:noFill/>
                    <a:ln>
                      <a:noFill/>
                    </a:ln>
                  </pic:spPr>
                </pic:pic>
              </a:graphicData>
            </a:graphic>
          </wp:inline>
        </w:drawing>
      </w:r>
    </w:p>
    <w:p w14:paraId="5A4611BC" w14:textId="203E0D5E" w:rsidR="00576D39" w:rsidRPr="005A6534" w:rsidRDefault="00087EE1" w:rsidP="000C0A31">
      <w:pPr>
        <w:pStyle w:val="111"/>
        <w:spacing w:line="360" w:lineRule="auto"/>
        <w:ind w:firstLineChars="0" w:firstLine="0"/>
        <w:jc w:val="center"/>
      </w:pPr>
      <w:r w:rsidRPr="005A6534">
        <w:t>图</w:t>
      </w:r>
      <w:r w:rsidR="00240B6B">
        <w:t>2.</w:t>
      </w:r>
      <w:r w:rsidRPr="005A6534">
        <w:t>数据上链存证</w:t>
      </w:r>
    </w:p>
    <w:p w14:paraId="5D30B792" w14:textId="5ED427B7" w:rsidR="00576D39" w:rsidRPr="005A6534" w:rsidRDefault="00087EE1" w:rsidP="005A6534">
      <w:pPr>
        <w:pStyle w:val="111"/>
        <w:ind w:firstLine="470"/>
      </w:pPr>
      <w:r w:rsidRPr="005A6534">
        <w:lastRenderedPageBreak/>
        <w:t>在区块链存证中</w:t>
      </w:r>
      <w:r w:rsidR="005A6534">
        <w:t>，</w:t>
      </w:r>
      <w:r w:rsidRPr="005A6534">
        <w:t>哈希</w:t>
      </w:r>
      <w:r w:rsidRPr="005A6534">
        <w:t>(Hash)</w:t>
      </w:r>
      <w:r w:rsidRPr="005A6534">
        <w:t>上链时</w:t>
      </w:r>
      <w:r w:rsidR="005A6534">
        <w:t>，</w:t>
      </w:r>
      <w:r w:rsidRPr="005A6534">
        <w:t>如果安全级别要求高可再进行加密。区块链技术可以在本地生成源文件证据的哈希值</w:t>
      </w:r>
      <w:r w:rsidR="005A6534">
        <w:t>，</w:t>
      </w:r>
      <w:r w:rsidRPr="005A6534">
        <w:t>并将其写入区块链某一区块中</w:t>
      </w:r>
      <w:r w:rsidR="005A6534">
        <w:t>，</w:t>
      </w:r>
      <w:r w:rsidRPr="005A6534">
        <w:t>而后一区块在新生成时</w:t>
      </w:r>
      <w:r w:rsidR="005A6534" w:rsidRPr="005A6534">
        <w:t>，</w:t>
      </w:r>
      <w:r w:rsidRPr="005A6534">
        <w:t>又会将前一区块的哈希值包含进去</w:t>
      </w:r>
      <w:r w:rsidR="005A6534">
        <w:t>，</w:t>
      </w:r>
      <w:r w:rsidRPr="005A6534">
        <w:t>以此类推。于是</w:t>
      </w:r>
      <w:r w:rsidR="005A6534">
        <w:t>，</w:t>
      </w:r>
      <w:r w:rsidRPr="005A6534">
        <w:t>作为源文件证据的哈希值就被永久保存在区块链链式数据库中。如果有人想要篡改数据</w:t>
      </w:r>
      <w:r w:rsidR="005A6534">
        <w:t>，</w:t>
      </w:r>
      <w:r w:rsidRPr="005A6534">
        <w:t>就必须要将这个区块的的数据以及后来所有区块的数据都进行修改，这是很难实现的，而且成本十分高昂。</w:t>
      </w:r>
    </w:p>
    <w:p w14:paraId="4CFEA52A" w14:textId="4F97B5D3" w:rsidR="00576D39" w:rsidRPr="00DA1EED" w:rsidRDefault="00087EE1" w:rsidP="00DA1EED">
      <w:pPr>
        <w:pStyle w:val="21"/>
      </w:pPr>
      <w:bookmarkStart w:id="19" w:name="_bookmark12"/>
      <w:bookmarkStart w:id="20" w:name="_Toc116227714"/>
      <w:bookmarkStart w:id="21" w:name="_Toc116311108"/>
      <w:bookmarkEnd w:id="19"/>
      <w:r w:rsidRPr="00DA1EED">
        <w:t>2.2</w:t>
      </w:r>
      <w:r w:rsidR="005F34FA" w:rsidRPr="00DA1EED">
        <w:t xml:space="preserve"> </w:t>
      </w:r>
      <w:r w:rsidRPr="00DA1EED">
        <w:t>存证结构</w:t>
      </w:r>
      <w:bookmarkEnd w:id="20"/>
      <w:bookmarkEnd w:id="21"/>
    </w:p>
    <w:p w14:paraId="582B575C" w14:textId="440C95F0" w:rsidR="00576D39" w:rsidRDefault="00087EE1" w:rsidP="005A6534">
      <w:pPr>
        <w:pStyle w:val="111"/>
        <w:ind w:firstLine="464"/>
      </w:pPr>
      <w:r>
        <w:rPr>
          <w:spacing w:val="-8"/>
        </w:rPr>
        <w:t>为了之后</w:t>
      </w:r>
      <w:r>
        <w:rPr>
          <w:spacing w:val="-7"/>
        </w:rPr>
        <w:t>更</w:t>
      </w:r>
      <w:r>
        <w:t>好的进行各个订单数据字段的核验</w:t>
      </w:r>
      <w:r w:rsidR="005A6534">
        <w:t>，</w:t>
      </w:r>
      <w:r>
        <w:t>我们设计</w:t>
      </w:r>
      <w:r>
        <w:rPr>
          <w:rFonts w:eastAsia="Times New Roman" w:cs="Times New Roman"/>
        </w:rPr>
        <w:t>Merkle</w:t>
      </w:r>
      <w:r>
        <w:t>树的存储结构来对</w:t>
      </w:r>
      <w:r>
        <w:t>”</w:t>
      </w:r>
      <w:r>
        <w:t>三单</w:t>
      </w:r>
      <w:r>
        <w:t>“</w:t>
      </w:r>
      <w:r>
        <w:t>的</w:t>
      </w:r>
      <w:r>
        <w:rPr>
          <w:spacing w:val="-2"/>
        </w:rPr>
        <w:t>信息进行存储</w:t>
      </w:r>
      <w:r w:rsidR="005A6534">
        <w:rPr>
          <w:spacing w:val="-2"/>
        </w:rPr>
        <w:t>。</w:t>
      </w:r>
      <w:r>
        <w:rPr>
          <w:rFonts w:eastAsia="Times New Roman" w:cs="Times New Roman"/>
          <w:spacing w:val="-1"/>
        </w:rPr>
        <w:t>Merkle</w:t>
      </w:r>
      <w:r>
        <w:rPr>
          <w:spacing w:val="-2"/>
        </w:rPr>
        <w:t>树的叶子是数据块</w:t>
      </w:r>
      <w:r>
        <w:rPr>
          <w:rFonts w:eastAsia="Times New Roman" w:cs="Times New Roman"/>
          <w:spacing w:val="-2"/>
        </w:rPr>
        <w:t>(</w:t>
      </w:r>
      <w:r>
        <w:rPr>
          <w:spacing w:val="-2"/>
        </w:rPr>
        <w:t>例如</w:t>
      </w:r>
      <w:r w:rsidR="005A6534">
        <w:rPr>
          <w:spacing w:val="-2"/>
        </w:rPr>
        <w:t>，</w:t>
      </w:r>
      <w:r>
        <w:rPr>
          <w:spacing w:val="-2"/>
        </w:rPr>
        <w:t>文件或者文件的集合</w:t>
      </w:r>
      <w:r>
        <w:rPr>
          <w:rFonts w:eastAsia="Times New Roman" w:cs="Times New Roman"/>
          <w:spacing w:val="-1"/>
        </w:rPr>
        <w:t>)</w:t>
      </w:r>
      <w:r>
        <w:rPr>
          <w:spacing w:val="-1"/>
        </w:rPr>
        <w:t>或者数据块的哈希值。如</w:t>
      </w:r>
      <w:r>
        <w:rPr>
          <w:spacing w:val="-2"/>
        </w:rPr>
        <w:t>图</w:t>
      </w:r>
      <w:r>
        <w:rPr>
          <w:rFonts w:eastAsia="Times New Roman" w:cs="Times New Roman"/>
          <w:spacing w:val="-2"/>
        </w:rPr>
        <w:t>3</w:t>
      </w:r>
      <w:r>
        <w:rPr>
          <w:spacing w:val="-2"/>
        </w:rPr>
        <w:t>，非叶节点是其对应子节点哈希值串联字符串的哈希</w:t>
      </w:r>
      <w:r w:rsidR="005A6534">
        <w:rPr>
          <w:spacing w:val="-1"/>
        </w:rPr>
        <w:t>，</w:t>
      </w:r>
      <w:r>
        <w:rPr>
          <w:spacing w:val="-1"/>
        </w:rPr>
        <w:t>最上层的根节点也由其叶子节点哈希值</w:t>
      </w:r>
      <w:r>
        <w:rPr>
          <w:spacing w:val="-12"/>
        </w:rPr>
        <w:t>串</w:t>
      </w:r>
      <w:r>
        <w:rPr>
          <w:spacing w:val="-10"/>
        </w:rPr>
        <w:t>联</w:t>
      </w:r>
      <w:r>
        <w:rPr>
          <w:spacing w:val="-6"/>
        </w:rPr>
        <w:t>字符串的哈希构成</w:t>
      </w:r>
      <w:r w:rsidR="005A6534">
        <w:rPr>
          <w:spacing w:val="-6"/>
        </w:rPr>
        <w:t>。</w:t>
      </w:r>
      <w:r>
        <w:rPr>
          <w:rFonts w:eastAsia="Times New Roman" w:cs="Times New Roman"/>
          <w:spacing w:val="-6"/>
        </w:rPr>
        <w:t>Merkle</w:t>
      </w:r>
      <w:r>
        <w:rPr>
          <w:spacing w:val="-6"/>
        </w:rPr>
        <w:t>树的特点是底层任意数据的变化</w:t>
      </w:r>
      <w:r w:rsidR="005A6534">
        <w:rPr>
          <w:spacing w:val="-6"/>
        </w:rPr>
        <w:t>，</w:t>
      </w:r>
      <w:r>
        <w:rPr>
          <w:spacing w:val="-6"/>
        </w:rPr>
        <w:t>都会传递到其父节点</w:t>
      </w:r>
      <w:r w:rsidR="005A6534">
        <w:rPr>
          <w:spacing w:val="-6"/>
        </w:rPr>
        <w:t>，</w:t>
      </w:r>
      <w:r>
        <w:rPr>
          <w:spacing w:val="-6"/>
        </w:rPr>
        <w:t>最终传递</w:t>
      </w:r>
      <w:bookmarkStart w:id="22" w:name="_bookmark21"/>
      <w:bookmarkEnd w:id="22"/>
      <w:r>
        <w:rPr>
          <w:spacing w:val="-8"/>
        </w:rPr>
        <w:t>到树的</w:t>
      </w:r>
      <w:r>
        <w:rPr>
          <w:spacing w:val="-7"/>
        </w:rPr>
        <w:t>根</w:t>
      </w:r>
      <w:r>
        <w:t>节点</w:t>
      </w:r>
      <w:r w:rsidR="005A6534">
        <w:t>。</w:t>
      </w:r>
      <w:r>
        <w:rPr>
          <w:rFonts w:eastAsia="Times New Roman" w:cs="Times New Roman"/>
        </w:rPr>
        <w:t>Merkle</w:t>
      </w:r>
      <w:r>
        <w:t>树主要用来进行完整性验证。基于此</w:t>
      </w:r>
      <w:r w:rsidR="005A6534">
        <w:t>，</w:t>
      </w:r>
      <w:r>
        <w:t>我们把</w:t>
      </w:r>
      <w:r>
        <w:t>”</w:t>
      </w:r>
      <w:r>
        <w:t>三单</w:t>
      </w:r>
      <w:r>
        <w:t>“</w:t>
      </w:r>
      <w:r>
        <w:t>中的字段信息当成叶</w:t>
      </w:r>
      <w:r>
        <w:rPr>
          <w:spacing w:val="-2"/>
        </w:rPr>
        <w:t>子结点，生成哈希形成</w:t>
      </w:r>
      <w:r>
        <w:rPr>
          <w:rFonts w:eastAsia="Times New Roman" w:cs="Times New Roman"/>
          <w:spacing w:val="-1"/>
        </w:rPr>
        <w:t>Merkle</w:t>
      </w:r>
      <w:r>
        <w:rPr>
          <w:spacing w:val="-1"/>
        </w:rPr>
        <w:t>树，具体如下图所示：</w:t>
      </w:r>
    </w:p>
    <w:p w14:paraId="11C347B4" w14:textId="54A52372" w:rsidR="00576D39" w:rsidRDefault="000C0A31" w:rsidP="000C0A31">
      <w:pPr>
        <w:spacing w:before="111"/>
        <w:ind w:firstLine="480"/>
        <w:textAlignment w:val="center"/>
      </w:pPr>
      <w:r>
        <w:rPr>
          <w:noProof/>
        </w:rPr>
        <w:drawing>
          <wp:inline distT="0" distB="0" distL="0" distR="0" wp14:anchorId="35216D66" wp14:editId="2443B5E0">
            <wp:extent cx="5075555" cy="2617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5555" cy="2617470"/>
                    </a:xfrm>
                    <a:prstGeom prst="rect">
                      <a:avLst/>
                    </a:prstGeom>
                    <a:noFill/>
                    <a:ln>
                      <a:noFill/>
                    </a:ln>
                  </pic:spPr>
                </pic:pic>
              </a:graphicData>
            </a:graphic>
          </wp:inline>
        </w:drawing>
      </w:r>
    </w:p>
    <w:p w14:paraId="4C6A4475" w14:textId="31E0F7DF" w:rsidR="00576D39" w:rsidRDefault="00087EE1" w:rsidP="005A6534">
      <w:pPr>
        <w:pStyle w:val="111"/>
        <w:ind w:firstLine="478"/>
        <w:jc w:val="center"/>
      </w:pPr>
      <w:r>
        <w:rPr>
          <w:spacing w:val="-1"/>
        </w:rPr>
        <w:t>图</w:t>
      </w:r>
      <w:r>
        <w:rPr>
          <w:rFonts w:ascii="Palatino Linotype" w:eastAsia="Palatino Linotype" w:hAnsi="Palatino Linotype" w:cs="Palatino Linotype"/>
          <w:spacing w:val="-1"/>
        </w:rPr>
        <w:t>3</w:t>
      </w:r>
      <w:r w:rsidR="00240B6B">
        <w:rPr>
          <w:rFonts w:ascii="Palatino Linotype" w:eastAsia="Palatino Linotype" w:hAnsi="Palatino Linotype" w:cs="Palatino Linotype"/>
          <w:spacing w:val="-1"/>
        </w:rPr>
        <w:t>.</w:t>
      </w:r>
      <w:r>
        <w:t>数据存储结构</w:t>
      </w:r>
    </w:p>
    <w:p w14:paraId="7E519D73" w14:textId="77777777" w:rsidR="000C0A31" w:rsidRDefault="005A6534" w:rsidP="000C0A31">
      <w:pPr>
        <w:pStyle w:val="111"/>
        <w:spacing w:line="360" w:lineRule="auto"/>
        <w:ind w:firstLine="456"/>
        <w:rPr>
          <w:spacing w:val="-1"/>
        </w:rPr>
      </w:pPr>
      <w:r>
        <w:rPr>
          <w:spacing w:val="-12"/>
        </w:rPr>
        <w:t>对于每</w:t>
      </w:r>
      <w:r>
        <w:t>个订单，我们使其成为一个区块，区块中包含该订单的</w:t>
      </w:r>
      <w:r>
        <w:rPr>
          <w:rFonts w:eastAsia="Times New Roman" w:cs="Times New Roman"/>
        </w:rPr>
        <w:t>Merkle</w:t>
      </w:r>
      <w:r>
        <w:t>根哈希，而</w:t>
      </w:r>
      <w:r>
        <w:rPr>
          <w:rFonts w:eastAsia="Times New Roman" w:cs="Times New Roman"/>
        </w:rPr>
        <w:t>Merkle</w:t>
      </w:r>
      <w:r>
        <w:t>根哈</w:t>
      </w:r>
      <w:r>
        <w:rPr>
          <w:spacing w:val="-2"/>
        </w:rPr>
        <w:t>希由这个订单的字段对应的哈希组成</w:t>
      </w:r>
      <w:r>
        <w:rPr>
          <w:spacing w:val="-1"/>
        </w:rPr>
        <w:t>，具体如图</w:t>
      </w:r>
      <w:r>
        <w:rPr>
          <w:rFonts w:eastAsia="Times New Roman" w:cs="Times New Roman"/>
          <w:spacing w:val="-1"/>
        </w:rPr>
        <w:t>4</w:t>
      </w:r>
      <w:r>
        <w:rPr>
          <w:spacing w:val="-1"/>
        </w:rPr>
        <w:t>：</w:t>
      </w:r>
    </w:p>
    <w:p w14:paraId="28CAF064" w14:textId="7C26F9FF" w:rsidR="005A6534" w:rsidRPr="005A6534" w:rsidRDefault="000C0A31" w:rsidP="000C0A31">
      <w:pPr>
        <w:pStyle w:val="111"/>
        <w:spacing w:line="360" w:lineRule="auto"/>
        <w:ind w:firstLine="480"/>
        <w:jc w:val="center"/>
        <w:rPr>
          <w:spacing w:val="-1"/>
        </w:rPr>
      </w:pPr>
      <w:r>
        <w:rPr>
          <w:noProof/>
        </w:rPr>
        <w:lastRenderedPageBreak/>
        <w:drawing>
          <wp:inline distT="0" distB="0" distL="0" distR="0" wp14:anchorId="425EEE46" wp14:editId="4EE7D25D">
            <wp:extent cx="4211320" cy="355663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1320" cy="3556635"/>
                    </a:xfrm>
                    <a:prstGeom prst="rect">
                      <a:avLst/>
                    </a:prstGeom>
                    <a:noFill/>
                    <a:ln>
                      <a:noFill/>
                    </a:ln>
                  </pic:spPr>
                </pic:pic>
              </a:graphicData>
            </a:graphic>
          </wp:inline>
        </w:drawing>
      </w:r>
    </w:p>
    <w:p w14:paraId="23A33DD4" w14:textId="19D3EBB4" w:rsidR="00576D39" w:rsidRDefault="00087EE1" w:rsidP="005A6534">
      <w:pPr>
        <w:pStyle w:val="111"/>
        <w:ind w:firstLine="464"/>
        <w:jc w:val="center"/>
      </w:pPr>
      <w:r>
        <w:rPr>
          <w:spacing w:val="-8"/>
        </w:rPr>
        <w:t>图</w:t>
      </w:r>
      <w:r>
        <w:rPr>
          <w:rFonts w:ascii="Palatino Linotype" w:eastAsia="Palatino Linotype" w:hAnsi="Palatino Linotype" w:cs="Palatino Linotype"/>
        </w:rPr>
        <w:t>4</w:t>
      </w:r>
      <w:r w:rsidR="00240B6B">
        <w:rPr>
          <w:rFonts w:ascii="Palatino Linotype" w:eastAsia="Palatino Linotype" w:hAnsi="Palatino Linotype" w:cs="Palatino Linotype"/>
        </w:rPr>
        <w:t>.</w:t>
      </w:r>
      <w:r>
        <w:t>区块结构</w:t>
      </w:r>
    </w:p>
    <w:p w14:paraId="1808BC67" w14:textId="0A2751D9" w:rsidR="00576D39" w:rsidRPr="005F34FA" w:rsidRDefault="00087EE1" w:rsidP="005F34FA">
      <w:pPr>
        <w:pStyle w:val="21"/>
      </w:pPr>
      <w:bookmarkStart w:id="23" w:name="_bookmark14"/>
      <w:bookmarkStart w:id="24" w:name="_bookmark15"/>
      <w:bookmarkStart w:id="25" w:name="_Toc116227715"/>
      <w:bookmarkStart w:id="26" w:name="_Toc116311109"/>
      <w:bookmarkEnd w:id="23"/>
      <w:bookmarkEnd w:id="24"/>
      <w:r w:rsidRPr="005F34FA">
        <w:t>2.3</w:t>
      </w:r>
      <w:r w:rsidR="005F34FA" w:rsidRPr="005F34FA">
        <w:t xml:space="preserve"> </w:t>
      </w:r>
      <w:r w:rsidRPr="005F34FA">
        <w:t>数据共享</w:t>
      </w:r>
      <w:bookmarkEnd w:id="25"/>
      <w:bookmarkEnd w:id="26"/>
    </w:p>
    <w:p w14:paraId="22307BDC" w14:textId="0816CD6C" w:rsidR="00576D39" w:rsidRPr="00DA1EED" w:rsidRDefault="00087EE1" w:rsidP="00DA1EED">
      <w:pPr>
        <w:pStyle w:val="3"/>
      </w:pPr>
      <w:bookmarkStart w:id="27" w:name="_Toc116227716"/>
      <w:bookmarkStart w:id="28" w:name="_Toc116311110"/>
      <w:r w:rsidRPr="00DA1EED">
        <w:t>2.3.1</w:t>
      </w:r>
      <w:r w:rsidR="005F34FA" w:rsidRPr="00DA1EED">
        <w:t xml:space="preserve"> </w:t>
      </w:r>
      <w:r w:rsidRPr="00DA1EED">
        <w:t>P2P</w:t>
      </w:r>
      <w:r w:rsidRPr="00DA1EED">
        <w:t>协议</w:t>
      </w:r>
      <w:bookmarkEnd w:id="27"/>
      <w:bookmarkEnd w:id="28"/>
    </w:p>
    <w:p w14:paraId="35138127" w14:textId="2165E6FB" w:rsidR="00576D39" w:rsidRPr="005A6534" w:rsidRDefault="00087EE1" w:rsidP="005A6534">
      <w:pPr>
        <w:pStyle w:val="111"/>
        <w:ind w:firstLine="484"/>
        <w:rPr>
          <w:rFonts w:eastAsia="Times New Roman" w:cs="Times New Roman"/>
        </w:rPr>
      </w:pPr>
      <w:r>
        <w:rPr>
          <w:spacing w:val="2"/>
        </w:rPr>
        <w:t>本平台中区块链节点组成了一个</w:t>
      </w:r>
      <w:r>
        <w:rPr>
          <w:rFonts w:eastAsia="Times New Roman" w:cs="Times New Roman"/>
        </w:rPr>
        <w:t>P</w:t>
      </w:r>
      <w:r>
        <w:rPr>
          <w:rFonts w:eastAsia="Times New Roman" w:cs="Times New Roman"/>
          <w:spacing w:val="2"/>
        </w:rPr>
        <w:t>2</w:t>
      </w:r>
      <w:r>
        <w:rPr>
          <w:rFonts w:eastAsia="Times New Roman" w:cs="Times New Roman"/>
        </w:rPr>
        <w:t>P</w:t>
      </w:r>
      <w:r>
        <w:rPr>
          <w:spacing w:val="2"/>
        </w:rPr>
        <w:t>(</w:t>
      </w:r>
      <w:proofErr w:type="spellStart"/>
      <w:r>
        <w:rPr>
          <w:rFonts w:eastAsia="Times New Roman" w:cs="Times New Roman"/>
        </w:rPr>
        <w:t>peertopeer</w:t>
      </w:r>
      <w:proofErr w:type="spellEnd"/>
      <w:r>
        <w:rPr>
          <w:spacing w:val="2"/>
        </w:rPr>
        <w:t>)</w:t>
      </w:r>
      <w:r>
        <w:rPr>
          <w:spacing w:val="2"/>
        </w:rPr>
        <w:t>的网络。网</w:t>
      </w:r>
      <w:r>
        <w:rPr>
          <w:spacing w:val="1"/>
        </w:rPr>
        <w:t>络中的每一个节点既能充当网</w:t>
      </w:r>
      <w:r>
        <w:rPr>
          <w:spacing w:val="-12"/>
        </w:rPr>
        <w:t>络服务</w:t>
      </w:r>
      <w:r>
        <w:rPr>
          <w:spacing w:val="-8"/>
        </w:rPr>
        <w:t>的</w:t>
      </w:r>
      <w:r>
        <w:t>请求者</w:t>
      </w:r>
      <w:r w:rsidR="005A6534">
        <w:t>，</w:t>
      </w:r>
      <w:r>
        <w:t>又能响应其它节点的请求</w:t>
      </w:r>
      <w:r w:rsidR="005A6534">
        <w:t>，</w:t>
      </w:r>
      <w:r>
        <w:t>提供网络资源和服务</w:t>
      </w:r>
      <w:r w:rsidR="005A6534">
        <w:t>，</w:t>
      </w:r>
      <w:r>
        <w:t>以达到资源共享的目的</w:t>
      </w:r>
      <w:r w:rsidR="005A6534">
        <w:t>。</w:t>
      </w:r>
      <w:r>
        <w:rPr>
          <w:rFonts w:eastAsia="Times New Roman" w:cs="Times New Roman"/>
        </w:rPr>
        <w:t>P2P</w:t>
      </w:r>
      <w:r>
        <w:rPr>
          <w:spacing w:val="1"/>
        </w:rPr>
        <w:t>网络自身有多方</w:t>
      </w:r>
      <w:r>
        <w:t>面优点，在区块链的应用如下</w:t>
      </w:r>
      <w:r>
        <w:rPr>
          <w:rFonts w:eastAsia="Times New Roman" w:cs="Times New Roman"/>
        </w:rPr>
        <w:t>:</w:t>
      </w:r>
    </w:p>
    <w:p w14:paraId="484E857E" w14:textId="3E6DA79A" w:rsidR="00576D39" w:rsidRPr="005A6534" w:rsidRDefault="00087EE1" w:rsidP="005A6534">
      <w:pPr>
        <w:pStyle w:val="111"/>
        <w:numPr>
          <w:ilvl w:val="0"/>
          <w:numId w:val="5"/>
        </w:numPr>
        <w:ind w:firstLineChars="0"/>
      </w:pPr>
      <w:r w:rsidRPr="005A6534">
        <w:t>去中心化：区块链的资源和服务分布在所有参与节点上</w:t>
      </w:r>
      <w:r w:rsidR="005A6534" w:rsidRPr="005A6534">
        <w:t>，</w:t>
      </w:r>
      <w:r w:rsidRPr="005A6534">
        <w:t>通过共识机制维护区块链网络一致性</w:t>
      </w:r>
      <w:r w:rsidR="005A6534" w:rsidRPr="005A6534">
        <w:t>，</w:t>
      </w:r>
      <w:bookmarkStart w:id="29" w:name="_bookmark23"/>
      <w:bookmarkEnd w:id="29"/>
      <w:r w:rsidRPr="005A6534">
        <w:t>无须中心系统的存在</w:t>
      </w:r>
      <w:r w:rsidRPr="005A6534">
        <w:t>;</w:t>
      </w:r>
    </w:p>
    <w:p w14:paraId="076401D4" w14:textId="78EB19A6" w:rsidR="00576D39" w:rsidRPr="005A6534" w:rsidRDefault="00087EE1" w:rsidP="005A6534">
      <w:pPr>
        <w:pStyle w:val="111"/>
        <w:numPr>
          <w:ilvl w:val="0"/>
          <w:numId w:val="5"/>
        </w:numPr>
        <w:ind w:firstLineChars="0"/>
      </w:pPr>
      <w:r w:rsidRPr="005A6534">
        <w:t>可扩展性</w:t>
      </w:r>
      <w:r w:rsidR="00F76960">
        <w:rPr>
          <w:rFonts w:hint="eastAsia"/>
        </w:rPr>
        <w:t>：</w:t>
      </w:r>
      <w:r w:rsidRPr="005A6534">
        <w:t>区块链节点可以自由加入、退出，网络系统根据节点自由扩展</w:t>
      </w:r>
      <w:r w:rsidRPr="005A6534">
        <w:t>;</w:t>
      </w:r>
    </w:p>
    <w:p w14:paraId="22A6C755" w14:textId="5F5E7674" w:rsidR="00576D39" w:rsidRPr="005A6534" w:rsidRDefault="00087EE1" w:rsidP="005A6534">
      <w:pPr>
        <w:pStyle w:val="111"/>
        <w:numPr>
          <w:ilvl w:val="0"/>
          <w:numId w:val="5"/>
        </w:numPr>
        <w:ind w:firstLineChars="0"/>
      </w:pPr>
      <w:r w:rsidRPr="005A6534">
        <w:t>健壮性：区块链网络没有中心节点</w:t>
      </w:r>
      <w:r w:rsidR="005A6534" w:rsidRPr="005A6534">
        <w:t>，</w:t>
      </w:r>
      <w:r w:rsidRPr="005A6534">
        <w:t>也就没有了攻击对象。参与节点分布在网络中</w:t>
      </w:r>
      <w:r w:rsidR="005A6534" w:rsidRPr="005A6534">
        <w:t>，</w:t>
      </w:r>
      <w:r w:rsidRPr="005A6534">
        <w:t>部分节点遭到破坏对区块链系统无影响</w:t>
      </w:r>
      <w:r w:rsidRPr="005A6534">
        <w:t>;</w:t>
      </w:r>
    </w:p>
    <w:p w14:paraId="7339CCE3" w14:textId="41030467" w:rsidR="00576D39" w:rsidRPr="005A6534" w:rsidRDefault="00087EE1" w:rsidP="005A6534">
      <w:pPr>
        <w:pStyle w:val="111"/>
        <w:numPr>
          <w:ilvl w:val="0"/>
          <w:numId w:val="5"/>
        </w:numPr>
        <w:ind w:firstLineChars="0"/>
      </w:pPr>
      <w:r w:rsidRPr="005A6534">
        <w:t>隐私保护：区块信息采用广播机制</w:t>
      </w:r>
      <w:r w:rsidR="005A6534" w:rsidRPr="005A6534">
        <w:t>，</w:t>
      </w:r>
      <w:r w:rsidRPr="005A6534">
        <w:t>无法定位广播初始节点</w:t>
      </w:r>
      <w:r w:rsidR="005A6534" w:rsidRPr="005A6534">
        <w:t>，</w:t>
      </w:r>
      <w:r w:rsidRPr="005A6534">
        <w:t>防止用户通信被监听</w:t>
      </w:r>
      <w:r w:rsidR="005A6534" w:rsidRPr="005A6534">
        <w:t>，</w:t>
      </w:r>
      <w:r w:rsidRPr="005A6534">
        <w:t>保护用户隐私</w:t>
      </w:r>
      <w:r w:rsidRPr="005A6534">
        <w:t>;</w:t>
      </w:r>
    </w:p>
    <w:p w14:paraId="49BCA0BD" w14:textId="10F02363" w:rsidR="00576D39" w:rsidRDefault="00087EE1" w:rsidP="005A6534">
      <w:pPr>
        <w:pStyle w:val="111"/>
        <w:numPr>
          <w:ilvl w:val="0"/>
          <w:numId w:val="5"/>
        </w:numPr>
        <w:ind w:firstLineChars="0"/>
      </w:pPr>
      <w:r w:rsidRPr="005A6534">
        <w:t>负载均衡：区块链通过限制节点连接数等配置，避免资源负载、网络阻塞</w:t>
      </w:r>
      <w:r>
        <w:rPr>
          <w:spacing w:val="-1"/>
        </w:rPr>
        <w:t>。</w:t>
      </w:r>
    </w:p>
    <w:p w14:paraId="2B21560C" w14:textId="77777777" w:rsidR="000C0A31" w:rsidRDefault="00C349EE" w:rsidP="000C0A31">
      <w:pPr>
        <w:pStyle w:val="111"/>
        <w:spacing w:line="360" w:lineRule="auto"/>
        <w:ind w:firstLine="470"/>
        <w:rPr>
          <w:spacing w:val="-3"/>
        </w:rPr>
      </w:pPr>
      <w:r>
        <w:t>通过区块链的</w:t>
      </w:r>
      <w:r>
        <w:rPr>
          <w:rFonts w:eastAsia="Times New Roman" w:cs="Times New Roman"/>
        </w:rPr>
        <w:t>P2P</w:t>
      </w:r>
      <w:r>
        <w:t>协议、自动同步机制、数据共识方法等实现各方数据实时同步。新进参与方</w:t>
      </w:r>
      <w:r>
        <w:rPr>
          <w:spacing w:val="-2"/>
        </w:rPr>
        <w:t>能够方便的获得授权加入区块链平台。总的来说</w:t>
      </w:r>
      <w:r w:rsidR="005A6534">
        <w:rPr>
          <w:spacing w:val="-2"/>
        </w:rPr>
        <w:t>，</w:t>
      </w:r>
      <w:r>
        <w:rPr>
          <w:spacing w:val="-2"/>
        </w:rPr>
        <w:t>区块</w:t>
      </w:r>
      <w:r>
        <w:t>链可以在保证物流交易和过程数据记入区块</w:t>
      </w:r>
      <w:r>
        <w:rPr>
          <w:spacing w:val="-16"/>
        </w:rPr>
        <w:t>链后</w:t>
      </w:r>
      <w:r w:rsidR="005A6534">
        <w:rPr>
          <w:spacing w:val="-8"/>
        </w:rPr>
        <w:t>，</w:t>
      </w:r>
      <w:r>
        <w:rPr>
          <w:spacing w:val="-8"/>
        </w:rPr>
        <w:t>对于整个参与区块链的实体都能透明的看到其中每个环节信息</w:t>
      </w:r>
      <w:r w:rsidR="005A6534">
        <w:rPr>
          <w:spacing w:val="-8"/>
        </w:rPr>
        <w:t>，</w:t>
      </w:r>
      <w:r>
        <w:rPr>
          <w:spacing w:val="-8"/>
        </w:rPr>
        <w:lastRenderedPageBreak/>
        <w:t>且信息不会被人为的篡改。信</w:t>
      </w:r>
      <w:r>
        <w:rPr>
          <w:spacing w:val="-2"/>
        </w:rPr>
        <w:t>息容易回溯到记入的每个交易点</w:t>
      </w:r>
      <w:r w:rsidR="005A6534">
        <w:rPr>
          <w:spacing w:val="-2"/>
        </w:rPr>
        <w:t>，</w:t>
      </w:r>
      <w:r>
        <w:rPr>
          <w:spacing w:val="-2"/>
        </w:rPr>
        <w:t>且避免了单点数据损</w:t>
      </w:r>
      <w:r>
        <w:t>坏没有备份的威胁。区块链还能够实现对数</w:t>
      </w:r>
      <w:r>
        <w:rPr>
          <w:spacing w:val="-9"/>
        </w:rPr>
        <w:t>据</w:t>
      </w:r>
      <w:r>
        <w:rPr>
          <w:spacing w:val="-6"/>
        </w:rPr>
        <w:t>的确权</w:t>
      </w:r>
      <w:r w:rsidR="005A6534">
        <w:rPr>
          <w:spacing w:val="-6"/>
        </w:rPr>
        <w:t>，</w:t>
      </w:r>
      <w:r>
        <w:rPr>
          <w:spacing w:val="-6"/>
        </w:rPr>
        <w:t>明确数据提供方管理方和使用方责任和权益</w:t>
      </w:r>
      <w:r w:rsidR="005A6534">
        <w:rPr>
          <w:spacing w:val="-6"/>
        </w:rPr>
        <w:t>，</w:t>
      </w:r>
      <w:r>
        <w:rPr>
          <w:spacing w:val="-6"/>
        </w:rPr>
        <w:t>锁定数据源</w:t>
      </w:r>
      <w:r w:rsidR="005A6534">
        <w:rPr>
          <w:spacing w:val="-6"/>
        </w:rPr>
        <w:t>，</w:t>
      </w:r>
      <w:r>
        <w:rPr>
          <w:spacing w:val="-6"/>
        </w:rPr>
        <w:t>为数据真实性提供保障。区</w:t>
      </w:r>
      <w:r>
        <w:rPr>
          <w:spacing w:val="-4"/>
        </w:rPr>
        <w:t>块链技术给我们在交易管理上带来一个全新的思路</w:t>
      </w:r>
      <w:r w:rsidR="005A6534">
        <w:rPr>
          <w:spacing w:val="-4"/>
        </w:rPr>
        <w:t>，</w:t>
      </w:r>
      <w:r>
        <w:rPr>
          <w:spacing w:val="-4"/>
        </w:rPr>
        <w:t>让我们扫除信息盲点</w:t>
      </w:r>
      <w:r w:rsidR="005A6534">
        <w:rPr>
          <w:spacing w:val="-4"/>
        </w:rPr>
        <w:t>，</w:t>
      </w:r>
      <w:r>
        <w:rPr>
          <w:spacing w:val="-4"/>
        </w:rPr>
        <w:t>带来更多的交易信</w:t>
      </w:r>
      <w:r>
        <w:rPr>
          <w:spacing w:val="-2"/>
        </w:rPr>
        <w:t>息</w:t>
      </w:r>
      <w:r>
        <w:t>细</w:t>
      </w:r>
      <w:r>
        <w:rPr>
          <w:spacing w:val="-6"/>
        </w:rPr>
        <w:t>节价</w:t>
      </w:r>
      <w:r>
        <w:rPr>
          <w:spacing w:val="-3"/>
        </w:rPr>
        <w:t>值</w:t>
      </w:r>
      <w:r w:rsidR="005A6534">
        <w:rPr>
          <w:spacing w:val="-3"/>
        </w:rPr>
        <w:t>。</w:t>
      </w:r>
      <w:r>
        <w:rPr>
          <w:rFonts w:eastAsia="Times New Roman" w:cs="Times New Roman"/>
          <w:spacing w:val="-3"/>
        </w:rPr>
        <w:t>P2P</w:t>
      </w:r>
      <w:r>
        <w:rPr>
          <w:spacing w:val="-3"/>
        </w:rPr>
        <w:t>网络中数据共享架构如图</w:t>
      </w:r>
      <w:r>
        <w:rPr>
          <w:rFonts w:eastAsia="Times New Roman" w:cs="Times New Roman"/>
          <w:spacing w:val="-3"/>
        </w:rPr>
        <w:t>5</w:t>
      </w:r>
      <w:r>
        <w:rPr>
          <w:spacing w:val="-3"/>
        </w:rPr>
        <w:t>：</w:t>
      </w:r>
    </w:p>
    <w:p w14:paraId="6B448FF0" w14:textId="1401FBB0" w:rsidR="00C349EE" w:rsidRDefault="000C0A31" w:rsidP="003C3DF1">
      <w:pPr>
        <w:pStyle w:val="111"/>
        <w:spacing w:line="360" w:lineRule="auto"/>
        <w:ind w:firstLine="480"/>
        <w:rPr>
          <w:spacing w:val="-3"/>
        </w:rPr>
      </w:pPr>
      <w:r>
        <w:rPr>
          <w:noProof/>
        </w:rPr>
        <w:drawing>
          <wp:inline distT="0" distB="0" distL="0" distR="0" wp14:anchorId="7B780A89" wp14:editId="4739113F">
            <wp:extent cx="5763260" cy="259207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260" cy="2592070"/>
                    </a:xfrm>
                    <a:prstGeom prst="rect">
                      <a:avLst/>
                    </a:prstGeom>
                    <a:noFill/>
                    <a:ln>
                      <a:noFill/>
                    </a:ln>
                  </pic:spPr>
                </pic:pic>
              </a:graphicData>
            </a:graphic>
          </wp:inline>
        </w:drawing>
      </w:r>
    </w:p>
    <w:p w14:paraId="3EB5772D" w14:textId="06022F69" w:rsidR="00400E20" w:rsidRPr="00400E20" w:rsidRDefault="00400E20" w:rsidP="00400E20">
      <w:pPr>
        <w:pStyle w:val="111"/>
        <w:ind w:firstLine="478"/>
        <w:jc w:val="center"/>
      </w:pPr>
      <w:r>
        <w:rPr>
          <w:spacing w:val="-1"/>
        </w:rPr>
        <w:t>图</w:t>
      </w:r>
      <w:r>
        <w:rPr>
          <w:rFonts w:ascii="Palatino Linotype" w:eastAsia="Palatino Linotype" w:hAnsi="Palatino Linotype" w:cs="Palatino Linotype"/>
          <w:spacing w:val="-1"/>
        </w:rPr>
        <w:t>5.</w:t>
      </w:r>
      <w:r>
        <w:t>货运物流区块链数据共享联盟节点</w:t>
      </w:r>
    </w:p>
    <w:p w14:paraId="07FB6D5A" w14:textId="441E0F8C" w:rsidR="00576D39" w:rsidRDefault="00087EE1" w:rsidP="00087EE1">
      <w:pPr>
        <w:pStyle w:val="111"/>
        <w:ind w:firstLine="476"/>
      </w:pPr>
      <w:r>
        <w:rPr>
          <w:spacing w:val="-2"/>
        </w:rPr>
        <w:t>参与数据共享的单位如图所示</w:t>
      </w:r>
      <w:r w:rsidR="005A6534">
        <w:rPr>
          <w:spacing w:val="-2"/>
        </w:rPr>
        <w:t>，</w:t>
      </w:r>
      <w:r>
        <w:rPr>
          <w:spacing w:val="-2"/>
        </w:rPr>
        <w:t>各方能够实时共享数据。获得授</w:t>
      </w:r>
      <w:r>
        <w:rPr>
          <w:spacing w:val="-1"/>
        </w:rPr>
        <w:t>权的部门加入区块链平台简单</w:t>
      </w:r>
      <w:r>
        <w:rPr>
          <w:spacing w:val="-14"/>
        </w:rPr>
        <w:t>便捷</w:t>
      </w:r>
      <w:r w:rsidR="005A6534">
        <w:rPr>
          <w:spacing w:val="-14"/>
        </w:rPr>
        <w:t>，</w:t>
      </w:r>
      <w:r>
        <w:rPr>
          <w:spacing w:val="-11"/>
        </w:rPr>
        <w:t>通</w:t>
      </w:r>
      <w:r>
        <w:t>过服务界面注册认证后</w:t>
      </w:r>
      <w:r w:rsidR="005A6534">
        <w:t>，</w:t>
      </w:r>
      <w:r>
        <w:t>申请一个节点服务器资源即可。系统将自动为加入的部门分配</w:t>
      </w:r>
      <w:r>
        <w:rPr>
          <w:rFonts w:eastAsia="Times New Roman" w:cs="Times New Roman"/>
        </w:rPr>
        <w:t>CA</w:t>
      </w:r>
      <w:r>
        <w:t>证书和密钥。</w:t>
      </w:r>
    </w:p>
    <w:p w14:paraId="0C22BF79" w14:textId="33526C28" w:rsidR="00576D39" w:rsidRPr="00DA1EED" w:rsidRDefault="00087EE1" w:rsidP="00DA1EED">
      <w:pPr>
        <w:pStyle w:val="3"/>
      </w:pPr>
      <w:bookmarkStart w:id="30" w:name="_bookmark18"/>
      <w:bookmarkStart w:id="31" w:name="_Toc116227717"/>
      <w:bookmarkStart w:id="32" w:name="_Toc116311111"/>
      <w:bookmarkEnd w:id="30"/>
      <w:r w:rsidRPr="00DA1EED">
        <w:t>2.3.2</w:t>
      </w:r>
      <w:r w:rsidR="005F34FA" w:rsidRPr="00DA1EED">
        <w:t xml:space="preserve"> </w:t>
      </w:r>
      <w:r w:rsidRPr="00DA1EED">
        <w:t>节点同步机制</w:t>
      </w:r>
      <w:bookmarkEnd w:id="31"/>
      <w:bookmarkEnd w:id="32"/>
    </w:p>
    <w:p w14:paraId="2C1836A3" w14:textId="4C30203F" w:rsidR="00576D39" w:rsidRDefault="00087EE1" w:rsidP="00C349EE">
      <w:pPr>
        <w:pStyle w:val="111"/>
        <w:ind w:firstLine="476"/>
      </w:pPr>
      <w:r>
        <w:rPr>
          <w:spacing w:val="-2"/>
        </w:rPr>
        <w:t>采用节点同步机制可以使得参与数据的单位能够实时记录数据</w:t>
      </w:r>
      <w:r w:rsidR="005A6534">
        <w:rPr>
          <w:spacing w:val="-2"/>
        </w:rPr>
        <w:t>，</w:t>
      </w:r>
      <w:r>
        <w:rPr>
          <w:spacing w:val="-2"/>
        </w:rPr>
        <w:t>可以在保证物流交易</w:t>
      </w:r>
      <w:r>
        <w:rPr>
          <w:spacing w:val="-1"/>
        </w:rPr>
        <w:t>和</w:t>
      </w:r>
      <w:r>
        <w:t>过程数据记入区块链后</w:t>
      </w:r>
      <w:r w:rsidR="005A6534">
        <w:t>，</w:t>
      </w:r>
      <w:r>
        <w:t>对于整个参与区块链的实体都能透明的看到其中每个环节信息</w:t>
      </w:r>
      <w:r w:rsidR="005A6534">
        <w:t>，</w:t>
      </w:r>
      <w:r>
        <w:t>且信息不会</w:t>
      </w:r>
      <w:r>
        <w:rPr>
          <w:spacing w:val="-3"/>
        </w:rPr>
        <w:t>被</w:t>
      </w:r>
      <w:r>
        <w:t>人</w:t>
      </w:r>
      <w:r>
        <w:rPr>
          <w:spacing w:val="-1"/>
        </w:rPr>
        <w:t>为的篡改。信息容易回溯到记入的每个交易点，且避免了单点数据损坏没有备份</w:t>
      </w:r>
      <w:r>
        <w:t>的威胁。</w:t>
      </w:r>
    </w:p>
    <w:p w14:paraId="6D1AD976" w14:textId="289A8F76" w:rsidR="00576D39" w:rsidRPr="00C349EE" w:rsidRDefault="00087EE1" w:rsidP="00C349EE">
      <w:pPr>
        <w:pStyle w:val="111"/>
        <w:ind w:firstLine="468"/>
      </w:pPr>
      <w:r>
        <w:rPr>
          <w:spacing w:val="-6"/>
        </w:rPr>
        <w:t>采用</w:t>
      </w:r>
      <w:r>
        <w:rPr>
          <w:rFonts w:eastAsia="Times New Roman" w:cs="Times New Roman"/>
          <w:spacing w:val="-3"/>
        </w:rPr>
        <w:t>Raft</w:t>
      </w:r>
      <w:r>
        <w:rPr>
          <w:spacing w:val="-6"/>
        </w:rPr>
        <w:t>的节</w:t>
      </w:r>
      <w:r>
        <w:t>点</w:t>
      </w:r>
      <w:r>
        <w:rPr>
          <w:spacing w:val="-3"/>
        </w:rPr>
        <w:t>同步机制</w:t>
      </w:r>
      <w:r w:rsidR="005A6534">
        <w:rPr>
          <w:spacing w:val="-3"/>
        </w:rPr>
        <w:t>，</w:t>
      </w:r>
      <w:r>
        <w:rPr>
          <w:spacing w:val="-3"/>
        </w:rPr>
        <w:t>其是一种基于状态机负责的共识机制</w:t>
      </w:r>
      <w:r w:rsidR="005A6534">
        <w:rPr>
          <w:spacing w:val="-3"/>
        </w:rPr>
        <w:t>，</w:t>
      </w:r>
      <w:r>
        <w:rPr>
          <w:spacing w:val="-3"/>
        </w:rPr>
        <w:t>为故障容错协议</w:t>
      </w:r>
      <w:r w:rsidR="005A6534">
        <w:rPr>
          <w:spacing w:val="-3"/>
        </w:rPr>
        <w:t>。</w:t>
      </w:r>
      <w:r>
        <w:rPr>
          <w:rFonts w:eastAsia="Times New Roman" w:cs="Times New Roman"/>
          <w:spacing w:val="-3"/>
        </w:rPr>
        <w:t>Raft</w:t>
      </w:r>
      <w:r>
        <w:rPr>
          <w:spacing w:val="-3"/>
        </w:rPr>
        <w:t>的</w:t>
      </w:r>
      <w:r>
        <w:rPr>
          <w:spacing w:val="-2"/>
        </w:rPr>
        <w:t>核心由日志复制与领导者选举</w:t>
      </w:r>
      <w:r>
        <w:rPr>
          <w:spacing w:val="-1"/>
        </w:rPr>
        <w:t>两部分构成</w:t>
      </w:r>
      <w:r w:rsidR="005A6534">
        <w:rPr>
          <w:spacing w:val="-1"/>
        </w:rPr>
        <w:t>，</w:t>
      </w:r>
      <w:r>
        <w:rPr>
          <w:spacing w:val="-1"/>
        </w:rPr>
        <w:t>节点的状态将会根据不同的条件在领导者</w:t>
      </w:r>
      <w:r>
        <w:rPr>
          <w:rFonts w:eastAsia="Times New Roman" w:cs="Times New Roman"/>
          <w:spacing w:val="-1"/>
        </w:rPr>
        <w:t>(Leader)</w:t>
      </w:r>
      <w:r>
        <w:rPr>
          <w:spacing w:val="-1"/>
        </w:rPr>
        <w:t>、跟</w:t>
      </w:r>
      <w:bookmarkStart w:id="33" w:name="_bookmark25"/>
      <w:bookmarkStart w:id="34" w:name="_bookmark27"/>
      <w:bookmarkStart w:id="35" w:name="_bookmark29"/>
      <w:bookmarkEnd w:id="33"/>
      <w:bookmarkEnd w:id="34"/>
      <w:bookmarkEnd w:id="35"/>
      <w:r>
        <w:rPr>
          <w:rFonts w:ascii="宋体" w:hAnsi="宋体" w:cs="宋体"/>
          <w:spacing w:val="-4"/>
        </w:rPr>
        <w:t>随者</w:t>
      </w:r>
      <w:r>
        <w:rPr>
          <w:rFonts w:eastAsia="Times New Roman" w:cs="Times New Roman"/>
          <w:spacing w:val="-4"/>
        </w:rPr>
        <w:t>(</w:t>
      </w:r>
      <w:r>
        <w:rPr>
          <w:rFonts w:eastAsia="Times New Roman" w:cs="Times New Roman"/>
          <w:spacing w:val="-2"/>
        </w:rPr>
        <w:t>Follower</w:t>
      </w:r>
      <w:r>
        <w:rPr>
          <w:rFonts w:eastAsia="Times New Roman" w:cs="Times New Roman"/>
          <w:spacing w:val="-4"/>
        </w:rPr>
        <w:t>)</w:t>
      </w:r>
      <w:r>
        <w:rPr>
          <w:rFonts w:ascii="宋体" w:hAnsi="宋体" w:cs="宋体"/>
          <w:spacing w:val="-4"/>
        </w:rPr>
        <w:t>、候选者</w:t>
      </w:r>
      <w:r>
        <w:rPr>
          <w:rFonts w:eastAsia="Times New Roman" w:cs="Times New Roman"/>
          <w:spacing w:val="-2"/>
        </w:rPr>
        <w:t>(Candidate)</w:t>
      </w:r>
      <w:r>
        <w:rPr>
          <w:rFonts w:ascii="宋体" w:hAnsi="宋体" w:cs="宋体"/>
          <w:spacing w:val="-2"/>
        </w:rPr>
        <w:t>之间变迁。系统在任意时刻只拥有一个领导者</w:t>
      </w:r>
      <w:r w:rsidR="005A6534">
        <w:rPr>
          <w:rFonts w:ascii="宋体" w:hAnsi="宋体" w:cs="宋体"/>
          <w:spacing w:val="-2"/>
        </w:rPr>
        <w:t>，</w:t>
      </w:r>
      <w:r>
        <w:rPr>
          <w:rFonts w:ascii="宋体" w:hAnsi="宋体" w:cs="宋体"/>
          <w:spacing w:val="-2"/>
        </w:rPr>
        <w:t>并与所有跟随者之间维持周期性的心跳消息。当跟随者超时仍未收到领导</w:t>
      </w:r>
      <w:r>
        <w:rPr>
          <w:rFonts w:ascii="宋体" w:hAnsi="宋体" w:cs="宋体"/>
          <w:spacing w:val="-1"/>
        </w:rPr>
        <w:t>者的心跳消息时</w:t>
      </w:r>
      <w:r w:rsidR="005A6534">
        <w:rPr>
          <w:rFonts w:ascii="宋体" w:hAnsi="宋体" w:cs="宋体"/>
          <w:spacing w:val="-1"/>
        </w:rPr>
        <w:t>，</w:t>
      </w:r>
      <w:r>
        <w:rPr>
          <w:rFonts w:ascii="宋体" w:hAnsi="宋体" w:cs="宋体"/>
          <w:spacing w:val="-1"/>
        </w:rPr>
        <w:t>将会转变为候选者状</w:t>
      </w:r>
      <w:r>
        <w:rPr>
          <w:rFonts w:ascii="宋体" w:hAnsi="宋体" w:cs="宋体"/>
          <w:spacing w:val="-4"/>
        </w:rPr>
        <w:t>态。候选者将会向其他节点发送投票请求消息</w:t>
      </w:r>
      <w:r w:rsidR="005A6534">
        <w:rPr>
          <w:rFonts w:ascii="宋体" w:hAnsi="宋体" w:cs="宋体"/>
          <w:spacing w:val="-4"/>
        </w:rPr>
        <w:t>，</w:t>
      </w:r>
      <w:r>
        <w:rPr>
          <w:rFonts w:ascii="宋体" w:hAnsi="宋体" w:cs="宋体"/>
          <w:spacing w:val="-4"/>
        </w:rPr>
        <w:t>申请成为新的领导者</w:t>
      </w:r>
      <w:r w:rsidR="005A6534">
        <w:rPr>
          <w:rFonts w:ascii="宋体" w:hAnsi="宋体" w:cs="宋体"/>
          <w:spacing w:val="-4"/>
        </w:rPr>
        <w:t>，</w:t>
      </w:r>
      <w:r>
        <w:rPr>
          <w:rFonts w:ascii="宋体" w:hAnsi="宋体" w:cs="宋体"/>
          <w:spacing w:val="-4"/>
        </w:rPr>
        <w:t>如果此候选者在超时前</w:t>
      </w:r>
      <w:r>
        <w:rPr>
          <w:rFonts w:ascii="宋体" w:hAnsi="宋体" w:cs="宋体"/>
          <w:spacing w:val="-3"/>
        </w:rPr>
        <w:t>收</w:t>
      </w:r>
      <w:r>
        <w:rPr>
          <w:rFonts w:ascii="宋体" w:hAnsi="宋体" w:cs="宋体"/>
        </w:rPr>
        <w:t>到</w:t>
      </w:r>
      <w:r>
        <w:rPr>
          <w:rFonts w:ascii="宋体" w:hAnsi="宋体" w:cs="宋体"/>
          <w:spacing w:val="-2"/>
        </w:rPr>
        <w:t>超过半数节点的确认消息，则转</w:t>
      </w:r>
      <w:r>
        <w:rPr>
          <w:rFonts w:ascii="宋体" w:hAnsi="宋体" w:cs="宋体"/>
          <w:spacing w:val="-1"/>
        </w:rPr>
        <w:t>换为领</w:t>
      </w:r>
      <w:r>
        <w:rPr>
          <w:rFonts w:ascii="宋体" w:hAnsi="宋体" w:cs="宋体"/>
          <w:spacing w:val="-1"/>
        </w:rPr>
        <w:lastRenderedPageBreak/>
        <w:t>导者。</w:t>
      </w:r>
    </w:p>
    <w:p w14:paraId="29301A58" w14:textId="77777777" w:rsidR="000C0A31" w:rsidRDefault="00C349EE" w:rsidP="000C0A31">
      <w:pPr>
        <w:pStyle w:val="111"/>
        <w:spacing w:line="276" w:lineRule="auto"/>
        <w:ind w:firstLine="470"/>
        <w:rPr>
          <w:rFonts w:ascii="宋体" w:hAnsi="宋体" w:cs="宋体"/>
          <w:spacing w:val="-2"/>
        </w:rPr>
      </w:pPr>
      <w:r w:rsidRPr="00C349EE">
        <w:rPr>
          <w:rStyle w:val="1110"/>
        </w:rPr>
        <w:t>在</w:t>
      </w:r>
      <w:r w:rsidRPr="00C349EE">
        <w:rPr>
          <w:rStyle w:val="1110"/>
        </w:rPr>
        <w:t>raft</w:t>
      </w:r>
      <w:r w:rsidRPr="00C349EE">
        <w:rPr>
          <w:rStyle w:val="1110"/>
        </w:rPr>
        <w:t>中，节点状态的详细变迁过程如图</w:t>
      </w:r>
      <w:r w:rsidRPr="00C349EE">
        <w:rPr>
          <w:rStyle w:val="1110"/>
        </w:rPr>
        <w:t>6</w:t>
      </w:r>
      <w:r w:rsidR="00F76960">
        <w:rPr>
          <w:rStyle w:val="1110"/>
          <w:rFonts w:hint="eastAsia"/>
        </w:rPr>
        <w:t>，</w:t>
      </w:r>
      <w:r w:rsidRPr="00C349EE">
        <w:rPr>
          <w:rStyle w:val="1110"/>
        </w:rPr>
        <w:t>Leader</w:t>
      </w:r>
      <w:r w:rsidRPr="00C349EE">
        <w:rPr>
          <w:rStyle w:val="1110"/>
        </w:rPr>
        <w:t>选出后</w:t>
      </w:r>
      <w:r w:rsidR="005A6534" w:rsidRPr="00C349EE">
        <w:rPr>
          <w:rStyle w:val="1110"/>
        </w:rPr>
        <w:t>，</w:t>
      </w:r>
      <w:r w:rsidRPr="00C349EE">
        <w:rPr>
          <w:rStyle w:val="1110"/>
        </w:rPr>
        <w:t>就开始接收客户端的请求</w:t>
      </w:r>
      <w:r w:rsidR="005A6534" w:rsidRPr="00C349EE">
        <w:rPr>
          <w:rStyle w:val="1110"/>
        </w:rPr>
        <w:t>。</w:t>
      </w:r>
      <w:r w:rsidRPr="00C349EE">
        <w:rPr>
          <w:rStyle w:val="1110"/>
        </w:rPr>
        <w:t>Leader</w:t>
      </w:r>
      <w:r w:rsidRPr="00C349EE">
        <w:rPr>
          <w:rStyle w:val="1110"/>
        </w:rPr>
        <w:t>把请求作为日志条目</w:t>
      </w:r>
      <w:r w:rsidRPr="00C349EE">
        <w:rPr>
          <w:rStyle w:val="1110"/>
        </w:rPr>
        <w:t>(</w:t>
      </w:r>
      <w:proofErr w:type="spellStart"/>
      <w:r w:rsidRPr="00C349EE">
        <w:rPr>
          <w:rStyle w:val="1110"/>
        </w:rPr>
        <w:t>Logentries</w:t>
      </w:r>
      <w:proofErr w:type="spellEnd"/>
      <w:r w:rsidRPr="00C349EE">
        <w:rPr>
          <w:rStyle w:val="1110"/>
        </w:rPr>
        <w:t>)</w:t>
      </w:r>
      <w:r w:rsidRPr="00C349EE">
        <w:rPr>
          <w:rStyle w:val="1110"/>
        </w:rPr>
        <w:t>加入到它的日志中</w:t>
      </w:r>
      <w:r w:rsidR="005A6534" w:rsidRPr="00C349EE">
        <w:rPr>
          <w:rStyle w:val="1110"/>
        </w:rPr>
        <w:t>，</w:t>
      </w:r>
      <w:r w:rsidRPr="00C349EE">
        <w:rPr>
          <w:rStyle w:val="1110"/>
        </w:rPr>
        <w:t>然后并行的向其他服务器发起</w:t>
      </w:r>
      <w:proofErr w:type="spellStart"/>
      <w:r w:rsidRPr="00C349EE">
        <w:rPr>
          <w:rStyle w:val="1110"/>
        </w:rPr>
        <w:t>AppendEntriesRPC</w:t>
      </w:r>
      <w:proofErr w:type="spellEnd"/>
      <w:r w:rsidRPr="00C349EE">
        <w:rPr>
          <w:rStyle w:val="1110"/>
        </w:rPr>
        <w:t>复制日志条目。当这条日志被复制到大多数服务器上</w:t>
      </w:r>
      <w:r w:rsidR="005A6534" w:rsidRPr="00C349EE">
        <w:rPr>
          <w:rStyle w:val="1110"/>
        </w:rPr>
        <w:t>，</w:t>
      </w:r>
      <w:r w:rsidRPr="00C349EE">
        <w:rPr>
          <w:rStyle w:val="1110"/>
        </w:rPr>
        <w:t>Leader</w:t>
      </w:r>
      <w:r w:rsidRPr="00C349EE">
        <w:rPr>
          <w:rStyle w:val="1110"/>
        </w:rPr>
        <w:t>将这条日志应用到它的状态机并向客户端</w:t>
      </w:r>
      <w:r>
        <w:rPr>
          <w:rFonts w:ascii="宋体" w:hAnsi="宋体" w:cs="宋体"/>
          <w:spacing w:val="-2"/>
        </w:rPr>
        <w:t>返回执行结果。</w:t>
      </w:r>
    </w:p>
    <w:p w14:paraId="38763FDF" w14:textId="60E76C3C" w:rsidR="00576D39" w:rsidRDefault="000C0A31" w:rsidP="000C0A31">
      <w:pPr>
        <w:pStyle w:val="111"/>
        <w:spacing w:line="276" w:lineRule="auto"/>
        <w:ind w:firstLine="480"/>
        <w:jc w:val="center"/>
        <w:rPr>
          <w:rFonts w:ascii="宋体" w:hAnsi="宋体" w:cs="宋体"/>
          <w:spacing w:val="-2"/>
        </w:rPr>
      </w:pPr>
      <w:r>
        <w:rPr>
          <w:rStyle w:val="1110"/>
          <w:noProof/>
        </w:rPr>
        <w:drawing>
          <wp:inline distT="0" distB="0" distL="0" distR="0" wp14:anchorId="008FAB84" wp14:editId="22B3A5AC">
            <wp:extent cx="3766820" cy="1484630"/>
            <wp:effectExtent l="0" t="0" r="508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6820" cy="1484630"/>
                    </a:xfrm>
                    <a:prstGeom prst="rect">
                      <a:avLst/>
                    </a:prstGeom>
                    <a:noFill/>
                    <a:ln>
                      <a:noFill/>
                    </a:ln>
                  </pic:spPr>
                </pic:pic>
              </a:graphicData>
            </a:graphic>
          </wp:inline>
        </w:drawing>
      </w:r>
    </w:p>
    <w:p w14:paraId="2B7D23F5" w14:textId="4B96F469" w:rsidR="00576D39" w:rsidRDefault="00C349EE" w:rsidP="00400E20">
      <w:pPr>
        <w:pStyle w:val="111"/>
        <w:ind w:firstLineChars="0" w:firstLine="0"/>
        <w:jc w:val="center"/>
      </w:pPr>
      <w:r>
        <w:rPr>
          <w:spacing w:val="4"/>
        </w:rPr>
        <w:t>图</w:t>
      </w:r>
      <w:r>
        <w:rPr>
          <w:rFonts w:ascii="Palatino Linotype" w:eastAsia="Palatino Linotype" w:hAnsi="Palatino Linotype" w:cs="Palatino Linotype"/>
        </w:rPr>
        <w:t>6</w:t>
      </w:r>
      <w:r w:rsidR="00240B6B">
        <w:rPr>
          <w:rFonts w:ascii="Palatino Linotype" w:eastAsia="Palatino Linotype" w:hAnsi="Palatino Linotype" w:cs="Palatino Linotype"/>
        </w:rPr>
        <w:t>.</w:t>
      </w:r>
      <w:r>
        <w:rPr>
          <w:rFonts w:ascii="Palatino Linotype" w:eastAsia="Palatino Linotype" w:hAnsi="Palatino Linotype" w:cs="Palatino Linotype"/>
        </w:rPr>
        <w:t>raft</w:t>
      </w:r>
      <w:r>
        <w:t>节点状态变更</w:t>
      </w:r>
    </w:p>
    <w:p w14:paraId="0FE11026" w14:textId="77777777" w:rsidR="000C0A31" w:rsidRDefault="00087EE1" w:rsidP="000C0A31">
      <w:pPr>
        <w:pStyle w:val="111"/>
        <w:spacing w:line="360" w:lineRule="auto"/>
        <w:ind w:firstLine="478"/>
        <w:rPr>
          <w:spacing w:val="-2"/>
        </w:rPr>
      </w:pPr>
      <w:r>
        <w:rPr>
          <w:spacing w:val="-1"/>
        </w:rPr>
        <w:t>在物流货运场景中，图</w:t>
      </w:r>
      <w:r>
        <w:rPr>
          <w:rFonts w:eastAsia="Times New Roman" w:cs="Times New Roman"/>
          <w:spacing w:val="-1"/>
        </w:rPr>
        <w:t>7</w:t>
      </w:r>
      <w:r>
        <w:rPr>
          <w:spacing w:val="-1"/>
        </w:rPr>
        <w:t>所</w:t>
      </w:r>
      <w:r>
        <w:t>有的交易均由领导者打包生成区块并向所有的跟随者广播，在收到</w:t>
      </w:r>
      <w:r>
        <w:rPr>
          <w:spacing w:val="-16"/>
        </w:rPr>
        <w:t>超过一半</w:t>
      </w:r>
      <w:r>
        <w:rPr>
          <w:spacing w:val="-15"/>
        </w:rPr>
        <w:t>的</w:t>
      </w:r>
      <w:r>
        <w:t>跟随者回复后</w:t>
      </w:r>
      <w:r w:rsidR="005A6534">
        <w:t>，</w:t>
      </w:r>
      <w:r>
        <w:t>领导者将会向所有节点发送确认信息</w:t>
      </w:r>
      <w:r w:rsidR="005A6534">
        <w:t>，</w:t>
      </w:r>
      <w:r>
        <w:t>此时该区块将会被提交上链</w:t>
      </w:r>
      <w:r w:rsidR="005A6534">
        <w:t>。</w:t>
      </w:r>
      <w:r>
        <w:rPr>
          <w:rFonts w:eastAsia="Times New Roman" w:cs="Times New Roman"/>
        </w:rPr>
        <w:t>Raft</w:t>
      </w:r>
      <w:r>
        <w:rPr>
          <w:spacing w:val="-6"/>
        </w:rPr>
        <w:t>算法的通信复杂度为</w:t>
      </w:r>
      <w:r>
        <w:rPr>
          <w:rFonts w:eastAsia="Times New Roman" w:cs="Times New Roman"/>
          <w:spacing w:val="-3"/>
        </w:rPr>
        <w:t>O</w:t>
      </w:r>
      <w:r>
        <w:rPr>
          <w:rFonts w:eastAsia="Times New Roman" w:cs="Times New Roman"/>
          <w:spacing w:val="-6"/>
        </w:rPr>
        <w:t>(</w:t>
      </w:r>
      <w:r>
        <w:rPr>
          <w:rFonts w:eastAsia="Times New Roman" w:cs="Times New Roman"/>
          <w:spacing w:val="-3"/>
        </w:rPr>
        <w:t>N</w:t>
      </w:r>
      <w:r>
        <w:rPr>
          <w:rFonts w:eastAsia="Times New Roman" w:cs="Times New Roman"/>
        </w:rPr>
        <w:t>)</w:t>
      </w:r>
      <w:r>
        <w:rPr>
          <w:spacing w:val="-3"/>
        </w:rPr>
        <w:t>，共识效率较高</w:t>
      </w:r>
      <w:r w:rsidR="005A6534">
        <w:rPr>
          <w:spacing w:val="-3"/>
        </w:rPr>
        <w:t>，</w:t>
      </w:r>
      <w:r>
        <w:rPr>
          <w:spacing w:val="-3"/>
        </w:rPr>
        <w:t>具有良好的扩展性</w:t>
      </w:r>
      <w:r w:rsidR="005A6534">
        <w:rPr>
          <w:spacing w:val="-3"/>
        </w:rPr>
        <w:t>。</w:t>
      </w:r>
      <w:r>
        <w:rPr>
          <w:rFonts w:eastAsia="Times New Roman" w:cs="Times New Roman"/>
          <w:spacing w:val="-3"/>
        </w:rPr>
        <w:t>Raft</w:t>
      </w:r>
      <w:r>
        <w:rPr>
          <w:spacing w:val="-3"/>
        </w:rPr>
        <w:t>算法在系统内不超过一半的</w:t>
      </w:r>
      <w:r>
        <w:rPr>
          <w:spacing w:val="-4"/>
        </w:rPr>
        <w:t>节点宕机</w:t>
      </w:r>
      <w:r>
        <w:rPr>
          <w:spacing w:val="-2"/>
        </w:rPr>
        <w:t>时仍能正常工作。</w:t>
      </w:r>
    </w:p>
    <w:p w14:paraId="5BEF0863" w14:textId="6FA7B53E" w:rsidR="00576D39" w:rsidRDefault="000C0A31" w:rsidP="000C0A31">
      <w:pPr>
        <w:pStyle w:val="111"/>
        <w:spacing w:line="360" w:lineRule="auto"/>
        <w:ind w:firstLine="480"/>
        <w:jc w:val="center"/>
      </w:pPr>
      <w:r>
        <w:rPr>
          <w:noProof/>
          <w:position w:val="-75"/>
        </w:rPr>
        <w:drawing>
          <wp:inline distT="0" distB="0" distL="0" distR="0" wp14:anchorId="33E3E9BE" wp14:editId="05441095">
            <wp:extent cx="3800213" cy="2468735"/>
            <wp:effectExtent l="0" t="0" r="0" b="825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6098" cy="2472558"/>
                    </a:xfrm>
                    <a:prstGeom prst="rect">
                      <a:avLst/>
                    </a:prstGeom>
                    <a:noFill/>
                    <a:ln>
                      <a:noFill/>
                    </a:ln>
                  </pic:spPr>
                </pic:pic>
              </a:graphicData>
            </a:graphic>
          </wp:inline>
        </w:drawing>
      </w:r>
    </w:p>
    <w:p w14:paraId="792B4FEF" w14:textId="77777777" w:rsidR="00400E20" w:rsidRPr="00C349EE" w:rsidRDefault="00400E20" w:rsidP="00400E20">
      <w:pPr>
        <w:pStyle w:val="111"/>
        <w:ind w:firstLine="470"/>
        <w:jc w:val="center"/>
      </w:pPr>
      <w:r w:rsidRPr="00C349EE">
        <w:t>图</w:t>
      </w:r>
      <w:r w:rsidRPr="00C349EE">
        <w:t>7</w:t>
      </w:r>
      <w:r>
        <w:t>.</w:t>
      </w:r>
      <w:r w:rsidRPr="00C349EE">
        <w:t>raft</w:t>
      </w:r>
      <w:r w:rsidRPr="00C349EE">
        <w:t>交易广播</w:t>
      </w:r>
    </w:p>
    <w:p w14:paraId="7C21AE6E" w14:textId="3F239C9C" w:rsidR="00576D39" w:rsidRDefault="00576D39">
      <w:pPr>
        <w:spacing w:line="294" w:lineRule="auto"/>
        <w:ind w:firstLine="480"/>
      </w:pPr>
    </w:p>
    <w:p w14:paraId="790ABE98" w14:textId="07660BFC" w:rsidR="00576D39" w:rsidRPr="00DA1EED" w:rsidRDefault="00087EE1" w:rsidP="00DA1EED">
      <w:pPr>
        <w:pStyle w:val="3"/>
      </w:pPr>
      <w:bookmarkStart w:id="36" w:name="_bookmark20"/>
      <w:bookmarkStart w:id="37" w:name="_Toc116227718"/>
      <w:bookmarkStart w:id="38" w:name="_Toc116311112"/>
      <w:bookmarkEnd w:id="36"/>
      <w:r w:rsidRPr="00DA1EED">
        <w:t>2.3.3</w:t>
      </w:r>
      <w:r w:rsidR="005F34FA" w:rsidRPr="00DA1EED">
        <w:t xml:space="preserve"> </w:t>
      </w:r>
      <w:r w:rsidRPr="00DA1EED">
        <w:t>数据正确性验证方法</w:t>
      </w:r>
      <w:bookmarkEnd w:id="37"/>
      <w:bookmarkEnd w:id="38"/>
    </w:p>
    <w:p w14:paraId="2C3EBFDC" w14:textId="77EC3271" w:rsidR="00576D39" w:rsidRDefault="00087EE1" w:rsidP="00C349EE">
      <w:pPr>
        <w:pStyle w:val="111"/>
        <w:ind w:firstLine="456"/>
      </w:pPr>
      <w:r>
        <w:rPr>
          <w:spacing w:val="-12"/>
        </w:rPr>
        <w:t>基于</w:t>
      </w:r>
      <w:r>
        <w:rPr>
          <w:spacing w:val="-9"/>
        </w:rPr>
        <w:t>区</w:t>
      </w:r>
      <w:r>
        <w:t>块链的数据核验</w:t>
      </w:r>
      <w:r w:rsidR="005A6534">
        <w:t>，</w:t>
      </w:r>
      <w:r>
        <w:t>设计两种数据核验的方式</w:t>
      </w:r>
      <w:r w:rsidR="005A6534">
        <w:t>，</w:t>
      </w:r>
      <w:r>
        <w:t>基于区块链的数据核验</w:t>
      </w:r>
      <w:r w:rsidR="005A6534">
        <w:t>，</w:t>
      </w:r>
      <w:r>
        <w:t>主要提供两种数</w:t>
      </w:r>
      <w:r>
        <w:rPr>
          <w:spacing w:val="-10"/>
        </w:rPr>
        <w:t>据</w:t>
      </w:r>
      <w:r>
        <w:t>校验服务：</w:t>
      </w:r>
    </w:p>
    <w:p w14:paraId="52DB01A6" w14:textId="77777777" w:rsidR="000C0A31" w:rsidRDefault="00C349EE" w:rsidP="000C0A31">
      <w:pPr>
        <w:pStyle w:val="111"/>
        <w:spacing w:line="360" w:lineRule="auto"/>
        <w:ind w:firstLine="448"/>
        <w:rPr>
          <w:spacing w:val="-1"/>
        </w:rPr>
      </w:pPr>
      <w:bookmarkStart w:id="39" w:name="_bookmark32"/>
      <w:bookmarkEnd w:id="39"/>
      <w:r>
        <w:rPr>
          <w:spacing w:val="-16"/>
        </w:rPr>
        <w:t>被动核</w:t>
      </w:r>
      <w:r>
        <w:rPr>
          <w:spacing w:val="-8"/>
        </w:rPr>
        <w:t>验</w:t>
      </w:r>
      <w:r w:rsidR="005A6534">
        <w:rPr>
          <w:spacing w:val="-8"/>
        </w:rPr>
        <w:t>，</w:t>
      </w:r>
      <w:r>
        <w:rPr>
          <w:spacing w:val="-8"/>
        </w:rPr>
        <w:t>即用户通过服务接口</w:t>
      </w:r>
      <w:r w:rsidR="005A6534">
        <w:rPr>
          <w:spacing w:val="-8"/>
        </w:rPr>
        <w:t>，</w:t>
      </w:r>
      <w:r>
        <w:rPr>
          <w:spacing w:val="-8"/>
        </w:rPr>
        <w:t>调用数据核验功能</w:t>
      </w:r>
      <w:r w:rsidR="005A6534">
        <w:rPr>
          <w:spacing w:val="-8"/>
        </w:rPr>
        <w:t>，</w:t>
      </w:r>
      <w:r>
        <w:rPr>
          <w:spacing w:val="-8"/>
        </w:rPr>
        <w:t>查询并验证自己所需的数据是否被篡改</w:t>
      </w:r>
      <w:r w:rsidR="005A6534">
        <w:rPr>
          <w:spacing w:val="-8"/>
        </w:rPr>
        <w:t>，</w:t>
      </w:r>
      <w:r>
        <w:rPr>
          <w:spacing w:val="-4"/>
        </w:rPr>
        <w:t>区块链平台提供服务智能合约</w:t>
      </w:r>
      <w:r w:rsidR="005A6534">
        <w:rPr>
          <w:spacing w:val="-4"/>
        </w:rPr>
        <w:t>，</w:t>
      </w:r>
      <w:r>
        <w:rPr>
          <w:spacing w:val="-4"/>
        </w:rPr>
        <w:t>从区块链账本数据库中调取所查验数据的哈</w:t>
      </w:r>
      <w:r>
        <w:rPr>
          <w:spacing w:val="-4"/>
        </w:rPr>
        <w:lastRenderedPageBreak/>
        <w:t>希值</w:t>
      </w:r>
      <w:r w:rsidR="005A6534">
        <w:rPr>
          <w:spacing w:val="-4"/>
        </w:rPr>
        <w:t>，</w:t>
      </w:r>
      <w:r>
        <w:rPr>
          <w:spacing w:val="-4"/>
        </w:rPr>
        <w:t>并计算所查</w:t>
      </w:r>
      <w:r>
        <w:rPr>
          <w:spacing w:val="-3"/>
        </w:rPr>
        <w:t>验</w:t>
      </w:r>
      <w:r>
        <w:t>数</w:t>
      </w:r>
      <w:r>
        <w:rPr>
          <w:spacing w:val="-2"/>
        </w:rPr>
        <w:t>据的哈希值作对比分析，数</w:t>
      </w:r>
      <w:r>
        <w:rPr>
          <w:spacing w:val="-1"/>
        </w:rPr>
        <w:t>据一致则认为通过验证。</w:t>
      </w:r>
    </w:p>
    <w:p w14:paraId="2B7FBDF1" w14:textId="75FBAAF9" w:rsidR="00576D39" w:rsidRDefault="000C0A31" w:rsidP="000C0A31">
      <w:pPr>
        <w:pStyle w:val="111"/>
        <w:spacing w:line="360" w:lineRule="auto"/>
        <w:ind w:firstLine="480"/>
        <w:jc w:val="center"/>
      </w:pPr>
      <w:r>
        <w:rPr>
          <w:noProof/>
        </w:rPr>
        <w:drawing>
          <wp:inline distT="0" distB="0" distL="0" distR="0" wp14:anchorId="2AE16909" wp14:editId="62D1A0BF">
            <wp:extent cx="5099480" cy="2902591"/>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0960" cy="2909125"/>
                    </a:xfrm>
                    <a:prstGeom prst="rect">
                      <a:avLst/>
                    </a:prstGeom>
                    <a:noFill/>
                    <a:ln>
                      <a:noFill/>
                    </a:ln>
                  </pic:spPr>
                </pic:pic>
              </a:graphicData>
            </a:graphic>
          </wp:inline>
        </w:drawing>
      </w:r>
    </w:p>
    <w:p w14:paraId="74BD993D" w14:textId="706E44B6" w:rsidR="00C349EE" w:rsidRDefault="00C349EE" w:rsidP="00C349EE">
      <w:pPr>
        <w:pStyle w:val="111"/>
        <w:ind w:firstLine="478"/>
        <w:jc w:val="center"/>
      </w:pPr>
      <w:r>
        <w:rPr>
          <w:spacing w:val="-1"/>
        </w:rPr>
        <w:t>图</w:t>
      </w:r>
      <w:r>
        <w:rPr>
          <w:rFonts w:ascii="Palatino Linotype" w:eastAsia="Palatino Linotype" w:hAnsi="Palatino Linotype" w:cs="Palatino Linotype"/>
          <w:spacing w:val="-1"/>
        </w:rPr>
        <w:t>8</w:t>
      </w:r>
      <w:r w:rsidR="00240B6B">
        <w:rPr>
          <w:rFonts w:ascii="Palatino Linotype" w:eastAsia="Palatino Linotype" w:hAnsi="Palatino Linotype" w:cs="Palatino Linotype"/>
          <w:spacing w:val="-1"/>
        </w:rPr>
        <w:t>.</w:t>
      </w:r>
      <w:r>
        <w:t>数据验证流程</w:t>
      </w:r>
    </w:p>
    <w:p w14:paraId="2AA67B9A" w14:textId="344C21DE" w:rsidR="00576D39" w:rsidRPr="00C349EE" w:rsidRDefault="00087EE1" w:rsidP="00C349EE">
      <w:pPr>
        <w:pStyle w:val="111"/>
        <w:ind w:firstLine="470"/>
      </w:pPr>
      <w:r w:rsidRPr="00C349EE">
        <w:t>数据主动核验</w:t>
      </w:r>
      <w:r w:rsidR="005A6534" w:rsidRPr="00C349EE">
        <w:t>，</w:t>
      </w:r>
      <w:r w:rsidRPr="00C349EE">
        <w:t>即区块链平台在一定的时段</w:t>
      </w:r>
      <w:r w:rsidRPr="00C349EE">
        <w:t>(</w:t>
      </w:r>
      <w:r w:rsidRPr="00C349EE">
        <w:t>比如夜间业务数据处理压力较小的时段</w:t>
      </w:r>
      <w:r w:rsidRPr="00C349EE">
        <w:t>)</w:t>
      </w:r>
      <w:r w:rsidRPr="00C349EE">
        <w:t>，主动对当前物流平台的数据进行核验服务</w:t>
      </w:r>
      <w:r w:rsidR="005A6534" w:rsidRPr="00C349EE">
        <w:t>，</w:t>
      </w:r>
      <w:r w:rsidRPr="00C349EE">
        <w:t>数据核验通过计算待核验数据的</w:t>
      </w:r>
      <w:r w:rsidRPr="00C349EE">
        <w:t>Hash</w:t>
      </w:r>
      <w:r w:rsidRPr="00C349EE">
        <w:t>值</w:t>
      </w:r>
      <w:r w:rsidR="005A6534" w:rsidRPr="00C349EE">
        <w:t>，</w:t>
      </w:r>
      <w:r w:rsidRPr="00C349EE">
        <w:t>与从链上取得的待核验数据</w:t>
      </w:r>
      <w:r w:rsidRPr="00C349EE">
        <w:t>Hash</w:t>
      </w:r>
      <w:r w:rsidRPr="00C349EE">
        <w:t>进行对比，如果一致则通过核验。如果不同，则认为数据遭到篡改。</w:t>
      </w:r>
    </w:p>
    <w:p w14:paraId="720C14D1" w14:textId="0AA8B1FC" w:rsidR="00576D39" w:rsidRDefault="00087EE1" w:rsidP="00C349EE">
      <w:pPr>
        <w:pStyle w:val="111"/>
        <w:ind w:firstLine="470"/>
      </w:pPr>
      <w:r w:rsidRPr="00C349EE">
        <w:t>用户提交数据核验的请求</w:t>
      </w:r>
      <w:r w:rsidR="005A6534" w:rsidRPr="00C349EE">
        <w:t>，</w:t>
      </w:r>
      <w:r w:rsidRPr="00C349EE">
        <w:t>并向系统提交结构化或非结构化的待核验数据的</w:t>
      </w:r>
      <w:r w:rsidRPr="00C349EE">
        <w:t>Hash</w:t>
      </w:r>
      <w:r w:rsidRPr="00C349EE">
        <w:t>值</w:t>
      </w:r>
      <w:r w:rsidR="005A6534" w:rsidRPr="00C349EE">
        <w:t>，</w:t>
      </w:r>
      <w:r w:rsidRPr="00C349EE">
        <w:t>区块链调用数据验真服务模块</w:t>
      </w:r>
      <w:r w:rsidR="005A6534" w:rsidRPr="00C349EE">
        <w:t>，</w:t>
      </w:r>
      <w:r w:rsidRPr="00C349EE">
        <w:t>调用相应的智能合约</w:t>
      </w:r>
      <w:r w:rsidR="005A6534" w:rsidRPr="00C349EE">
        <w:t>，</w:t>
      </w:r>
      <w:r w:rsidRPr="00C349EE">
        <w:t>根据提交的指纹在分布式账本中定位查询</w:t>
      </w:r>
      <w:r w:rsidR="005A6534" w:rsidRPr="00C349EE">
        <w:t>，</w:t>
      </w:r>
      <w:r w:rsidRPr="00C349EE">
        <w:t>根据链上存储的可信</w:t>
      </w:r>
      <w:r w:rsidRPr="00C349EE">
        <w:t>Hash</w:t>
      </w:r>
      <w:r w:rsidRPr="00C349EE">
        <w:t>值进行对比验证</w:t>
      </w:r>
      <w:r w:rsidR="005A6534" w:rsidRPr="00C349EE">
        <w:t>，</w:t>
      </w:r>
      <w:r w:rsidRPr="00C349EE">
        <w:t>如果两者不相等</w:t>
      </w:r>
      <w:r w:rsidR="005A6534" w:rsidRPr="00C349EE">
        <w:t>，</w:t>
      </w:r>
      <w:r w:rsidRPr="00C349EE">
        <w:t>继续核验默克尔树的子节点</w:t>
      </w:r>
      <w:r w:rsidR="005A6534" w:rsidRPr="00C349EE">
        <w:t>，</w:t>
      </w:r>
      <w:r w:rsidRPr="00C349EE">
        <w:t>逐层往下</w:t>
      </w:r>
      <w:r w:rsidR="005A6534" w:rsidRPr="00C349EE">
        <w:t>，</w:t>
      </w:r>
      <w:r w:rsidRPr="00C349EE">
        <w:t>直到最后的叶子节点</w:t>
      </w:r>
      <w:r w:rsidR="005A6534" w:rsidRPr="00C349EE">
        <w:t>，</w:t>
      </w:r>
      <w:r w:rsidRPr="00C349EE">
        <w:t>即具体的篡改字段。将验证核实的结果返回给用户</w:t>
      </w:r>
      <w:r w:rsidR="005A6534" w:rsidRPr="00C349EE">
        <w:t>，</w:t>
      </w:r>
      <w:r w:rsidRPr="00C349EE">
        <w:t>并把验证结果通过共识机制上链记录。</w:t>
      </w:r>
    </w:p>
    <w:p w14:paraId="6E585B99" w14:textId="00FDC8D4" w:rsidR="00576D39" w:rsidRPr="00DA1EED" w:rsidRDefault="00087EE1" w:rsidP="00DA1EED">
      <w:pPr>
        <w:pStyle w:val="21"/>
      </w:pPr>
      <w:bookmarkStart w:id="40" w:name="_bookmark22"/>
      <w:bookmarkStart w:id="41" w:name="_Toc116227719"/>
      <w:bookmarkStart w:id="42" w:name="_Toc116311113"/>
      <w:bookmarkEnd w:id="40"/>
      <w:r w:rsidRPr="00DA1EED">
        <w:t>2.4</w:t>
      </w:r>
      <w:r w:rsidR="005F34FA" w:rsidRPr="00DA1EED">
        <w:t xml:space="preserve"> </w:t>
      </w:r>
      <w:r w:rsidRPr="00DA1EED">
        <w:t>交易溯源</w:t>
      </w:r>
      <w:bookmarkEnd w:id="41"/>
      <w:bookmarkEnd w:id="42"/>
    </w:p>
    <w:p w14:paraId="0DF7B3BC" w14:textId="5CF1989A" w:rsidR="00576D39" w:rsidRPr="00C349EE" w:rsidRDefault="00087EE1" w:rsidP="00C349EE">
      <w:pPr>
        <w:pStyle w:val="111"/>
        <w:ind w:firstLine="470"/>
      </w:pPr>
      <w:r w:rsidRPr="00C349EE">
        <w:t>交易在区块链中是通过</w:t>
      </w:r>
      <w:r w:rsidRPr="00C349EE">
        <w:t>Merkle</w:t>
      </w:r>
      <w:r w:rsidRPr="00C349EE">
        <w:t>树进行组织的</w:t>
      </w:r>
      <w:r w:rsidR="005A6534" w:rsidRPr="00C349EE">
        <w:t>，</w:t>
      </w:r>
      <w:r w:rsidRPr="00C349EE">
        <w:t>多个交易聚合成为一个</w:t>
      </w:r>
      <w:r w:rsidRPr="00C349EE">
        <w:t>Merkle</w:t>
      </w:r>
      <w:r w:rsidRPr="00C349EE">
        <w:t>根</w:t>
      </w:r>
      <w:r w:rsidR="005A6534" w:rsidRPr="00C349EE">
        <w:t>，</w:t>
      </w:r>
      <w:r w:rsidRPr="00C349EE">
        <w:t>随着交易数量的增多</w:t>
      </w:r>
      <w:r w:rsidR="005A6534" w:rsidRPr="00C349EE">
        <w:t>，</w:t>
      </w:r>
      <w:r w:rsidRPr="00C349EE">
        <w:t>区块链数据也在快速增加</w:t>
      </w:r>
      <w:r w:rsidR="005A6534" w:rsidRPr="00C349EE">
        <w:t>，</w:t>
      </w:r>
      <w:r w:rsidRPr="00C349EE">
        <w:t>在实际使用中</w:t>
      </w:r>
      <w:r w:rsidR="005A6534" w:rsidRPr="00C349EE">
        <w:t>，</w:t>
      </w:r>
      <w:r w:rsidRPr="00C349EE">
        <w:t>需要对存储数据的节点进行区分。区块链中的区块包含区块头和存放全部交易数据的区块体</w:t>
      </w:r>
      <w:r w:rsidR="005A6534" w:rsidRPr="00C349EE">
        <w:t>，</w:t>
      </w:r>
      <w:r w:rsidRPr="00C349EE">
        <w:t>对于需要存储全部数据以备查询的节点</w:t>
      </w:r>
      <w:r w:rsidR="005A6534" w:rsidRPr="00C349EE">
        <w:t>，</w:t>
      </w:r>
      <w:r w:rsidRPr="00C349EE">
        <w:t>称之为全节点。对于只存储区块头的节点</w:t>
      </w:r>
      <w:r w:rsidR="005A6534" w:rsidRPr="00C349EE">
        <w:t>，</w:t>
      </w:r>
      <w:r w:rsidRPr="00C349EE">
        <w:t>称之为轻节点</w:t>
      </w:r>
      <w:r w:rsidR="005A6534" w:rsidRPr="00C349EE">
        <w:t>，</w:t>
      </w:r>
      <w:r w:rsidRPr="00C349EE">
        <w:t>轻节点所需存储很小</w:t>
      </w:r>
      <w:r w:rsidR="005A6534" w:rsidRPr="00C349EE">
        <w:t>，</w:t>
      </w:r>
      <w:r w:rsidRPr="00C349EE">
        <w:t>只需要使用</w:t>
      </w:r>
      <w:r w:rsidRPr="00C349EE">
        <w:t>Merkle</w:t>
      </w:r>
      <w:r w:rsidRPr="00C349EE">
        <w:t>根完成</w:t>
      </w:r>
      <w:r w:rsidRPr="00C349EE">
        <w:t>hash</w:t>
      </w:r>
      <w:r w:rsidRPr="00C349EE">
        <w:t>验证即可。在交易验证时</w:t>
      </w:r>
      <w:r w:rsidR="005A6534" w:rsidRPr="00C349EE">
        <w:t>，</w:t>
      </w:r>
      <w:r w:rsidRPr="00C349EE">
        <w:t>以交易</w:t>
      </w:r>
      <w:r w:rsidRPr="00C349EE">
        <w:t>3</w:t>
      </w:r>
      <w:r w:rsidRPr="00C349EE">
        <w:t>为例</w:t>
      </w:r>
      <w:r w:rsidR="005A6534" w:rsidRPr="00C349EE">
        <w:t>，</w:t>
      </w:r>
      <w:r w:rsidRPr="00C349EE">
        <w:t>由轻节点持有交易</w:t>
      </w:r>
      <w:r w:rsidRPr="00C349EE">
        <w:t>3</w:t>
      </w:r>
      <w:r w:rsidR="004A6C7D">
        <w:rPr>
          <w:rFonts w:hint="eastAsia"/>
        </w:rPr>
        <w:t>的</w:t>
      </w:r>
      <w:r w:rsidRPr="00C349EE">
        <w:t>hash</w:t>
      </w:r>
      <w:r w:rsidRPr="00C349EE">
        <w:t>向全节点发起查询请求</w:t>
      </w:r>
      <w:r w:rsidR="005A6534" w:rsidRPr="00C349EE">
        <w:t>，</w:t>
      </w:r>
      <w:r w:rsidRPr="00C349EE">
        <w:t>全节点提供由</w:t>
      </w:r>
      <w:r w:rsidRPr="00C349EE">
        <w:t>hash4</w:t>
      </w:r>
      <w:r w:rsidRPr="00C349EE">
        <w:t>、</w:t>
      </w:r>
      <w:r w:rsidRPr="00C349EE">
        <w:t>hash12</w:t>
      </w:r>
      <w:r w:rsidRPr="00C349EE">
        <w:t>组成的</w:t>
      </w:r>
      <w:r w:rsidRPr="00C349EE">
        <w:lastRenderedPageBreak/>
        <w:t>hash</w:t>
      </w:r>
      <w:r w:rsidRPr="00C349EE">
        <w:t>链</w:t>
      </w:r>
      <w:r w:rsidR="005A6534" w:rsidRPr="00C349EE">
        <w:t>，</w:t>
      </w:r>
      <w:r w:rsidRPr="00C349EE">
        <w:t>轻节点按照</w:t>
      </w:r>
      <w:r w:rsidRPr="00C349EE">
        <w:t>Merkle</w:t>
      </w:r>
      <w:r w:rsidRPr="00C349EE">
        <w:t>树构造规则计算得出</w:t>
      </w:r>
      <w:r w:rsidRPr="00C349EE">
        <w:t>Merkle</w:t>
      </w:r>
      <w:r w:rsidRPr="00C349EE">
        <w:t>根并于本地验证是否正确，验证路径如图</w:t>
      </w:r>
      <w:r w:rsidRPr="00C349EE">
        <w:t>9</w:t>
      </w:r>
      <w:r w:rsidRPr="00C349EE">
        <w:t>：</w:t>
      </w:r>
    </w:p>
    <w:p w14:paraId="190412D2" w14:textId="570422A6" w:rsidR="00576D39" w:rsidRDefault="001E12A6" w:rsidP="00C349EE">
      <w:pPr>
        <w:ind w:firstLine="480"/>
        <w:jc w:val="center"/>
      </w:pPr>
      <w:r>
        <w:rPr>
          <w:noProof/>
        </w:rPr>
        <w:drawing>
          <wp:inline distT="0" distB="0" distL="0" distR="0" wp14:anchorId="4C18185E" wp14:editId="6C295458">
            <wp:extent cx="3624044" cy="2550686"/>
            <wp:effectExtent l="0" t="0" r="0"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3834" cy="2557576"/>
                    </a:xfrm>
                    <a:prstGeom prst="rect">
                      <a:avLst/>
                    </a:prstGeom>
                    <a:noFill/>
                    <a:ln>
                      <a:noFill/>
                    </a:ln>
                  </pic:spPr>
                </pic:pic>
              </a:graphicData>
            </a:graphic>
          </wp:inline>
        </w:drawing>
      </w:r>
    </w:p>
    <w:p w14:paraId="4C52C161" w14:textId="3B78384B" w:rsidR="00C349EE" w:rsidRDefault="00C349EE" w:rsidP="00C349EE">
      <w:pPr>
        <w:pStyle w:val="111"/>
        <w:ind w:firstLine="470"/>
        <w:jc w:val="center"/>
      </w:pPr>
      <w:r>
        <w:t>图</w:t>
      </w:r>
      <w:r>
        <w:rPr>
          <w:rFonts w:ascii="Palatino Linotype" w:eastAsia="Palatino Linotype" w:hAnsi="Palatino Linotype" w:cs="Palatino Linotype"/>
        </w:rPr>
        <w:t>9</w:t>
      </w:r>
      <w:r w:rsidR="00240B6B">
        <w:rPr>
          <w:rFonts w:ascii="Palatino Linotype" w:eastAsia="Palatino Linotype" w:hAnsi="Palatino Linotype" w:cs="Palatino Linotype"/>
        </w:rPr>
        <w:t>.</w:t>
      </w:r>
      <w:r>
        <w:t>交易验证路径</w:t>
      </w:r>
    </w:p>
    <w:p w14:paraId="70A58069" w14:textId="20159F69" w:rsidR="00576D39" w:rsidRPr="00C349EE" w:rsidRDefault="00087EE1" w:rsidP="00C349EE">
      <w:pPr>
        <w:pStyle w:val="111"/>
        <w:ind w:firstLine="470"/>
      </w:pPr>
      <w:r w:rsidRPr="00C349EE">
        <w:t>在网络货运中</w:t>
      </w:r>
      <w:r w:rsidR="005A6534" w:rsidRPr="00C349EE">
        <w:t>，</w:t>
      </w:r>
      <w:r w:rsidRPr="00C349EE">
        <w:t>一次交易涉及多单</w:t>
      </w:r>
      <w:r w:rsidR="005A6534" w:rsidRPr="00C349EE">
        <w:t>，</w:t>
      </w:r>
      <w:r w:rsidRPr="00C349EE">
        <w:t>每种单据类型根据交易复杂程度可扩展至多个</w:t>
      </w:r>
      <w:r w:rsidR="005A6534" w:rsidRPr="00C349EE">
        <w:t>，</w:t>
      </w:r>
      <w:r w:rsidRPr="00C349EE">
        <w:t>需要对交易数据建立数据库以满足更为复杂的查询需求。当有新交易发生时</w:t>
      </w:r>
      <w:r w:rsidR="005A6534" w:rsidRPr="00C349EE">
        <w:t>，</w:t>
      </w:r>
      <w:r w:rsidRPr="00C349EE">
        <w:t>全节点根据交易所属和交易类型建立键值数据库</w:t>
      </w:r>
      <w:r w:rsidR="005A6534" w:rsidRPr="00C349EE">
        <w:t>，</w:t>
      </w:r>
      <w:r w:rsidRPr="00C349EE">
        <w:t>并附加验证所需</w:t>
      </w:r>
      <w:r w:rsidRPr="00C349EE">
        <w:t>hash</w:t>
      </w:r>
      <w:r w:rsidRPr="00C349EE">
        <w:t>链。轻节点可使用单据</w:t>
      </w:r>
      <w:r w:rsidRPr="00C349EE">
        <w:t>hash</w:t>
      </w:r>
      <w:r w:rsidRPr="00C349EE">
        <w:t>向全节点发起查询请求</w:t>
      </w:r>
      <w:r w:rsidR="005A6534" w:rsidRPr="00C349EE">
        <w:t>，</w:t>
      </w:r>
      <w:r w:rsidRPr="00C349EE">
        <w:t>验证通过后便可向请求者提供对应密级的信息，数据库存储格式设计如图</w:t>
      </w:r>
      <w:r w:rsidRPr="00C349EE">
        <w:t>10</w:t>
      </w:r>
      <w:r w:rsidRPr="00C349EE">
        <w:t>：</w:t>
      </w:r>
    </w:p>
    <w:p w14:paraId="183C4019" w14:textId="53E9988C" w:rsidR="00576D39" w:rsidRDefault="001E12A6" w:rsidP="00C349EE">
      <w:pPr>
        <w:spacing w:before="117" w:line="1106" w:lineRule="exact"/>
        <w:ind w:firstLine="480"/>
        <w:jc w:val="center"/>
        <w:textAlignment w:val="center"/>
      </w:pPr>
      <w:r>
        <w:rPr>
          <w:noProof/>
        </w:rPr>
        <w:drawing>
          <wp:inline distT="0" distB="0" distL="0" distR="0" wp14:anchorId="7403F627" wp14:editId="438E1504">
            <wp:extent cx="3842385" cy="738505"/>
            <wp:effectExtent l="0" t="0" r="5715" b="444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2385" cy="738505"/>
                    </a:xfrm>
                    <a:prstGeom prst="rect">
                      <a:avLst/>
                    </a:prstGeom>
                    <a:noFill/>
                    <a:ln>
                      <a:noFill/>
                    </a:ln>
                  </pic:spPr>
                </pic:pic>
              </a:graphicData>
            </a:graphic>
          </wp:inline>
        </w:drawing>
      </w:r>
    </w:p>
    <w:p w14:paraId="5B09055E" w14:textId="0E1461C0" w:rsidR="00576D39" w:rsidRDefault="00087EE1" w:rsidP="00C349EE">
      <w:pPr>
        <w:pStyle w:val="111"/>
        <w:ind w:firstLine="470"/>
        <w:jc w:val="center"/>
      </w:pPr>
      <w:r w:rsidRPr="00C349EE">
        <w:t>图</w:t>
      </w:r>
      <w:r w:rsidRPr="00C349EE">
        <w:t>10</w:t>
      </w:r>
      <w:r w:rsidR="00240B6B">
        <w:t>.</w:t>
      </w:r>
      <w:r w:rsidRPr="00C349EE">
        <w:t>数据库存储格式设计</w:t>
      </w:r>
    </w:p>
    <w:p w14:paraId="51891817" w14:textId="230E1D46" w:rsidR="00576D39" w:rsidRPr="00DA1EED" w:rsidRDefault="00087EE1" w:rsidP="00DA1EED">
      <w:pPr>
        <w:pStyle w:val="21"/>
      </w:pPr>
      <w:bookmarkStart w:id="43" w:name="_bookmark24"/>
      <w:bookmarkStart w:id="44" w:name="_Toc116227720"/>
      <w:bookmarkStart w:id="45" w:name="_Toc116311114"/>
      <w:bookmarkEnd w:id="43"/>
      <w:r w:rsidRPr="00DA1EED">
        <w:t>2.5</w:t>
      </w:r>
      <w:r w:rsidR="005F34FA" w:rsidRPr="00DA1EED">
        <w:t xml:space="preserve"> </w:t>
      </w:r>
      <w:r w:rsidRPr="00DA1EED">
        <w:t>结算清账</w:t>
      </w:r>
      <w:bookmarkEnd w:id="44"/>
      <w:bookmarkEnd w:id="45"/>
    </w:p>
    <w:p w14:paraId="136E0792" w14:textId="3B6BF4A8" w:rsidR="00576D39" w:rsidRPr="00C349EE" w:rsidRDefault="00087EE1" w:rsidP="00C349EE">
      <w:pPr>
        <w:pStyle w:val="111"/>
        <w:ind w:firstLine="470"/>
      </w:pPr>
      <w:r w:rsidRPr="00C349EE">
        <w:t>在交易过程中</w:t>
      </w:r>
      <w:r w:rsidR="005A6534" w:rsidRPr="00C349EE">
        <w:t>，</w:t>
      </w:r>
      <w:r w:rsidRPr="00C349EE">
        <w:t>某个单据在上传至区块链并确认后</w:t>
      </w:r>
      <w:r w:rsidR="005A6534" w:rsidRPr="00C349EE">
        <w:t>，</w:t>
      </w:r>
      <w:r w:rsidRPr="00C349EE">
        <w:t>还需要进行结算并完成状态变更。由于区块链的不可更改性</w:t>
      </w:r>
      <w:r w:rsidR="005A6534" w:rsidRPr="00C349EE">
        <w:t>，</w:t>
      </w:r>
      <w:r w:rsidRPr="00C349EE">
        <w:t>状态变更无法通过修改区块达到</w:t>
      </w:r>
      <w:r w:rsidR="005A6534" w:rsidRPr="00C349EE">
        <w:t>，</w:t>
      </w:r>
      <w:r w:rsidRPr="00C349EE">
        <w:t>通过额外数据库管理则破坏了区块链的安全性。对于需要进一步操作完成状态变更的单据，本节设计了一种方法用于管理单据的状态更新。</w:t>
      </w:r>
    </w:p>
    <w:p w14:paraId="00708A06" w14:textId="73548430" w:rsidR="001E12A6" w:rsidRPr="00C349EE" w:rsidRDefault="00087EE1" w:rsidP="001E12A6">
      <w:pPr>
        <w:pStyle w:val="111"/>
        <w:ind w:firstLine="470"/>
      </w:pPr>
      <w:r w:rsidRPr="00C349EE">
        <w:t>对于状态变更的交易</w:t>
      </w:r>
      <w:r w:rsidR="005A6534" w:rsidRPr="00C349EE">
        <w:t>，</w:t>
      </w:r>
      <w:r w:rsidRPr="00C349EE">
        <w:t>在交易数据后方增设状态变更来源</w:t>
      </w:r>
      <w:r w:rsidR="005A6534" w:rsidRPr="00C349EE">
        <w:t>，</w:t>
      </w:r>
      <w:r w:rsidRPr="00C349EE">
        <w:t>用于存放上次交易的</w:t>
      </w:r>
      <w:r w:rsidRPr="00C349EE">
        <w:t>hash</w:t>
      </w:r>
      <w:r w:rsidRPr="00C349EE">
        <w:t>值</w:t>
      </w:r>
      <w:r w:rsidR="005A6534" w:rsidRPr="00C349EE">
        <w:t>，</w:t>
      </w:r>
      <w:r w:rsidRPr="00C349EE">
        <w:t>重新上传至区块链</w:t>
      </w:r>
      <w:r w:rsidR="005A6534" w:rsidRPr="00C349EE">
        <w:t>，</w:t>
      </w:r>
      <w:r w:rsidRPr="00C349EE">
        <w:t>并增设当前状态字段</w:t>
      </w:r>
      <w:r w:rsidR="005A6534" w:rsidRPr="00C349EE">
        <w:t>，</w:t>
      </w:r>
      <w:r w:rsidRPr="00C349EE">
        <w:t>对于初次上传的单据</w:t>
      </w:r>
      <w:r w:rsidR="005A6534" w:rsidRPr="00C349EE">
        <w:t>，</w:t>
      </w:r>
      <w:r w:rsidRPr="00C349EE">
        <w:t>可以设置状态为待清账</w:t>
      </w:r>
      <w:r w:rsidR="005A6534" w:rsidRPr="00C349EE">
        <w:t>，</w:t>
      </w:r>
      <w:r w:rsidRPr="00C349EE">
        <w:t>对于结算完成后再次上传的单据，设置状态为已清账。修改后的交易存储格式为：</w:t>
      </w:r>
    </w:p>
    <w:p w14:paraId="4DFD5F36" w14:textId="6A8591C6" w:rsidR="00576D39" w:rsidRDefault="001E12A6" w:rsidP="00C349EE">
      <w:pPr>
        <w:spacing w:before="106" w:line="1276" w:lineRule="exact"/>
        <w:ind w:firstLine="480"/>
        <w:jc w:val="center"/>
        <w:textAlignment w:val="center"/>
      </w:pPr>
      <w:r>
        <w:rPr>
          <w:noProof/>
        </w:rPr>
        <w:lastRenderedPageBreak/>
        <w:drawing>
          <wp:inline distT="0" distB="0" distL="0" distR="0" wp14:anchorId="213647AD" wp14:editId="3A687D28">
            <wp:extent cx="4697730" cy="629285"/>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7730" cy="629285"/>
                    </a:xfrm>
                    <a:prstGeom prst="rect">
                      <a:avLst/>
                    </a:prstGeom>
                    <a:noFill/>
                    <a:ln>
                      <a:noFill/>
                    </a:ln>
                  </pic:spPr>
                </pic:pic>
              </a:graphicData>
            </a:graphic>
          </wp:inline>
        </w:drawing>
      </w:r>
    </w:p>
    <w:p w14:paraId="47CD25DD" w14:textId="1C57629D" w:rsidR="00576D39" w:rsidRDefault="00087EE1" w:rsidP="00C349EE">
      <w:pPr>
        <w:pStyle w:val="111"/>
        <w:ind w:firstLine="478"/>
        <w:jc w:val="center"/>
      </w:pPr>
      <w:r>
        <w:rPr>
          <w:spacing w:val="-1"/>
        </w:rPr>
        <w:t>图</w:t>
      </w:r>
      <w:r>
        <w:rPr>
          <w:rFonts w:ascii="Palatino Linotype" w:eastAsia="Palatino Linotype" w:hAnsi="Palatino Linotype" w:cs="Palatino Linotype"/>
        </w:rPr>
        <w:t>1</w:t>
      </w:r>
      <w:r w:rsidR="00240B6B">
        <w:rPr>
          <w:rFonts w:ascii="Palatino Linotype" w:eastAsia="Palatino Linotype" w:hAnsi="Palatino Linotype" w:cs="Palatino Linotype"/>
        </w:rPr>
        <w:t>1.</w:t>
      </w:r>
      <w:r>
        <w:t>修改后的交易存储格式</w:t>
      </w:r>
    </w:p>
    <w:p w14:paraId="2432787D" w14:textId="7D65301E" w:rsidR="00576D39" w:rsidRDefault="00087EE1" w:rsidP="00C349EE">
      <w:pPr>
        <w:pStyle w:val="111"/>
        <w:ind w:firstLine="456"/>
      </w:pPr>
      <w:bookmarkStart w:id="46" w:name="_bookmark39"/>
      <w:bookmarkStart w:id="47" w:name="_bookmark41"/>
      <w:bookmarkEnd w:id="46"/>
      <w:bookmarkEnd w:id="47"/>
      <w:r>
        <w:rPr>
          <w:spacing w:val="-12"/>
        </w:rPr>
        <w:t>在</w:t>
      </w:r>
      <w:r>
        <w:rPr>
          <w:spacing w:val="-11"/>
        </w:rPr>
        <w:t>交</w:t>
      </w:r>
      <w:r>
        <w:t>易验证过程中</w:t>
      </w:r>
      <w:r w:rsidR="005A6534">
        <w:t>，</w:t>
      </w:r>
      <w:r>
        <w:t>轻节点持有交易</w:t>
      </w:r>
      <w:r>
        <w:rPr>
          <w:rFonts w:eastAsia="Times New Roman" w:cs="Times New Roman"/>
        </w:rPr>
        <w:t>hash</w:t>
      </w:r>
      <w:r>
        <w:t>向全节点发起查询请求</w:t>
      </w:r>
      <w:r w:rsidR="005A6534">
        <w:t>，</w:t>
      </w:r>
      <w:r>
        <w:t>全节点从区块链最新区块向</w:t>
      </w:r>
      <w:r>
        <w:rPr>
          <w:spacing w:val="-1"/>
        </w:rPr>
        <w:t>前遍历，得到的最新交易视为有效交易，并验证</w:t>
      </w:r>
      <w:r>
        <w:t>其状态</w:t>
      </w:r>
      <w:r>
        <w:rPr>
          <w:rFonts w:eastAsia="Times New Roman" w:cs="Times New Roman"/>
        </w:rPr>
        <w:t>,</w:t>
      </w:r>
      <w:r>
        <w:t>验证流程如下：</w:t>
      </w:r>
    </w:p>
    <w:p w14:paraId="3F4507C9" w14:textId="490AFF37" w:rsidR="00576D39" w:rsidRDefault="00C349EE" w:rsidP="00C349EE">
      <w:pPr>
        <w:spacing w:before="137" w:line="2141" w:lineRule="exact"/>
        <w:ind w:firstLine="480"/>
        <w:jc w:val="center"/>
        <w:textAlignment w:val="center"/>
      </w:pPr>
      <w:r>
        <w:rPr>
          <w:noProof/>
        </w:rPr>
        <w:drawing>
          <wp:inline distT="0" distB="0" distL="0" distR="0" wp14:anchorId="45EDAC35" wp14:editId="49F4552E">
            <wp:extent cx="3372374" cy="120801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27"/>
                    <a:stretch>
                      <a:fillRect/>
                    </a:stretch>
                  </pic:blipFill>
                  <pic:spPr>
                    <a:xfrm>
                      <a:off x="0" y="0"/>
                      <a:ext cx="3382124" cy="1211508"/>
                    </a:xfrm>
                    <a:prstGeom prst="rect">
                      <a:avLst/>
                    </a:prstGeom>
                  </pic:spPr>
                </pic:pic>
              </a:graphicData>
            </a:graphic>
          </wp:inline>
        </w:drawing>
      </w:r>
    </w:p>
    <w:p w14:paraId="56488295" w14:textId="5F6ED2F0" w:rsidR="00576D39" w:rsidRPr="00C349EE" w:rsidRDefault="00087EE1" w:rsidP="00C349EE">
      <w:pPr>
        <w:pStyle w:val="111"/>
        <w:ind w:firstLine="470"/>
        <w:jc w:val="center"/>
      </w:pPr>
      <w:r w:rsidRPr="00C349EE">
        <w:t>图</w:t>
      </w:r>
      <w:r w:rsidRPr="00C349EE">
        <w:t>12</w:t>
      </w:r>
      <w:r w:rsidR="00240B6B">
        <w:t>.</w:t>
      </w:r>
      <w:r w:rsidRPr="00C349EE">
        <w:t>交易有效性验证</w:t>
      </w:r>
    </w:p>
    <w:p w14:paraId="72DE5B72" w14:textId="234AE5CA" w:rsidR="00576D39" w:rsidRPr="00C349EE" w:rsidRDefault="00087EE1" w:rsidP="00C349EE">
      <w:pPr>
        <w:pStyle w:val="111"/>
        <w:ind w:firstLine="470"/>
      </w:pPr>
      <w:r w:rsidRPr="00C349EE">
        <w:t>在管理过程中</w:t>
      </w:r>
      <w:r w:rsidR="005A6534" w:rsidRPr="00C349EE">
        <w:t>，</w:t>
      </w:r>
      <w:r w:rsidRPr="00C349EE">
        <w:t>全节点构建单据数据库</w:t>
      </w:r>
      <w:r w:rsidR="005A6534" w:rsidRPr="00C349EE">
        <w:t>，</w:t>
      </w:r>
      <w:r w:rsidRPr="00C349EE">
        <w:t>在原先的基础上增加状态变更来源和当前状态选项</w:t>
      </w:r>
      <w:r w:rsidR="005A6534" w:rsidRPr="00C349EE">
        <w:t>，</w:t>
      </w:r>
      <w:r w:rsidRPr="00C349EE">
        <w:t>在未完成状态变更的单据上</w:t>
      </w:r>
      <w:r w:rsidR="005A6534" w:rsidRPr="00C349EE">
        <w:t>，</w:t>
      </w:r>
      <w:r w:rsidRPr="00C349EE">
        <w:t>状态选项改为待清账等字段。单据数据库的构建可以使全节点能够快速响应查询信息，避免网络堵塞。单据数据库的存储格式如下</w:t>
      </w:r>
      <w:r w:rsidRPr="00C349EE">
        <w:t>:</w:t>
      </w:r>
    </w:p>
    <w:p w14:paraId="57672C1C" w14:textId="6C281B5D" w:rsidR="00576D39" w:rsidRPr="00C349EE" w:rsidRDefault="001E12A6" w:rsidP="00C349EE">
      <w:pPr>
        <w:pStyle w:val="111"/>
        <w:spacing w:line="360" w:lineRule="auto"/>
        <w:ind w:firstLine="480"/>
        <w:jc w:val="center"/>
      </w:pPr>
      <w:r>
        <w:rPr>
          <w:noProof/>
        </w:rPr>
        <w:drawing>
          <wp:inline distT="0" distB="0" distL="0" distR="0" wp14:anchorId="7EEC5753" wp14:editId="59AEB2EC">
            <wp:extent cx="3112135" cy="68770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2135" cy="687705"/>
                    </a:xfrm>
                    <a:prstGeom prst="rect">
                      <a:avLst/>
                    </a:prstGeom>
                    <a:noFill/>
                    <a:ln>
                      <a:noFill/>
                    </a:ln>
                  </pic:spPr>
                </pic:pic>
              </a:graphicData>
            </a:graphic>
          </wp:inline>
        </w:drawing>
      </w:r>
    </w:p>
    <w:p w14:paraId="6E1C20DA" w14:textId="399F19FA" w:rsidR="00576D39" w:rsidRPr="00C349EE" w:rsidRDefault="00087EE1" w:rsidP="00C349EE">
      <w:pPr>
        <w:pStyle w:val="111"/>
        <w:ind w:firstLine="470"/>
        <w:jc w:val="center"/>
      </w:pPr>
      <w:r w:rsidRPr="00C349EE">
        <w:t>图</w:t>
      </w:r>
      <w:r w:rsidRPr="00C349EE">
        <w:t>13</w:t>
      </w:r>
      <w:r w:rsidR="001D062D">
        <w:t>.</w:t>
      </w:r>
      <w:r w:rsidRPr="00C349EE">
        <w:t>单据存储格式</w:t>
      </w:r>
    </w:p>
    <w:p w14:paraId="482536CB" w14:textId="77777777" w:rsidR="00576D39" w:rsidRPr="00C349EE" w:rsidRDefault="00087EE1" w:rsidP="00C349EE">
      <w:pPr>
        <w:pStyle w:val="111"/>
        <w:ind w:firstLine="470"/>
      </w:pPr>
      <w:r w:rsidRPr="00C349EE">
        <w:t>构建单据数据库的流程如下：</w:t>
      </w:r>
    </w:p>
    <w:p w14:paraId="56B3DD4A" w14:textId="25AF72E0" w:rsidR="00576D39" w:rsidRPr="00C349EE" w:rsidRDefault="001E12A6" w:rsidP="00C349EE">
      <w:pPr>
        <w:pStyle w:val="111"/>
        <w:spacing w:line="360" w:lineRule="auto"/>
        <w:ind w:firstLine="480"/>
        <w:jc w:val="center"/>
      </w:pPr>
      <w:r>
        <w:rPr>
          <w:noProof/>
        </w:rPr>
        <w:drawing>
          <wp:inline distT="0" distB="0" distL="0" distR="0" wp14:anchorId="39919018" wp14:editId="56D6D031">
            <wp:extent cx="5821680" cy="914400"/>
            <wp:effectExtent l="0" t="0" r="762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1680" cy="914400"/>
                    </a:xfrm>
                    <a:prstGeom prst="rect">
                      <a:avLst/>
                    </a:prstGeom>
                    <a:noFill/>
                    <a:ln>
                      <a:noFill/>
                    </a:ln>
                  </pic:spPr>
                </pic:pic>
              </a:graphicData>
            </a:graphic>
          </wp:inline>
        </w:drawing>
      </w:r>
    </w:p>
    <w:p w14:paraId="19158C80" w14:textId="27B46F07" w:rsidR="00576D39" w:rsidRDefault="00087EE1" w:rsidP="00C349EE">
      <w:pPr>
        <w:pStyle w:val="111"/>
        <w:ind w:firstLine="470"/>
        <w:jc w:val="center"/>
      </w:pPr>
      <w:r w:rsidRPr="00C349EE">
        <w:t>图</w:t>
      </w:r>
      <w:r w:rsidRPr="00C349EE">
        <w:t>14</w:t>
      </w:r>
      <w:r w:rsidR="001D062D">
        <w:t>.</w:t>
      </w:r>
      <w:r w:rsidRPr="00C349EE">
        <w:t>构建单据流程</w:t>
      </w:r>
    </w:p>
    <w:p w14:paraId="416DDABB" w14:textId="6F85B901" w:rsidR="00576D39" w:rsidRPr="00DA1EED" w:rsidRDefault="00087EE1" w:rsidP="00DA1EED">
      <w:pPr>
        <w:pStyle w:val="21"/>
      </w:pPr>
      <w:bookmarkStart w:id="48" w:name="_bookmark26"/>
      <w:bookmarkStart w:id="49" w:name="_Toc116227721"/>
      <w:bookmarkStart w:id="50" w:name="_Toc116311115"/>
      <w:bookmarkEnd w:id="48"/>
      <w:r w:rsidRPr="00DA1EED">
        <w:t>2.6</w:t>
      </w:r>
      <w:r w:rsidR="005F34FA" w:rsidRPr="00DA1EED">
        <w:t xml:space="preserve"> </w:t>
      </w:r>
      <w:r w:rsidRPr="00DA1EED">
        <w:t>货运方案总体应用框架设计</w:t>
      </w:r>
      <w:bookmarkEnd w:id="49"/>
      <w:bookmarkEnd w:id="50"/>
    </w:p>
    <w:p w14:paraId="29C8652C" w14:textId="78175801" w:rsidR="00576D39" w:rsidRPr="00DA1EED" w:rsidRDefault="00087EE1" w:rsidP="00DA1EED">
      <w:pPr>
        <w:pStyle w:val="3"/>
      </w:pPr>
      <w:bookmarkStart w:id="51" w:name="_bookmark28"/>
      <w:bookmarkStart w:id="52" w:name="_Toc116227722"/>
      <w:bookmarkStart w:id="53" w:name="_Toc116311116"/>
      <w:bookmarkEnd w:id="51"/>
      <w:r w:rsidRPr="00DA1EED">
        <w:t>2.6.1</w:t>
      </w:r>
      <w:r w:rsidR="005F34FA" w:rsidRPr="00DA1EED">
        <w:t xml:space="preserve"> </w:t>
      </w:r>
      <w:r w:rsidRPr="00DA1EED">
        <w:t>主子链框架概述</w:t>
      </w:r>
      <w:bookmarkEnd w:id="52"/>
      <w:bookmarkEnd w:id="53"/>
    </w:p>
    <w:p w14:paraId="6893FF89" w14:textId="68240ADA" w:rsidR="004B2E05" w:rsidRPr="00C349EE" w:rsidRDefault="00087EE1" w:rsidP="00C349EE">
      <w:pPr>
        <w:pStyle w:val="111"/>
        <w:ind w:firstLine="470"/>
      </w:pPr>
      <w:r w:rsidRPr="00C349EE">
        <w:t>基于本项目的实际需求</w:t>
      </w:r>
      <w:r w:rsidR="005A6534" w:rsidRPr="00C349EE">
        <w:t>，</w:t>
      </w:r>
      <w:r w:rsidRPr="00C349EE">
        <w:t>我们设计了一个专门用于本项目的主子链应用框架。实现了基于区块链主子链架构的跨链方法</w:t>
      </w:r>
      <w:r w:rsidR="005A6534" w:rsidRPr="00C349EE">
        <w:t>，</w:t>
      </w:r>
      <w:r w:rsidRPr="00C349EE">
        <w:t>包括在</w:t>
      </w:r>
      <w:r w:rsidRPr="00C349EE">
        <w:t>Fabric</w:t>
      </w:r>
      <w:r w:rsidRPr="00C349EE">
        <w:t>场景下</w:t>
      </w:r>
      <w:r w:rsidR="005A6534" w:rsidRPr="00C349EE">
        <w:t>，</w:t>
      </w:r>
      <w:r w:rsidRPr="00C349EE">
        <w:t>构建主子链架构。并构建专门用于跨链交易转发的跨链交易核验</w:t>
      </w:r>
      <w:r w:rsidRPr="00C349EE">
        <w:t>channel</w:t>
      </w:r>
      <w:r w:rsidRPr="00C349EE">
        <w:t>；若整个跨链流程中有任何一步出现异常或者</w:t>
      </w:r>
      <w:r w:rsidRPr="00C349EE">
        <w:lastRenderedPageBreak/>
        <w:t>是超时</w:t>
      </w:r>
      <w:r w:rsidR="005A6534" w:rsidRPr="00C349EE">
        <w:t>，</w:t>
      </w:r>
      <w:r w:rsidRPr="00C349EE">
        <w:t>则进行交易回滚；各个</w:t>
      </w:r>
      <w:r w:rsidRPr="00C349EE">
        <w:t>channel</w:t>
      </w:r>
      <w:r w:rsidRPr="00C349EE">
        <w:t>间通过编写的特定链码进行跨链交互以及验证。</w:t>
      </w:r>
    </w:p>
    <w:p w14:paraId="0CF81123" w14:textId="77777777" w:rsidR="004B2E05" w:rsidRPr="00C349EE" w:rsidRDefault="004B2E05" w:rsidP="00C349EE">
      <w:pPr>
        <w:pStyle w:val="111"/>
        <w:ind w:firstLine="470"/>
      </w:pPr>
      <w:r w:rsidRPr="00C349EE">
        <w:t>主子链体系结构由单个主链和一组子链组成，用价值交换层连接子链和主链，以及子链之间的交互。与旨在创建具有全球交易账本的单一区块链的现有区块链架构相比，该架构允许一组区块链与另一组区块链并行运行，同时保持互操作性。主链采用成熟的共识算法机制，而子链可根据业务需求设置适合自己场景的共识算法，通过原子交换或跨链节点与主链形成双向锚定的方式，与其他子链进行跨链交易。这种主子链机制可帮助子链在满足每秒数千级别性能的前提下同时获得主链所提供的最终一致性保障。子链既可以是公链，也可以是联盟链，其链结构与主链类似，但因业务需求不同，可以采用不同的共识算法，达到数千的</w:t>
      </w:r>
      <w:r w:rsidRPr="00C349EE">
        <w:t>TPS</w:t>
      </w:r>
      <w:r w:rsidRPr="00C349EE">
        <w:t>性能，或者其他的定制开发功能。</w:t>
      </w:r>
    </w:p>
    <w:p w14:paraId="23B62D6E" w14:textId="0E072EC8" w:rsidR="004B2E05" w:rsidRPr="00C349EE" w:rsidRDefault="004B2E05" w:rsidP="00C349EE">
      <w:pPr>
        <w:pStyle w:val="111"/>
        <w:ind w:firstLine="470"/>
      </w:pPr>
      <w:r w:rsidRPr="00C349EE">
        <w:rPr>
          <w:rFonts w:hint="eastAsia"/>
        </w:rPr>
        <w:t>图</w:t>
      </w:r>
      <w:r w:rsidR="00400E20">
        <w:t>15</w:t>
      </w:r>
      <w:r w:rsidR="00400E20">
        <w:rPr>
          <w:rFonts w:hint="eastAsia"/>
        </w:rPr>
        <w:t>展</w:t>
      </w:r>
      <w:r w:rsidRPr="00C349EE">
        <w:t>示了多链体系结构的层次结构。该体系结构的核心是主链，它管理着许多半独立的子链。主链的设计原则是用最小的数据量、计算资源和网络带宽来提供一个可信的主网络。主链保存来自子链的事务元数据，但为了提高性能，不会包含细节。</w:t>
      </w:r>
    </w:p>
    <w:p w14:paraId="1EF993E7" w14:textId="77777777" w:rsidR="004B2E05" w:rsidRPr="008A5DC5" w:rsidRDefault="004B2E05" w:rsidP="004B2E05">
      <w:pPr>
        <w:snapToGrid/>
        <w:ind w:firstLine="480"/>
        <w:jc w:val="both"/>
        <w:rPr>
          <w:rFonts w:ascii="Calibri" w:hAnsi="Calibri"/>
          <w:szCs w:val="22"/>
        </w:rPr>
      </w:pPr>
      <w:r w:rsidRPr="008A5DC5">
        <w:rPr>
          <w:rFonts w:ascii="Calibri" w:hAnsi="Calibri"/>
          <w:noProof/>
          <w:szCs w:val="22"/>
        </w:rPr>
        <w:drawing>
          <wp:inline distT="0" distB="0" distL="114300" distR="114300" wp14:anchorId="109054D0" wp14:editId="2E0C9734">
            <wp:extent cx="4647542" cy="2567031"/>
            <wp:effectExtent l="0" t="0" r="1270" b="5080"/>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rotWithShape="1">
                    <a:blip r:embed="rId30"/>
                    <a:srcRect r="707" b="8812"/>
                    <a:stretch/>
                  </pic:blipFill>
                  <pic:spPr bwMode="auto">
                    <a:xfrm>
                      <a:off x="0" y="0"/>
                      <a:ext cx="4654260" cy="2570742"/>
                    </a:xfrm>
                    <a:prstGeom prst="rect">
                      <a:avLst/>
                    </a:prstGeom>
                    <a:noFill/>
                    <a:ln>
                      <a:noFill/>
                    </a:ln>
                    <a:extLst>
                      <a:ext uri="{53640926-AAD7-44D8-BBD7-CCE9431645EC}">
                        <a14:shadowObscured xmlns:a14="http://schemas.microsoft.com/office/drawing/2010/main"/>
                      </a:ext>
                    </a:extLst>
                  </pic:spPr>
                </pic:pic>
              </a:graphicData>
            </a:graphic>
          </wp:inline>
        </w:drawing>
      </w:r>
    </w:p>
    <w:p w14:paraId="67ABCE92" w14:textId="49C13D36" w:rsidR="004B2E05" w:rsidRPr="00C349EE" w:rsidRDefault="004B2E05" w:rsidP="00C349EE">
      <w:pPr>
        <w:pStyle w:val="111"/>
        <w:ind w:firstLine="470"/>
        <w:jc w:val="center"/>
      </w:pPr>
      <w:r w:rsidRPr="00C349EE">
        <w:rPr>
          <w:rFonts w:hint="eastAsia"/>
        </w:rPr>
        <w:t>图</w:t>
      </w:r>
      <w:r w:rsidR="001D062D">
        <w:t>15.</w:t>
      </w:r>
      <w:r w:rsidRPr="00C349EE">
        <w:t>多链体系结构</w:t>
      </w:r>
    </w:p>
    <w:p w14:paraId="2BA9D0D8" w14:textId="72FBC69D" w:rsidR="00576D39" w:rsidRDefault="004B2E05" w:rsidP="00C349EE">
      <w:pPr>
        <w:pStyle w:val="111"/>
        <w:ind w:firstLine="470"/>
      </w:pPr>
      <w:r w:rsidRPr="00A90FD8">
        <w:t>子链设置在某种程度上类似于数据库分片技术。一般来说，子链独立于主链运行，除了它的创建，然后它们被合并回主链。在合并子链信息后，将这些子链的最终结果提交给主链，以使主链保持最新。类似地，当创建子链时，相关信息会从主链镜像到相应的子链，以便子链跟上主链的状态</w:t>
      </w:r>
      <w:r>
        <w:rPr>
          <w:rFonts w:hint="eastAsia"/>
        </w:rPr>
        <w:t>。</w:t>
      </w:r>
    </w:p>
    <w:p w14:paraId="08330AF1" w14:textId="32981187" w:rsidR="00576D39" w:rsidRPr="00DA1EED" w:rsidRDefault="00087EE1" w:rsidP="00DA1EED">
      <w:pPr>
        <w:pStyle w:val="3"/>
      </w:pPr>
      <w:bookmarkStart w:id="54" w:name="_bookmark30"/>
      <w:bookmarkStart w:id="55" w:name="_Toc116227723"/>
      <w:bookmarkStart w:id="56" w:name="_Toc116311117"/>
      <w:bookmarkEnd w:id="54"/>
      <w:r w:rsidRPr="00DA1EED">
        <w:t>2.6.2</w:t>
      </w:r>
      <w:r w:rsidR="005F34FA" w:rsidRPr="00DA1EED">
        <w:t xml:space="preserve"> </w:t>
      </w:r>
      <w:r w:rsidRPr="00DA1EED">
        <w:t>交易核验流程</w:t>
      </w:r>
      <w:bookmarkEnd w:id="55"/>
      <w:bookmarkEnd w:id="56"/>
    </w:p>
    <w:p w14:paraId="3DA16436" w14:textId="49E2BF6C" w:rsidR="00576D39" w:rsidRPr="00C349EE" w:rsidRDefault="00087EE1" w:rsidP="00C349EE">
      <w:pPr>
        <w:pStyle w:val="111"/>
        <w:ind w:firstLine="470"/>
      </w:pPr>
      <w:r w:rsidRPr="00C349EE">
        <w:t>首先</w:t>
      </w:r>
      <w:r w:rsidR="005A6534" w:rsidRPr="00C349EE">
        <w:t>，</w:t>
      </w:r>
      <w:r w:rsidRPr="00C349EE">
        <w:t>我们需要根据场景的需求来构建一条专门用于跨链消息转发的中继</w:t>
      </w:r>
      <w:r w:rsidRPr="00C349EE">
        <w:t>Channel</w:t>
      </w:r>
      <w:r w:rsidRPr="00C349EE">
        <w:t>，</w:t>
      </w:r>
      <w:r w:rsidRPr="00C349EE">
        <w:lastRenderedPageBreak/>
        <w:t>称为</w:t>
      </w:r>
      <w:proofErr w:type="spellStart"/>
      <w:r w:rsidRPr="00C349EE">
        <w:t>Xchannel</w:t>
      </w:r>
      <w:proofErr w:type="spellEnd"/>
      <w:r w:rsidRPr="00C349EE">
        <w:t>。中继</w:t>
      </w:r>
      <w:r w:rsidRPr="00C349EE">
        <w:t>Channel</w:t>
      </w:r>
      <w:r w:rsidRPr="00C349EE">
        <w:t>的背书方应该包括所有参与方。所有的背书方都有权对中继</w:t>
      </w:r>
      <w:r w:rsidRPr="00C349EE">
        <w:t>Channel</w:t>
      </w:r>
      <w:r w:rsidRPr="00C349EE">
        <w:t>中的</w:t>
      </w:r>
      <w:bookmarkStart w:id="57" w:name="_bookmark43"/>
      <w:bookmarkStart w:id="58" w:name="_bookmark45"/>
      <w:bookmarkEnd w:id="57"/>
      <w:bookmarkEnd w:id="58"/>
      <w:r w:rsidRPr="00C349EE">
        <w:t>消息进行验证</w:t>
      </w:r>
      <w:r w:rsidR="005A6534" w:rsidRPr="00C349EE">
        <w:t>，</w:t>
      </w:r>
      <w:r w:rsidRPr="00C349EE">
        <w:t>并根据交易概要</w:t>
      </w:r>
      <w:r w:rsidR="005A6534" w:rsidRPr="00C349EE">
        <w:t>，</w:t>
      </w:r>
      <w:r w:rsidRPr="00C349EE">
        <w:t>对消息进行转发</w:t>
      </w:r>
      <w:r w:rsidR="005A6534" w:rsidRPr="00C349EE">
        <w:t>，</w:t>
      </w:r>
      <w:r w:rsidRPr="00C349EE">
        <w:t>从而实现跨链的功能。在跨链交易的流程中</w:t>
      </w:r>
      <w:r w:rsidR="005A6534" w:rsidRPr="00C349EE">
        <w:t>，</w:t>
      </w:r>
      <w:r w:rsidRPr="00C349EE">
        <w:t>我们将跨链来源方的</w:t>
      </w:r>
      <w:r w:rsidRPr="00C349EE">
        <w:t>channel</w:t>
      </w:r>
      <w:r w:rsidRPr="00C349EE">
        <w:t>，称为</w:t>
      </w:r>
      <w:proofErr w:type="spellStart"/>
      <w:r w:rsidRPr="00C349EE">
        <w:t>Achannel</w:t>
      </w:r>
      <w:proofErr w:type="spellEnd"/>
      <w:r w:rsidRPr="00C349EE">
        <w:t>，将跨链交易接受方的</w:t>
      </w:r>
      <w:r w:rsidRPr="00C349EE">
        <w:t>Channel</w:t>
      </w:r>
      <w:r w:rsidRPr="00C349EE">
        <w:t>，称为</w:t>
      </w:r>
      <w:proofErr w:type="spellStart"/>
      <w:r w:rsidRPr="00C349EE">
        <w:t>Bchannel</w:t>
      </w:r>
      <w:proofErr w:type="spellEnd"/>
      <w:r w:rsidRPr="00C349EE">
        <w:t>。流程如下：</w:t>
      </w:r>
    </w:p>
    <w:p w14:paraId="738E4E72" w14:textId="10277166" w:rsidR="00576D39" w:rsidRPr="00C349EE" w:rsidRDefault="00087EE1" w:rsidP="004A6C7D">
      <w:pPr>
        <w:pStyle w:val="111"/>
        <w:numPr>
          <w:ilvl w:val="0"/>
          <w:numId w:val="26"/>
        </w:numPr>
        <w:ind w:firstLineChars="0"/>
      </w:pPr>
      <w:r w:rsidRPr="00C349EE">
        <w:t>当</w:t>
      </w:r>
      <w:proofErr w:type="spellStart"/>
      <w:r w:rsidRPr="00C349EE">
        <w:t>Achannel</w:t>
      </w:r>
      <w:proofErr w:type="spellEnd"/>
      <w:r w:rsidRPr="00C349EE">
        <w:t>中发出跨链交易时</w:t>
      </w:r>
      <w:r w:rsidR="005A6534" w:rsidRPr="00C349EE">
        <w:t>，</w:t>
      </w:r>
      <w:r w:rsidRPr="00C349EE">
        <w:t>外部监测脚本将其交易转发</w:t>
      </w:r>
      <w:r w:rsidR="005A6534" w:rsidRPr="00C349EE">
        <w:t>，</w:t>
      </w:r>
      <w:r w:rsidRPr="00C349EE">
        <w:t>发送到</w:t>
      </w:r>
      <w:proofErr w:type="spellStart"/>
      <w:r w:rsidRPr="00C349EE">
        <w:t>Xchannel</w:t>
      </w:r>
      <w:proofErr w:type="spellEnd"/>
      <w:r w:rsidRPr="00C349EE">
        <w:t>中。同时</w:t>
      </w:r>
      <w:r w:rsidR="005A6534" w:rsidRPr="00C349EE">
        <w:t>，</w:t>
      </w:r>
      <w:proofErr w:type="spellStart"/>
      <w:r w:rsidRPr="00C349EE">
        <w:t>Achannel</w:t>
      </w:r>
      <w:proofErr w:type="spellEnd"/>
      <w:r w:rsidRPr="00C349EE">
        <w:t>上的链码将会生成跨链准备事件；</w:t>
      </w:r>
      <w:proofErr w:type="spellStart"/>
      <w:r w:rsidRPr="00C349EE">
        <w:t>Xchannel</w:t>
      </w:r>
      <w:proofErr w:type="spellEnd"/>
      <w:r w:rsidRPr="00C349EE">
        <w:t>中的背书节点负责对跨链准备事件进行验证，当验证通过</w:t>
      </w:r>
      <w:r w:rsidR="005A6534" w:rsidRPr="00C349EE">
        <w:t>，</w:t>
      </w:r>
      <w:proofErr w:type="spellStart"/>
      <w:r w:rsidRPr="00C349EE">
        <w:t>Xchanne</w:t>
      </w:r>
      <w:proofErr w:type="spellEnd"/>
      <w:r w:rsidRPr="00C349EE">
        <w:t>的节点负责向</w:t>
      </w:r>
      <w:r w:rsidRPr="00C349EE">
        <w:t>Bl</w:t>
      </w:r>
      <w:r w:rsidRPr="00C349EE">
        <w:t>的跨链核验组件发送跨链交易准备消息；</w:t>
      </w:r>
    </w:p>
    <w:p w14:paraId="35645BA8" w14:textId="6F083254" w:rsidR="00576D39" w:rsidRPr="00C349EE" w:rsidRDefault="00087EE1" w:rsidP="004A6C7D">
      <w:pPr>
        <w:pStyle w:val="111"/>
        <w:numPr>
          <w:ilvl w:val="0"/>
          <w:numId w:val="26"/>
        </w:numPr>
        <w:ind w:firstLineChars="0"/>
      </w:pPr>
      <w:r w:rsidRPr="00C349EE">
        <w:t>当</w:t>
      </w:r>
      <w:proofErr w:type="spellStart"/>
      <w:r w:rsidRPr="00C349EE">
        <w:t>Bchannel</w:t>
      </w:r>
      <w:proofErr w:type="spellEnd"/>
      <w:r w:rsidRPr="00C349EE">
        <w:t>上收到来自</w:t>
      </w:r>
      <w:proofErr w:type="spellStart"/>
      <w:r w:rsidRPr="00C349EE">
        <w:t>Xchannel</w:t>
      </w:r>
      <w:proofErr w:type="spellEnd"/>
      <w:r w:rsidRPr="00C349EE">
        <w:t>背书节点的跨链准备消息时</w:t>
      </w:r>
      <w:r w:rsidR="005A6534" w:rsidRPr="00C349EE">
        <w:t>，</w:t>
      </w:r>
      <w:r w:rsidRPr="00C349EE">
        <w:t>则进行对应的跨链操作</w:t>
      </w:r>
      <w:r w:rsidR="005A6534" w:rsidRPr="00C349EE">
        <w:t>，</w:t>
      </w:r>
      <w:r w:rsidRPr="00C349EE">
        <w:t>并在</w:t>
      </w:r>
      <w:proofErr w:type="spellStart"/>
      <w:r w:rsidRPr="00C349EE">
        <w:t>Bchannel</w:t>
      </w:r>
      <w:proofErr w:type="spellEnd"/>
      <w:r w:rsidRPr="00C349EE">
        <w:t>上生成跨链通证铸造事件；</w:t>
      </w:r>
    </w:p>
    <w:p w14:paraId="661D19C4" w14:textId="287FA1D9" w:rsidR="00576D39" w:rsidRPr="00C349EE" w:rsidRDefault="00087EE1" w:rsidP="004A6C7D">
      <w:pPr>
        <w:pStyle w:val="111"/>
        <w:numPr>
          <w:ilvl w:val="0"/>
          <w:numId w:val="26"/>
        </w:numPr>
        <w:ind w:firstLineChars="0"/>
      </w:pPr>
      <w:r w:rsidRPr="00C349EE">
        <w:t>当</w:t>
      </w:r>
      <w:proofErr w:type="spellStart"/>
      <w:r w:rsidRPr="00C349EE">
        <w:t>Bchannel</w:t>
      </w:r>
      <w:proofErr w:type="spellEnd"/>
      <w:r w:rsidRPr="00C349EE">
        <w:t>上生成跨链通证铸造事件后</w:t>
      </w:r>
      <w:r w:rsidR="005A6534" w:rsidRPr="00C349EE">
        <w:t>，</w:t>
      </w:r>
      <w:proofErr w:type="spellStart"/>
      <w:r w:rsidRPr="00C349EE">
        <w:t>Xchannel</w:t>
      </w:r>
      <w:proofErr w:type="spellEnd"/>
      <w:r w:rsidRPr="00C349EE">
        <w:t>的背书节点负责对跨链通证铸造事件进行验证，验证成功后，由</w:t>
      </w:r>
      <w:proofErr w:type="spellStart"/>
      <w:r w:rsidRPr="00C349EE">
        <w:t>Xchannel</w:t>
      </w:r>
      <w:proofErr w:type="spellEnd"/>
      <w:r w:rsidRPr="00C349EE">
        <w:t>的背书节点向</w:t>
      </w:r>
      <w:proofErr w:type="spellStart"/>
      <w:r w:rsidRPr="00C349EE">
        <w:t>Achannel</w:t>
      </w:r>
      <w:proofErr w:type="spellEnd"/>
      <w:r w:rsidRPr="00C349EE">
        <w:t>发送铸造成功消息；</w:t>
      </w:r>
    </w:p>
    <w:p w14:paraId="057256F6" w14:textId="4370D9DF" w:rsidR="00576D39" w:rsidRPr="00C349EE" w:rsidRDefault="00087EE1" w:rsidP="004A6C7D">
      <w:pPr>
        <w:pStyle w:val="111"/>
        <w:numPr>
          <w:ilvl w:val="0"/>
          <w:numId w:val="26"/>
        </w:numPr>
        <w:ind w:firstLineChars="0"/>
      </w:pPr>
      <w:r w:rsidRPr="00C349EE">
        <w:t>若步骤</w:t>
      </w:r>
      <w:r w:rsidRPr="00C349EE">
        <w:t>3</w:t>
      </w:r>
      <w:r w:rsidRPr="00C349EE">
        <w:t>中出现异常或超时</w:t>
      </w:r>
      <w:r w:rsidR="005A6534" w:rsidRPr="00C349EE">
        <w:t>，</w:t>
      </w:r>
      <w:proofErr w:type="spellStart"/>
      <w:r w:rsidRPr="00C349EE">
        <w:t>Bchannel</w:t>
      </w:r>
      <w:proofErr w:type="spellEnd"/>
      <w:r w:rsidRPr="00C349EE">
        <w:t>将会生成交易回滚事件，并回滚到步骤</w:t>
      </w:r>
      <w:r w:rsidRPr="00C349EE">
        <w:t>1</w:t>
      </w:r>
      <w:r w:rsidRPr="00C349EE">
        <w:t>；</w:t>
      </w:r>
    </w:p>
    <w:p w14:paraId="0E7EDE48" w14:textId="5B632A42" w:rsidR="00576D39" w:rsidRPr="00C349EE" w:rsidRDefault="00087EE1" w:rsidP="004A6C7D">
      <w:pPr>
        <w:pStyle w:val="111"/>
        <w:numPr>
          <w:ilvl w:val="0"/>
          <w:numId w:val="26"/>
        </w:numPr>
        <w:ind w:firstLineChars="0"/>
      </w:pPr>
      <w:proofErr w:type="spellStart"/>
      <w:r w:rsidRPr="00C349EE">
        <w:t>Achannel</w:t>
      </w:r>
      <w:proofErr w:type="spellEnd"/>
      <w:r w:rsidRPr="00C349EE">
        <w:t>接收来自</w:t>
      </w:r>
      <w:proofErr w:type="spellStart"/>
      <w:r w:rsidRPr="00C349EE">
        <w:t>Xchannel</w:t>
      </w:r>
      <w:proofErr w:type="spellEnd"/>
      <w:r w:rsidRPr="00C349EE">
        <w:t>的背书节点发送的铸造成功消息后</w:t>
      </w:r>
      <w:r w:rsidR="005A6534" w:rsidRPr="00C349EE">
        <w:t>，</w:t>
      </w:r>
      <w:r w:rsidRPr="00C349EE">
        <w:t>会生成锁定成功事件</w:t>
      </w:r>
      <w:r w:rsidR="005A6534" w:rsidRPr="00C349EE">
        <w:t>，</w:t>
      </w:r>
      <w:proofErr w:type="spellStart"/>
      <w:r w:rsidRPr="00C349EE">
        <w:t>Xchannel</w:t>
      </w:r>
      <w:proofErr w:type="spellEnd"/>
      <w:r w:rsidRPr="00C349EE">
        <w:t>的背书节点负责对跨链交易完成事件进行验证</w:t>
      </w:r>
      <w:r w:rsidR="005A6534" w:rsidRPr="00C349EE">
        <w:t>，</w:t>
      </w:r>
      <w:r w:rsidRPr="00C349EE">
        <w:t>验证成功后</w:t>
      </w:r>
      <w:r w:rsidR="005A6534" w:rsidRPr="00C349EE">
        <w:t>，</w:t>
      </w:r>
      <w:r w:rsidRPr="00C349EE">
        <w:t>由</w:t>
      </w:r>
      <w:proofErr w:type="spellStart"/>
      <w:r w:rsidRPr="00C349EE">
        <w:t>Xchannel</w:t>
      </w:r>
      <w:proofErr w:type="spellEnd"/>
      <w:r w:rsidRPr="00C349EE">
        <w:t>的背书节点向</w:t>
      </w:r>
      <w:proofErr w:type="spellStart"/>
      <w:r w:rsidRPr="00C349EE">
        <w:t>Bchannel</w:t>
      </w:r>
      <w:proofErr w:type="spellEnd"/>
      <w:r w:rsidRPr="00C349EE">
        <w:t>发送锁定成功消息；</w:t>
      </w:r>
    </w:p>
    <w:p w14:paraId="1DEBA1F2" w14:textId="0659158C" w:rsidR="00576D39" w:rsidRDefault="00087EE1" w:rsidP="004A6C7D">
      <w:pPr>
        <w:pStyle w:val="111"/>
        <w:numPr>
          <w:ilvl w:val="0"/>
          <w:numId w:val="26"/>
        </w:numPr>
        <w:ind w:firstLineChars="0"/>
      </w:pPr>
      <w:r w:rsidRPr="00C349EE">
        <w:t>当</w:t>
      </w:r>
      <w:proofErr w:type="spellStart"/>
      <w:r w:rsidRPr="00C349EE">
        <w:t>Bchannel</w:t>
      </w:r>
      <w:proofErr w:type="spellEnd"/>
      <w:r w:rsidRPr="00C349EE">
        <w:t>上的收到锁定成功消息后</w:t>
      </w:r>
      <w:r w:rsidR="005A6534" w:rsidRPr="00C349EE">
        <w:t>，</w:t>
      </w:r>
      <w:r w:rsidRPr="00C349EE">
        <w:t>将会解锁通证</w:t>
      </w:r>
      <w:r w:rsidR="005A6534" w:rsidRPr="00C349EE">
        <w:t>，</w:t>
      </w:r>
      <w:r w:rsidRPr="00C349EE">
        <w:t>并生成解锁事件；</w:t>
      </w:r>
      <w:proofErr w:type="spellStart"/>
      <w:r w:rsidRPr="00C349EE">
        <w:t>Xchannel</w:t>
      </w:r>
      <w:proofErr w:type="spellEnd"/>
      <w:r w:rsidRPr="00C349EE">
        <w:t>的背书节点负责对解锁事件进行验证，验证成功后，跨链流程完成；</w:t>
      </w:r>
    </w:p>
    <w:p w14:paraId="5781630E" w14:textId="21364645" w:rsidR="00576D39" w:rsidRPr="00DA1EED" w:rsidRDefault="00087EE1" w:rsidP="00DA1EED">
      <w:pPr>
        <w:pStyle w:val="3"/>
      </w:pPr>
      <w:bookmarkStart w:id="59" w:name="_bookmark31"/>
      <w:bookmarkStart w:id="60" w:name="_Toc116227724"/>
      <w:bookmarkStart w:id="61" w:name="_Toc116311118"/>
      <w:bookmarkEnd w:id="59"/>
      <w:r w:rsidRPr="00DA1EED">
        <w:t>2.6.3</w:t>
      </w:r>
      <w:r w:rsidR="004A6C7D" w:rsidRPr="00DA1EED">
        <w:t xml:space="preserve"> </w:t>
      </w:r>
      <w:r w:rsidRPr="00DA1EED">
        <w:t>中继</w:t>
      </w:r>
      <w:r w:rsidRPr="00DA1EED">
        <w:t>channel</w:t>
      </w:r>
      <w:r w:rsidRPr="00DA1EED">
        <w:t>运行流程</w:t>
      </w:r>
      <w:bookmarkEnd w:id="60"/>
      <w:bookmarkEnd w:id="61"/>
    </w:p>
    <w:p w14:paraId="19C1E9C7" w14:textId="40B4A43F" w:rsidR="00576D39" w:rsidRDefault="00087EE1" w:rsidP="00C349EE">
      <w:pPr>
        <w:pStyle w:val="111"/>
        <w:ind w:firstLine="470"/>
      </w:pPr>
      <w:r>
        <w:t>在一般的跨链流程中</w:t>
      </w:r>
      <w:r w:rsidR="005A6534">
        <w:t>，</w:t>
      </w:r>
      <w:r>
        <w:t>往往需要链下计算的组件帮助跨链消息进行转发。在本次设计中</w:t>
      </w:r>
      <w:r w:rsidR="005A6534">
        <w:t>，</w:t>
      </w:r>
      <w:r>
        <w:t>我</w:t>
      </w:r>
      <w:r>
        <w:rPr>
          <w:spacing w:val="-3"/>
        </w:rPr>
        <w:t>们</w:t>
      </w:r>
      <w:r>
        <w:rPr>
          <w:spacing w:val="2"/>
        </w:rPr>
        <w:t>采用了中继链方案进行转发。下面我们将描述中继链在本方案中的运行</w:t>
      </w:r>
      <w:r>
        <w:rPr>
          <w:spacing w:val="1"/>
        </w:rPr>
        <w:t>运行流程</w:t>
      </w:r>
      <w:r w:rsidR="005A6534">
        <w:rPr>
          <w:spacing w:val="1"/>
        </w:rPr>
        <w:t>。</w:t>
      </w:r>
      <w:proofErr w:type="spellStart"/>
      <w:r>
        <w:rPr>
          <w:rFonts w:eastAsia="Times New Roman" w:cs="Times New Roman"/>
        </w:rPr>
        <w:t>Xchannel</w:t>
      </w:r>
      <w:proofErr w:type="spellEnd"/>
      <w:r>
        <w:rPr>
          <w:spacing w:val="1"/>
        </w:rPr>
        <w:t>的运</w:t>
      </w:r>
      <w:r>
        <w:rPr>
          <w:spacing w:val="-8"/>
        </w:rPr>
        <w:t>行</w:t>
      </w:r>
      <w:r>
        <w:rPr>
          <w:spacing w:val="-6"/>
        </w:rPr>
        <w:t>过程如下：</w:t>
      </w:r>
    </w:p>
    <w:p w14:paraId="3F323B07" w14:textId="7C24B0FF" w:rsidR="00576D39" w:rsidRPr="004A6C7D" w:rsidRDefault="00087EE1" w:rsidP="004A6C7D">
      <w:pPr>
        <w:pStyle w:val="111"/>
        <w:numPr>
          <w:ilvl w:val="0"/>
          <w:numId w:val="27"/>
        </w:numPr>
        <w:ind w:firstLineChars="0"/>
      </w:pPr>
      <w:proofErr w:type="spellStart"/>
      <w:r w:rsidRPr="004A6C7D">
        <w:t>Xchannel</w:t>
      </w:r>
      <w:proofErr w:type="spellEnd"/>
      <w:r w:rsidRPr="004A6C7D">
        <w:t>对主子链架构中的其他</w:t>
      </w:r>
      <w:r w:rsidRPr="004A6C7D">
        <w:t>channel</w:t>
      </w:r>
      <w:r w:rsidRPr="004A6C7D">
        <w:t>进行交易事件监听；</w:t>
      </w:r>
    </w:p>
    <w:p w14:paraId="050F5D2E" w14:textId="2E45F0AF" w:rsidR="00576D39" w:rsidRPr="004A6C7D" w:rsidRDefault="00087EE1" w:rsidP="004A6C7D">
      <w:pPr>
        <w:pStyle w:val="111"/>
        <w:numPr>
          <w:ilvl w:val="0"/>
          <w:numId w:val="27"/>
        </w:numPr>
        <w:ind w:firstLineChars="0"/>
      </w:pPr>
      <w:r w:rsidRPr="004A6C7D">
        <w:t>当监听到跨链交易事件时</w:t>
      </w:r>
      <w:r w:rsidR="005A6534" w:rsidRPr="004A6C7D">
        <w:t>，</w:t>
      </w:r>
      <w:proofErr w:type="spellStart"/>
      <w:r w:rsidRPr="004A6C7D">
        <w:t>Xchannel</w:t>
      </w:r>
      <w:proofErr w:type="spellEnd"/>
      <w:r w:rsidRPr="004A6C7D">
        <w:t>的背书节点将会根据该跨链交易事件生成对应验证交易</w:t>
      </w:r>
      <w:r w:rsidR="005A6534" w:rsidRPr="004A6C7D">
        <w:t>，</w:t>
      </w:r>
      <w:r w:rsidRPr="004A6C7D">
        <w:t>将该验证交易根据其出现时间进行交易排序，放入自身交易池；</w:t>
      </w:r>
    </w:p>
    <w:p w14:paraId="397654D3" w14:textId="3729C85D" w:rsidR="00576D39" w:rsidRPr="004A6C7D" w:rsidRDefault="00087EE1" w:rsidP="004A6C7D">
      <w:pPr>
        <w:pStyle w:val="111"/>
        <w:numPr>
          <w:ilvl w:val="0"/>
          <w:numId w:val="27"/>
        </w:numPr>
        <w:ind w:firstLineChars="0"/>
      </w:pPr>
      <w:r w:rsidRPr="004A6C7D">
        <w:t>根据</w:t>
      </w:r>
      <w:proofErr w:type="spellStart"/>
      <w:r w:rsidRPr="004A6C7D">
        <w:t>Xchannel</w:t>
      </w:r>
      <w:proofErr w:type="spellEnd"/>
      <w:r w:rsidRPr="004A6C7D">
        <w:t>的共识算法流程，进行共识确认后，将验证交易进行确认上链</w:t>
      </w:r>
      <w:r w:rsidR="005F34FA">
        <w:rPr>
          <w:rFonts w:hint="eastAsia"/>
        </w:rPr>
        <w:t>。</w:t>
      </w:r>
    </w:p>
    <w:p w14:paraId="38F50B9A" w14:textId="0D2B809F" w:rsidR="00576D39" w:rsidRDefault="00576D39" w:rsidP="005F34FA">
      <w:pPr>
        <w:spacing w:line="387" w:lineRule="auto"/>
        <w:ind w:firstLineChars="0" w:firstLine="0"/>
      </w:pPr>
    </w:p>
    <w:p w14:paraId="23692701" w14:textId="399FFBD5" w:rsidR="00576D39" w:rsidRPr="00DA1EED" w:rsidRDefault="00087EE1" w:rsidP="00DA1EED">
      <w:pPr>
        <w:pStyle w:val="1"/>
        <w:spacing w:before="240" w:after="240"/>
      </w:pPr>
      <w:bookmarkStart w:id="62" w:name="_bookmark34"/>
      <w:bookmarkStart w:id="63" w:name="_bookmark47"/>
      <w:bookmarkStart w:id="64" w:name="_bookmark49"/>
      <w:bookmarkStart w:id="65" w:name="_Toc116227725"/>
      <w:bookmarkStart w:id="66" w:name="_Toc116311119"/>
      <w:bookmarkEnd w:id="62"/>
      <w:bookmarkEnd w:id="63"/>
      <w:bookmarkEnd w:id="64"/>
      <w:r w:rsidRPr="00DA1EED">
        <w:lastRenderedPageBreak/>
        <w:t>3</w:t>
      </w:r>
      <w:r w:rsidR="005F34FA" w:rsidRPr="00DA1EED">
        <w:t xml:space="preserve"> </w:t>
      </w:r>
      <w:r w:rsidRPr="00DA1EED">
        <w:t>供应链金融应用框架</w:t>
      </w:r>
      <w:bookmarkEnd w:id="65"/>
      <w:bookmarkEnd w:id="66"/>
    </w:p>
    <w:p w14:paraId="60E9AC72" w14:textId="3DC72DEF" w:rsidR="00576D39" w:rsidRPr="00DA1EED" w:rsidRDefault="00087EE1" w:rsidP="00DA1EED">
      <w:pPr>
        <w:pStyle w:val="21"/>
      </w:pPr>
      <w:bookmarkStart w:id="67" w:name="_bookmark36"/>
      <w:bookmarkStart w:id="68" w:name="_Toc116227726"/>
      <w:bookmarkStart w:id="69" w:name="_Toc116311120"/>
      <w:bookmarkEnd w:id="67"/>
      <w:r w:rsidRPr="00DA1EED">
        <w:t>3.1</w:t>
      </w:r>
      <w:r w:rsidR="005F34FA" w:rsidRPr="00DA1EED">
        <w:t xml:space="preserve"> </w:t>
      </w:r>
      <w:r w:rsidRPr="00DA1EED">
        <w:t>框架介绍</w:t>
      </w:r>
      <w:bookmarkEnd w:id="68"/>
      <w:bookmarkEnd w:id="69"/>
    </w:p>
    <w:p w14:paraId="7F898207" w14:textId="4181C4D8" w:rsidR="00576D39" w:rsidRPr="00C349EE" w:rsidRDefault="00087EE1" w:rsidP="00C349EE">
      <w:pPr>
        <w:pStyle w:val="111"/>
        <w:ind w:firstLine="470"/>
      </w:pPr>
      <w:r w:rsidRPr="00C349EE">
        <w:t>本章针对物流交易在供应链全流程流转的业务特点</w:t>
      </w:r>
      <w:r w:rsidR="005A6534" w:rsidRPr="00C349EE">
        <w:t>，</w:t>
      </w:r>
      <w:r w:rsidRPr="00C349EE">
        <w:t>结合网络货运平台万亿规模的物流运单业务带来的供应链上下游紧密协同的业务关系建立</w:t>
      </w:r>
      <w:r w:rsidRPr="00C349EE">
        <w:t>Fabric</w:t>
      </w:r>
      <w:r w:rsidRPr="00C349EE">
        <w:t>联盟链。研究将供应链参与者在参与过程中所产生的全流程的业务数据记入不可篡改的区块链中</w:t>
      </w:r>
      <w:r w:rsidR="005A6534" w:rsidRPr="00C349EE">
        <w:t>，</w:t>
      </w:r>
      <w:r w:rsidRPr="00C349EE">
        <w:t>并与物联网、大数据、云计算等多种技术融合</w:t>
      </w:r>
      <w:r w:rsidR="005A6534" w:rsidRPr="00C349EE">
        <w:t>，</w:t>
      </w:r>
      <w:r w:rsidRPr="00C349EE">
        <w:t>利用先进的加密技术确保链上物流信息安全、准确、可靠。实现开发的信息验证、信息追溯、信息筛选等应用服务实用性、复用性。最后设计了供应链金融服务模块</w:t>
      </w:r>
      <w:r w:rsidR="005A6534" w:rsidRPr="00C349EE">
        <w:t>，</w:t>
      </w:r>
      <w:r w:rsidRPr="00C349EE">
        <w:t>并指导相应功能开发</w:t>
      </w:r>
      <w:r w:rsidR="005A6534" w:rsidRPr="00C349EE">
        <w:t>，</w:t>
      </w:r>
      <w:r w:rsidRPr="00C349EE">
        <w:t>解决物流供应链中的小微型企业融资难、融资慢的融资问题</w:t>
      </w:r>
      <w:r w:rsidR="005A6534" w:rsidRPr="00C349EE">
        <w:t>，</w:t>
      </w:r>
      <w:r w:rsidRPr="00C349EE">
        <w:t>有效降低金融风险</w:t>
      </w:r>
      <w:r w:rsidR="005A6534" w:rsidRPr="00C349EE">
        <w:t>，</w:t>
      </w:r>
      <w:r w:rsidRPr="00C349EE">
        <w:t>服务物流领域的小微企业。</w:t>
      </w:r>
    </w:p>
    <w:p w14:paraId="594E46F8" w14:textId="1EFD6D72" w:rsidR="00576D39" w:rsidRPr="00C349EE" w:rsidRDefault="00087EE1" w:rsidP="00C349EE">
      <w:pPr>
        <w:pStyle w:val="111"/>
        <w:ind w:firstLine="470"/>
      </w:pPr>
      <w:r w:rsidRPr="00C349EE">
        <w:t>中交智运供应链金融管理平台</w:t>
      </w:r>
      <w:r w:rsidR="005A6534" w:rsidRPr="00C349EE">
        <w:t>，</w:t>
      </w:r>
      <w:r w:rsidRPr="00C349EE">
        <w:t>是一个面向货主</w:t>
      </w:r>
      <w:r w:rsidR="005A6534" w:rsidRPr="00C349EE">
        <w:t>，</w:t>
      </w:r>
      <w:r w:rsidRPr="00C349EE">
        <w:t>运输企业</w:t>
      </w:r>
      <w:r w:rsidR="005A6534" w:rsidRPr="00C349EE">
        <w:t>，</w:t>
      </w:r>
      <w:r w:rsidRPr="00C349EE">
        <w:t>保险机构</w:t>
      </w:r>
      <w:r w:rsidR="005A6534" w:rsidRPr="00C349EE">
        <w:t>，</w:t>
      </w:r>
      <w:r w:rsidRPr="00C349EE">
        <w:t>税务部门</w:t>
      </w:r>
      <w:r w:rsidR="005A6534" w:rsidRPr="00C349EE">
        <w:t>，</w:t>
      </w:r>
      <w:r w:rsidRPr="00C349EE">
        <w:t>交通部门等多方的数据服务提供平台。通过将区块链与供应链金融管理平台相结合</w:t>
      </w:r>
      <w:r w:rsidR="005A6534" w:rsidRPr="00C349EE">
        <w:t>，</w:t>
      </w:r>
      <w:r w:rsidRPr="00C349EE">
        <w:t>打造可信</w:t>
      </w:r>
      <w:r w:rsidR="005A6534" w:rsidRPr="00C349EE">
        <w:t>，</w:t>
      </w:r>
      <w:r w:rsidRPr="00C349EE">
        <w:t>安全</w:t>
      </w:r>
      <w:r w:rsidR="005A6534" w:rsidRPr="00C349EE">
        <w:t>，</w:t>
      </w:r>
      <w:r w:rsidRPr="00C349EE">
        <w:t>高效的数据存储平台</w:t>
      </w:r>
      <w:r w:rsidR="005A6534" w:rsidRPr="00C349EE">
        <w:t>，</w:t>
      </w:r>
      <w:r w:rsidRPr="00C349EE">
        <w:t>解决中小型企业融资难</w:t>
      </w:r>
      <w:r w:rsidR="005A6534" w:rsidRPr="00C349EE">
        <w:t>，</w:t>
      </w:r>
      <w:r w:rsidRPr="00C349EE">
        <w:t>融资效率低的问题。具体来说</w:t>
      </w:r>
      <w:r w:rsidR="005A6534" w:rsidRPr="00C349EE">
        <w:t>，</w:t>
      </w:r>
      <w:r w:rsidRPr="00C349EE">
        <w:t>我司目前的业务流如下：货主下单；平台派单给承运商；承运商找司机送货；司机送货；货主确认订单完成；平台结算。整体流程持续时间相对较长</w:t>
      </w:r>
      <w:r w:rsidR="005A6534" w:rsidRPr="00C349EE">
        <w:t>，</w:t>
      </w:r>
      <w:r w:rsidRPr="00C349EE">
        <w:t>且由于资金流是由货主付款给平台</w:t>
      </w:r>
      <w:r w:rsidR="005A6534" w:rsidRPr="00C349EE">
        <w:t>，</w:t>
      </w:r>
      <w:r w:rsidRPr="00C349EE">
        <w:t>这中间会产生</w:t>
      </w:r>
      <w:r w:rsidRPr="00C349EE">
        <w:t>2-4</w:t>
      </w:r>
      <w:r w:rsidRPr="00C349EE">
        <w:t>个月的账期</w:t>
      </w:r>
      <w:r w:rsidR="005A6534" w:rsidRPr="00C349EE">
        <w:t>，</w:t>
      </w:r>
      <w:r w:rsidRPr="00C349EE">
        <w:t>但平台需要在每单确认</w:t>
      </w:r>
      <w:r w:rsidRPr="00C349EE">
        <w:t>1</w:t>
      </w:r>
      <w:r w:rsidRPr="00C349EE">
        <w:t>周内结算给承运企业</w:t>
      </w:r>
      <w:r w:rsidR="005A6534" w:rsidRPr="00C349EE">
        <w:t>，</w:t>
      </w:r>
      <w:r w:rsidRPr="00C349EE">
        <w:t>这就导致了平台将承担较大的垫资压力和金融风险。如果货主拖延货款</w:t>
      </w:r>
      <w:r w:rsidR="005A6534" w:rsidRPr="00C349EE">
        <w:t>，</w:t>
      </w:r>
      <w:r w:rsidRPr="00C349EE">
        <w:t>应收账款长期无法回收</w:t>
      </w:r>
      <w:r w:rsidR="005A6534" w:rsidRPr="00C349EE">
        <w:t>，</w:t>
      </w:r>
      <w:r w:rsidRPr="00C349EE">
        <w:t>将给平台资金周转带来巨大不利影响。此外</w:t>
      </w:r>
      <w:r w:rsidR="005A6534" w:rsidRPr="00C349EE">
        <w:t>，</w:t>
      </w:r>
      <w:r w:rsidRPr="00C349EE">
        <w:t>在应收账款账期中</w:t>
      </w:r>
      <w:r w:rsidR="005A6534" w:rsidRPr="00C349EE">
        <w:t>，</w:t>
      </w:r>
      <w:r w:rsidRPr="00C349EE">
        <w:t>大多数的承运商企业都会承担非常大的资金周转压力；当承运商企业遇到资金周转难题或者希望扩大规模时</w:t>
      </w:r>
      <w:r w:rsidR="005A6534" w:rsidRPr="00C349EE">
        <w:t>，</w:t>
      </w:r>
      <w:r w:rsidRPr="00C349EE">
        <w:t>承运商企业会向银行或第三方金融机构进行贷款</w:t>
      </w:r>
      <w:r w:rsidR="005A6534" w:rsidRPr="00C349EE">
        <w:t>，</w:t>
      </w:r>
      <w:r w:rsidRPr="00C349EE">
        <w:t>但由于大多的承运商企业是中小微企业</w:t>
      </w:r>
      <w:r w:rsidR="005A6534" w:rsidRPr="00C349EE">
        <w:t>，</w:t>
      </w:r>
      <w:r w:rsidRPr="00C349EE">
        <w:t>内部审查难度较大</w:t>
      </w:r>
      <w:r w:rsidR="005A6534" w:rsidRPr="00C349EE">
        <w:t>，</w:t>
      </w:r>
      <w:r w:rsidRPr="00C349EE">
        <w:t>风险系数较高</w:t>
      </w:r>
      <w:r w:rsidR="005A6534" w:rsidRPr="00C349EE">
        <w:t>，</w:t>
      </w:r>
      <w:r w:rsidRPr="00C349EE">
        <w:t>银行或第三方金融机构往往在对承运商企业贷款中加大难度，设置门槛，不予放贷。</w:t>
      </w:r>
    </w:p>
    <w:p w14:paraId="2B057ED2" w14:textId="70087867" w:rsidR="00576D39" w:rsidRPr="00C349EE" w:rsidRDefault="00087EE1" w:rsidP="00C349EE">
      <w:pPr>
        <w:pStyle w:val="111"/>
        <w:ind w:firstLine="470"/>
      </w:pPr>
      <w:r w:rsidRPr="00C349EE">
        <w:t>本方案提出应用区块链技术保障链上的运输、订单、交易以及企业等信息真实有效</w:t>
      </w:r>
      <w:r w:rsidR="005A6534" w:rsidRPr="00C349EE">
        <w:t>，</w:t>
      </w:r>
      <w:r w:rsidRPr="00C349EE">
        <w:t>不被篡改</w:t>
      </w:r>
      <w:r w:rsidR="005A6534" w:rsidRPr="00C349EE">
        <w:t>，</w:t>
      </w:r>
      <w:r w:rsidRPr="00C349EE">
        <w:t>通过供应链金融平台的监管模块</w:t>
      </w:r>
      <w:r w:rsidR="005A6534" w:rsidRPr="00C349EE">
        <w:t>，</w:t>
      </w:r>
      <w:r w:rsidRPr="00C349EE">
        <w:t>可为交通税务部门提供信用凭证</w:t>
      </w:r>
      <w:r w:rsidR="005A6534" w:rsidRPr="00C349EE">
        <w:t>，</w:t>
      </w:r>
      <w:r w:rsidRPr="00C349EE">
        <w:t>查税核对等功能</w:t>
      </w:r>
      <w:r w:rsidR="005A6534" w:rsidRPr="00C349EE">
        <w:t>，</w:t>
      </w:r>
      <w:r w:rsidRPr="00C349EE">
        <w:t>减少供应链金融平台上信息的不透明性；通过建设供应链金融平台将企业用户和金融机构精准对接</w:t>
      </w:r>
      <w:r w:rsidR="005A6534" w:rsidRPr="00C349EE">
        <w:t>，</w:t>
      </w:r>
      <w:r w:rsidRPr="00C349EE">
        <w:t>实现快速借贷放贷</w:t>
      </w:r>
      <w:r w:rsidR="005A6534" w:rsidRPr="00C349EE">
        <w:t>，</w:t>
      </w:r>
      <w:r w:rsidRPr="00C349EE">
        <w:t>减少企业用户资金压力</w:t>
      </w:r>
      <w:r w:rsidR="005A6534" w:rsidRPr="00C349EE">
        <w:t>，</w:t>
      </w:r>
      <w:r w:rsidRPr="00C349EE">
        <w:t>帮助金融机构、平台方、用户方实现三赢</w:t>
      </w:r>
      <w:r w:rsidR="005A6534" w:rsidRPr="00C349EE">
        <w:t>。</w:t>
      </w:r>
      <w:r w:rsidRPr="00C349EE">
        <w:t>SCF</w:t>
      </w:r>
      <w:r w:rsidRPr="00C349EE">
        <w:t>服务平台将提供以下服务：</w:t>
      </w:r>
    </w:p>
    <w:p w14:paraId="0CDF1941" w14:textId="4F9441C1" w:rsidR="00576D39" w:rsidRPr="00C349EE" w:rsidRDefault="00087EE1" w:rsidP="00972E53">
      <w:pPr>
        <w:pStyle w:val="111"/>
        <w:numPr>
          <w:ilvl w:val="0"/>
          <w:numId w:val="30"/>
        </w:numPr>
        <w:ind w:firstLineChars="0"/>
      </w:pPr>
      <w:r w:rsidRPr="00C349EE">
        <w:t>提出了基于应收账款的</w:t>
      </w:r>
      <w:r w:rsidRPr="00C349EE">
        <w:t>“</w:t>
      </w:r>
      <w:r w:rsidRPr="00C349EE">
        <w:t>智信</w:t>
      </w:r>
      <w:r w:rsidRPr="00C349EE">
        <w:t>”</w:t>
      </w:r>
      <w:r w:rsidRPr="00C349EE">
        <w:t>链上流转全流程，降低企业融资门槛；</w:t>
      </w:r>
    </w:p>
    <w:p w14:paraId="65D899B8" w14:textId="0D285716" w:rsidR="00576D39" w:rsidRPr="00C349EE" w:rsidRDefault="00087EE1" w:rsidP="00972E53">
      <w:pPr>
        <w:pStyle w:val="111"/>
        <w:numPr>
          <w:ilvl w:val="0"/>
          <w:numId w:val="30"/>
        </w:numPr>
        <w:ind w:firstLineChars="0"/>
      </w:pPr>
      <w:r w:rsidRPr="00C349EE">
        <w:t>实现了基于</w:t>
      </w:r>
      <w:r w:rsidRPr="00C349EE">
        <w:t>“</w:t>
      </w:r>
      <w:r w:rsidRPr="00C349EE">
        <w:t>智信</w:t>
      </w:r>
      <w:r w:rsidRPr="00C349EE">
        <w:t>”</w:t>
      </w:r>
      <w:r w:rsidRPr="00C349EE">
        <w:t>的可信存储</w:t>
      </w:r>
      <w:r w:rsidR="005A6534" w:rsidRPr="00C349EE">
        <w:t>，</w:t>
      </w:r>
      <w:r w:rsidRPr="00C349EE">
        <w:t>操作全流程由智能合约监管并上链存证</w:t>
      </w:r>
      <w:r w:rsidR="005A6534" w:rsidRPr="00C349EE">
        <w:t>，</w:t>
      </w:r>
      <w:r w:rsidRPr="00C349EE">
        <w:t>供实时</w:t>
      </w:r>
      <w:r w:rsidRPr="00C349EE">
        <w:lastRenderedPageBreak/>
        <w:t>调阅和溯源；</w:t>
      </w:r>
    </w:p>
    <w:p w14:paraId="418E1025" w14:textId="5FA1A3FB" w:rsidR="00576D39" w:rsidRPr="00C349EE" w:rsidRDefault="00087EE1" w:rsidP="00972E53">
      <w:pPr>
        <w:pStyle w:val="111"/>
        <w:numPr>
          <w:ilvl w:val="0"/>
          <w:numId w:val="30"/>
        </w:numPr>
        <w:ind w:firstLineChars="0"/>
      </w:pPr>
      <w:r w:rsidRPr="00C349EE">
        <w:t>提供交通部门和税务部门的可信监管服务，优化税务流程；</w:t>
      </w:r>
    </w:p>
    <w:p w14:paraId="7538E72C" w14:textId="571CCED7" w:rsidR="00576D39" w:rsidRDefault="00087EE1" w:rsidP="00972E53">
      <w:pPr>
        <w:pStyle w:val="111"/>
        <w:numPr>
          <w:ilvl w:val="0"/>
          <w:numId w:val="30"/>
        </w:numPr>
        <w:ind w:firstLineChars="0"/>
      </w:pPr>
      <w:r w:rsidRPr="00C349EE">
        <w:t>智能合约固化资金清算路径，减少故意拖欠资金等违约行为的发生。</w:t>
      </w:r>
    </w:p>
    <w:p w14:paraId="3C938CCA" w14:textId="1D39F1AF" w:rsidR="00576D39" w:rsidRPr="00DA1EED" w:rsidRDefault="00087EE1" w:rsidP="00DA1EED">
      <w:pPr>
        <w:pStyle w:val="21"/>
      </w:pPr>
      <w:bookmarkStart w:id="70" w:name="_bookmark38"/>
      <w:bookmarkStart w:id="71" w:name="_Toc116227727"/>
      <w:bookmarkStart w:id="72" w:name="_Toc116311121"/>
      <w:bookmarkEnd w:id="70"/>
      <w:r w:rsidRPr="00DA1EED">
        <w:t>3.2</w:t>
      </w:r>
      <w:r w:rsidR="005F34FA" w:rsidRPr="00DA1EED">
        <w:t xml:space="preserve"> </w:t>
      </w:r>
      <w:r w:rsidRPr="00DA1EED">
        <w:t>系统框架</w:t>
      </w:r>
      <w:bookmarkEnd w:id="71"/>
      <w:bookmarkEnd w:id="72"/>
    </w:p>
    <w:p w14:paraId="038CF143" w14:textId="529DF7A2" w:rsidR="00576D39" w:rsidRDefault="00087EE1" w:rsidP="00C349EE">
      <w:pPr>
        <w:pStyle w:val="111"/>
        <w:ind w:firstLine="466"/>
      </w:pPr>
      <w:r>
        <w:rPr>
          <w:spacing w:val="-7"/>
        </w:rPr>
        <w:t>如图</w:t>
      </w:r>
      <w:r>
        <w:rPr>
          <w:rFonts w:eastAsia="Times New Roman" w:cs="Times New Roman"/>
          <w:spacing w:val="-7"/>
        </w:rPr>
        <w:t>15</w:t>
      </w:r>
      <w:r>
        <w:rPr>
          <w:spacing w:val="-7"/>
        </w:rPr>
        <w:t>所示</w:t>
      </w:r>
      <w:r w:rsidR="005A6534">
        <w:rPr>
          <w:spacing w:val="-7"/>
        </w:rPr>
        <w:t>，</w:t>
      </w:r>
      <w:r>
        <w:rPr>
          <w:spacing w:val="-7"/>
        </w:rPr>
        <w:t>基于区块链的</w:t>
      </w:r>
      <w:r>
        <w:rPr>
          <w:rFonts w:eastAsia="Times New Roman" w:cs="Times New Roman"/>
          <w:spacing w:val="-7"/>
        </w:rPr>
        <w:t>SCF</w:t>
      </w:r>
      <w:r>
        <w:rPr>
          <w:spacing w:val="-7"/>
        </w:rPr>
        <w:t>服务平台必须要和网络货运平台</w:t>
      </w:r>
      <w:r w:rsidR="005A6534">
        <w:rPr>
          <w:spacing w:val="-7"/>
        </w:rPr>
        <w:t>，</w:t>
      </w:r>
      <w:r>
        <w:rPr>
          <w:spacing w:val="-7"/>
        </w:rPr>
        <w:t>银行系统进行交互。其中</w:t>
      </w:r>
      <w:r w:rsidR="005A6534">
        <w:rPr>
          <w:spacing w:val="-7"/>
        </w:rPr>
        <w:t>，</w:t>
      </w:r>
      <w:r>
        <w:rPr>
          <w:rFonts w:eastAsia="Times New Roman" w:cs="Times New Roman"/>
        </w:rPr>
        <w:t>SCF</w:t>
      </w:r>
      <w:r>
        <w:rPr>
          <w:spacing w:val="-2"/>
        </w:rPr>
        <w:t>服务平台和网络货运平台的交互是单向的数据交互</w:t>
      </w:r>
      <w:r w:rsidR="005A6534">
        <w:rPr>
          <w:spacing w:val="-2"/>
        </w:rPr>
        <w:t>，</w:t>
      </w:r>
      <w:r>
        <w:rPr>
          <w:spacing w:val="-2"/>
        </w:rPr>
        <w:t>即网络</w:t>
      </w:r>
      <w:r>
        <w:t>货运平台通过物流过程中产生的三</w:t>
      </w:r>
      <w:r>
        <w:rPr>
          <w:spacing w:val="-2"/>
        </w:rPr>
        <w:t>单信息为</w:t>
      </w:r>
      <w:r>
        <w:rPr>
          <w:rFonts w:eastAsia="Times New Roman" w:cs="Times New Roman"/>
        </w:rPr>
        <w:t>SCF</w:t>
      </w:r>
      <w:r>
        <w:rPr>
          <w:spacing w:val="-2"/>
        </w:rPr>
        <w:t>平台提供数据支持；</w:t>
      </w:r>
      <w:r>
        <w:rPr>
          <w:rFonts w:eastAsia="Times New Roman" w:cs="Times New Roman"/>
        </w:rPr>
        <w:t>SCF</w:t>
      </w:r>
      <w:r>
        <w:rPr>
          <w:spacing w:val="-2"/>
        </w:rPr>
        <w:t>服务平台和银行系统的交易是双向</w:t>
      </w:r>
      <w:r>
        <w:t>的</w:t>
      </w:r>
      <w:r w:rsidR="005A6534">
        <w:t>，</w:t>
      </w:r>
      <w:r>
        <w:t>包括银行系统通过</w:t>
      </w:r>
      <w:r>
        <w:rPr>
          <w:spacing w:val="1"/>
        </w:rPr>
        <w:t>对中交智运企业的信用评估进行</w:t>
      </w:r>
      <w:r>
        <w:rPr>
          <w:rFonts w:eastAsia="Times New Roman" w:cs="Times New Roman"/>
        </w:rPr>
        <w:t>SCF</w:t>
      </w:r>
      <w:r>
        <w:rPr>
          <w:spacing w:val="1"/>
        </w:rPr>
        <w:t>服务平台上的流通</w:t>
      </w:r>
      <w:r>
        <w:t>智信额度的授权</w:t>
      </w:r>
      <w:r w:rsidR="005A6534">
        <w:t>，</w:t>
      </w:r>
      <w:r>
        <w:rPr>
          <w:rFonts w:eastAsia="Times New Roman" w:cs="Times New Roman"/>
        </w:rPr>
        <w:t>SCF</w:t>
      </w:r>
      <w:r>
        <w:t>服务平台通过大量的物流数据和链上金融服务数据向银行系统提供的信用管理功能和风险评估功能。</w:t>
      </w:r>
    </w:p>
    <w:p w14:paraId="5042513A" w14:textId="26EFAA5C" w:rsidR="00576D39" w:rsidRDefault="001E12A6" w:rsidP="00C349EE">
      <w:pPr>
        <w:ind w:firstLineChars="0" w:firstLine="0"/>
        <w:jc w:val="center"/>
      </w:pPr>
      <w:r>
        <w:rPr>
          <w:noProof/>
        </w:rPr>
        <w:drawing>
          <wp:inline distT="0" distB="0" distL="0" distR="0" wp14:anchorId="173F4ED7" wp14:editId="53674018">
            <wp:extent cx="3783330" cy="2458085"/>
            <wp:effectExtent l="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3330" cy="2458085"/>
                    </a:xfrm>
                    <a:prstGeom prst="rect">
                      <a:avLst/>
                    </a:prstGeom>
                    <a:noFill/>
                    <a:ln>
                      <a:noFill/>
                    </a:ln>
                  </pic:spPr>
                </pic:pic>
              </a:graphicData>
            </a:graphic>
          </wp:inline>
        </w:drawing>
      </w:r>
    </w:p>
    <w:p w14:paraId="1B330ED7" w14:textId="7B53040E" w:rsidR="00C349EE" w:rsidRDefault="00C349EE" w:rsidP="00C349EE">
      <w:pPr>
        <w:pStyle w:val="111"/>
        <w:ind w:firstLine="470"/>
        <w:jc w:val="center"/>
      </w:pPr>
      <w:r>
        <w:t>图</w:t>
      </w:r>
      <w:r>
        <w:rPr>
          <w:rFonts w:ascii="Palatino Linotype" w:eastAsia="Palatino Linotype" w:hAnsi="Palatino Linotype" w:cs="Palatino Linotype"/>
        </w:rPr>
        <w:t>1</w:t>
      </w:r>
      <w:r w:rsidR="00FC6DF7">
        <w:rPr>
          <w:rFonts w:ascii="Palatino Linotype" w:eastAsia="Palatino Linotype" w:hAnsi="Palatino Linotype" w:cs="Palatino Linotype"/>
        </w:rPr>
        <w:t>6.</w:t>
      </w:r>
      <w:r w:rsidR="004A6C7D">
        <w:rPr>
          <w:rFonts w:ascii="Palatino Linotype" w:eastAsia="Palatino Linotype" w:hAnsi="Palatino Linotype" w:cs="Palatino Linotype"/>
        </w:rPr>
        <w:t xml:space="preserve"> </w:t>
      </w:r>
      <w:r w:rsidR="001E12A6">
        <w:rPr>
          <w:rFonts w:ascii="宋体" w:hAnsi="宋体" w:cs="宋体" w:hint="eastAsia"/>
        </w:rPr>
        <w:t>供应链金融</w:t>
      </w:r>
      <w:r>
        <w:t>系统框架</w:t>
      </w:r>
    </w:p>
    <w:p w14:paraId="2D86DF30" w14:textId="599AD4B2" w:rsidR="00576D39" w:rsidRDefault="00087EE1" w:rsidP="00C349EE">
      <w:pPr>
        <w:pStyle w:val="111"/>
        <w:ind w:firstLine="482"/>
      </w:pPr>
      <w:r>
        <w:rPr>
          <w:spacing w:val="1"/>
        </w:rPr>
        <w:t>首先网络货运平台通过物流过程中产生的三单为</w:t>
      </w:r>
      <w:r>
        <w:rPr>
          <w:rFonts w:eastAsia="Times New Roman" w:cs="Times New Roman"/>
        </w:rPr>
        <w:t>SCF</w:t>
      </w:r>
      <w:r>
        <w:rPr>
          <w:spacing w:val="1"/>
        </w:rPr>
        <w:t>服务平</w:t>
      </w:r>
      <w:r>
        <w:t>台提供数据支持</w:t>
      </w:r>
      <w:r w:rsidR="005A6534">
        <w:t>，</w:t>
      </w:r>
      <w:r>
        <w:t>包括货主端下单产生的订单</w:t>
      </w:r>
      <w:r w:rsidR="005A6534">
        <w:t>，</w:t>
      </w:r>
      <w:r>
        <w:t>司机运输过程中的运单及最终收货人签收后所生成的账单。然后</w:t>
      </w:r>
      <w:r>
        <w:rPr>
          <w:rFonts w:eastAsia="Times New Roman" w:cs="Times New Roman"/>
        </w:rPr>
        <w:t>S</w:t>
      </w:r>
      <w:r>
        <w:rPr>
          <w:rFonts w:eastAsia="Times New Roman" w:cs="Times New Roman"/>
          <w:spacing w:val="-1"/>
        </w:rPr>
        <w:t>C</w:t>
      </w:r>
      <w:r>
        <w:rPr>
          <w:rFonts w:eastAsia="Times New Roman" w:cs="Times New Roman"/>
        </w:rPr>
        <w:t>F</w:t>
      </w:r>
      <w:r>
        <w:t>服务平台基于网络货运平台中得到的数据进行有效信息提取</w:t>
      </w:r>
      <w:r w:rsidR="005A6534">
        <w:t>，</w:t>
      </w:r>
      <w:r>
        <w:t>其中收货人签收后所生成的账单是关键信息</w:t>
      </w:r>
      <w:r w:rsidR="005A6534">
        <w:t>，</w:t>
      </w:r>
      <w:r>
        <w:rPr>
          <w:spacing w:val="-3"/>
        </w:rPr>
        <w:t>运</w:t>
      </w:r>
      <w:r>
        <w:t>单</w:t>
      </w:r>
      <w:r>
        <w:rPr>
          <w:spacing w:val="-6"/>
        </w:rPr>
        <w:t>和订单为校验账单正确性的辅助信息</w:t>
      </w:r>
      <w:r w:rsidR="005A6534">
        <w:rPr>
          <w:spacing w:val="-6"/>
        </w:rPr>
        <w:t>，</w:t>
      </w:r>
      <w:r>
        <w:rPr>
          <w:spacing w:val="-6"/>
        </w:rPr>
        <w:t>校验过程可以集成到</w:t>
      </w:r>
      <w:proofErr w:type="spellStart"/>
      <w:r>
        <w:rPr>
          <w:rFonts w:eastAsia="Times New Roman" w:cs="Times New Roman"/>
          <w:spacing w:val="-6"/>
        </w:rPr>
        <w:t>SC</w:t>
      </w:r>
      <w:r>
        <w:rPr>
          <w:rFonts w:eastAsia="Times New Roman" w:cs="Times New Roman"/>
          <w:spacing w:val="-3"/>
        </w:rPr>
        <w:t>F</w:t>
      </w:r>
      <w:proofErr w:type="spellEnd"/>
      <w:r>
        <w:rPr>
          <w:spacing w:val="-6"/>
        </w:rPr>
        <w:t>服务系统内由系统完成</w:t>
      </w:r>
      <w:r w:rsidR="005A6534">
        <w:rPr>
          <w:spacing w:val="-6"/>
        </w:rPr>
        <w:t>，</w:t>
      </w:r>
      <w:r>
        <w:rPr>
          <w:spacing w:val="-6"/>
        </w:rPr>
        <w:t>也可通过</w:t>
      </w:r>
      <w:r>
        <w:rPr>
          <w:spacing w:val="-2"/>
        </w:rPr>
        <w:t>中交智运中心服务平台系统外审核。最后</w:t>
      </w:r>
      <w:r w:rsidR="005A6534">
        <w:rPr>
          <w:spacing w:val="-2"/>
        </w:rPr>
        <w:t>，</w:t>
      </w:r>
      <w:r>
        <w:rPr>
          <w:rFonts w:eastAsia="Times New Roman" w:cs="Times New Roman"/>
          <w:spacing w:val="-1"/>
        </w:rPr>
        <w:t>SCF</w:t>
      </w:r>
      <w:r>
        <w:rPr>
          <w:spacing w:val="-2"/>
        </w:rPr>
        <w:t>服务平台基于上述有</w:t>
      </w:r>
      <w:r>
        <w:rPr>
          <w:spacing w:val="-1"/>
        </w:rPr>
        <w:t>效信息</w:t>
      </w:r>
      <w:r>
        <w:rPr>
          <w:spacing w:val="-1"/>
        </w:rPr>
        <w:t>——</w:t>
      </w:r>
      <w:r>
        <w:rPr>
          <w:spacing w:val="-1"/>
        </w:rPr>
        <w:t>基于应收账款的合</w:t>
      </w:r>
      <w:r>
        <w:rPr>
          <w:spacing w:val="1"/>
        </w:rPr>
        <w:t>法账单生成</w:t>
      </w:r>
      <w:r>
        <w:rPr>
          <w:rFonts w:eastAsia="Times New Roman" w:cs="Times New Roman"/>
        </w:rPr>
        <w:t>SCF</w:t>
      </w:r>
      <w:r>
        <w:rPr>
          <w:spacing w:val="1"/>
        </w:rPr>
        <w:t>平台流通性电子票据</w:t>
      </w:r>
      <w:r>
        <w:rPr>
          <w:spacing w:val="1"/>
        </w:rPr>
        <w:t>——</w:t>
      </w:r>
      <w:r>
        <w:rPr>
          <w:spacing w:val="1"/>
        </w:rPr>
        <w:t>智信。智信</w:t>
      </w:r>
      <w:r>
        <w:t>是中交智运</w:t>
      </w:r>
      <w:r>
        <w:rPr>
          <w:rFonts w:eastAsia="Times New Roman" w:cs="Times New Roman"/>
        </w:rPr>
        <w:t>SCF</w:t>
      </w:r>
      <w:r>
        <w:t>服务平台中特有的一种继承</w:t>
      </w:r>
      <w:r>
        <w:rPr>
          <w:spacing w:val="2"/>
        </w:rPr>
        <w:t>了传统电子票据债权功能的</w:t>
      </w:r>
      <w:r>
        <w:rPr>
          <w:rFonts w:eastAsia="Times New Roman" w:cs="Times New Roman"/>
        </w:rPr>
        <w:t>Token</w:t>
      </w:r>
      <w:r>
        <w:rPr>
          <w:spacing w:val="2"/>
        </w:rPr>
        <w:t>，其可以基于</w:t>
      </w:r>
      <w:r>
        <w:rPr>
          <w:rFonts w:eastAsia="Times New Roman" w:cs="Times New Roman"/>
        </w:rPr>
        <w:t>ERC</w:t>
      </w:r>
      <w:r>
        <w:rPr>
          <w:rFonts w:eastAsia="Times New Roman" w:cs="Times New Roman"/>
          <w:spacing w:val="2"/>
        </w:rPr>
        <w:t>721</w:t>
      </w:r>
      <w:r>
        <w:rPr>
          <w:spacing w:val="2"/>
        </w:rPr>
        <w:t>合约标准设计成非同质化通用性</w:t>
      </w:r>
      <w:r>
        <w:rPr>
          <w:rFonts w:eastAsia="Times New Roman" w:cs="Times New Roman"/>
        </w:rPr>
        <w:t>Token</w:t>
      </w:r>
      <w:r w:rsidR="005A6534">
        <w:t>。</w:t>
      </w:r>
      <w:r>
        <w:t>需要指出的是</w:t>
      </w:r>
      <w:r w:rsidR="005A6534">
        <w:t>，</w:t>
      </w:r>
      <w:r>
        <w:t>上述</w:t>
      </w:r>
      <w:r>
        <w:rPr>
          <w:rFonts w:eastAsia="Times New Roman" w:cs="Times New Roman"/>
          <w:spacing w:val="-2"/>
        </w:rPr>
        <w:t>Token</w:t>
      </w:r>
      <w:r>
        <w:t>只是</w:t>
      </w:r>
      <w:r>
        <w:rPr>
          <w:rFonts w:eastAsia="Times New Roman" w:cs="Times New Roman"/>
          <w:spacing w:val="-2"/>
        </w:rPr>
        <w:t>SCF</w:t>
      </w:r>
      <w:r>
        <w:t>服务平</w:t>
      </w:r>
      <w:r>
        <w:rPr>
          <w:spacing w:val="-2"/>
        </w:rPr>
        <w:t>台中应收账款的债权承载工具</w:t>
      </w:r>
      <w:r w:rsidR="005A6534">
        <w:rPr>
          <w:spacing w:val="-2"/>
        </w:rPr>
        <w:t>，</w:t>
      </w:r>
      <w:r>
        <w:rPr>
          <w:spacing w:val="-2"/>
        </w:rPr>
        <w:t>其本身没有任何价值</w:t>
      </w:r>
      <w:r>
        <w:rPr>
          <w:spacing w:val="-9"/>
        </w:rPr>
        <w:t>量</w:t>
      </w:r>
      <w:r>
        <w:rPr>
          <w:spacing w:val="-6"/>
        </w:rPr>
        <w:t>体现。</w:t>
      </w:r>
    </w:p>
    <w:p w14:paraId="1961FB51" w14:textId="52F98178" w:rsidR="00576D39" w:rsidRPr="00DA1EED" w:rsidRDefault="00087EE1" w:rsidP="00DA1EED">
      <w:pPr>
        <w:pStyle w:val="21"/>
      </w:pPr>
      <w:bookmarkStart w:id="73" w:name="_bookmark42"/>
      <w:bookmarkStart w:id="74" w:name="_bookmark40"/>
      <w:bookmarkStart w:id="75" w:name="_Toc116227728"/>
      <w:bookmarkStart w:id="76" w:name="_Toc116311122"/>
      <w:bookmarkEnd w:id="73"/>
      <w:bookmarkEnd w:id="74"/>
      <w:r w:rsidRPr="00DA1EED">
        <w:lastRenderedPageBreak/>
        <w:t>3.3</w:t>
      </w:r>
      <w:r w:rsidR="005F34FA" w:rsidRPr="00DA1EED">
        <w:t xml:space="preserve"> </w:t>
      </w:r>
      <w:r w:rsidRPr="00DA1EED">
        <w:t>监管及融资</w:t>
      </w:r>
      <w:bookmarkEnd w:id="75"/>
      <w:bookmarkEnd w:id="76"/>
    </w:p>
    <w:p w14:paraId="306F0FF7" w14:textId="48E8A997" w:rsidR="00576D39" w:rsidRPr="00DA1EED" w:rsidRDefault="00087EE1" w:rsidP="00DA1EED">
      <w:pPr>
        <w:pStyle w:val="3"/>
      </w:pPr>
      <w:bookmarkStart w:id="77" w:name="_Toc116227729"/>
      <w:bookmarkStart w:id="78" w:name="_Toc116311123"/>
      <w:r w:rsidRPr="00DA1EED">
        <w:t>3.3.1</w:t>
      </w:r>
      <w:r w:rsidR="005F34FA" w:rsidRPr="00DA1EED">
        <w:t xml:space="preserve"> </w:t>
      </w:r>
      <w:r w:rsidRPr="00DA1EED">
        <w:t>组织结构</w:t>
      </w:r>
      <w:bookmarkEnd w:id="77"/>
      <w:bookmarkEnd w:id="78"/>
    </w:p>
    <w:p w14:paraId="2FC44123" w14:textId="624DA97C" w:rsidR="00576D39" w:rsidRDefault="00087EE1" w:rsidP="00C349EE">
      <w:pPr>
        <w:pStyle w:val="111"/>
        <w:ind w:firstLine="470"/>
      </w:pPr>
      <w:r>
        <w:t>如图</w:t>
      </w:r>
      <w:r>
        <w:rPr>
          <w:rFonts w:eastAsia="Times New Roman" w:cs="Times New Roman"/>
        </w:rPr>
        <w:t>16</w:t>
      </w:r>
      <w:r>
        <w:t>所示</w:t>
      </w:r>
      <w:r w:rsidR="005A6534">
        <w:t>，</w:t>
      </w:r>
      <w:r>
        <w:rPr>
          <w:rFonts w:eastAsia="Times New Roman" w:cs="Times New Roman"/>
        </w:rPr>
        <w:t>SCF</w:t>
      </w:r>
      <w:r>
        <w:t>服务平台监管及融资框架是</w:t>
      </w:r>
      <w:r>
        <w:rPr>
          <w:rFonts w:eastAsia="Times New Roman" w:cs="Times New Roman"/>
        </w:rPr>
        <w:t>S</w:t>
      </w:r>
      <w:r>
        <w:rPr>
          <w:rFonts w:eastAsia="Times New Roman" w:cs="Times New Roman"/>
          <w:spacing w:val="-4"/>
        </w:rPr>
        <w:t>C</w:t>
      </w:r>
      <w:r>
        <w:rPr>
          <w:rFonts w:eastAsia="Times New Roman" w:cs="Times New Roman"/>
        </w:rPr>
        <w:t>F</w:t>
      </w:r>
      <w:r>
        <w:t>服务平台内可实现的应用框架之一</w:t>
      </w:r>
      <w:r w:rsidR="005A6534">
        <w:t>，</w:t>
      </w:r>
      <w:r>
        <w:t>在该框架中</w:t>
      </w:r>
      <w:r w:rsidR="005A6534">
        <w:t>，</w:t>
      </w:r>
      <w:r>
        <w:t>由中交智运作为联盟核心</w:t>
      </w:r>
      <w:r w:rsidR="005A6534">
        <w:t>，</w:t>
      </w:r>
      <w:r>
        <w:t>与监管部门</w:t>
      </w:r>
      <w:r w:rsidR="005A6534">
        <w:t>，</w:t>
      </w:r>
      <w:r>
        <w:t>银行系统共建</w:t>
      </w:r>
      <w:r>
        <w:rPr>
          <w:rFonts w:eastAsia="Times New Roman" w:cs="Times New Roman"/>
        </w:rPr>
        <w:t>SC</w:t>
      </w:r>
      <w:r>
        <w:rPr>
          <w:rFonts w:eastAsia="Times New Roman" w:cs="Times New Roman"/>
          <w:spacing w:val="-4"/>
        </w:rPr>
        <w:t>F</w:t>
      </w:r>
      <w:r>
        <w:t>服务平台。可拓展地</w:t>
      </w:r>
      <w:r w:rsidR="005A6534">
        <w:t>，</w:t>
      </w:r>
      <w:r>
        <w:t>也可加</w:t>
      </w:r>
      <w:r>
        <w:rPr>
          <w:spacing w:val="-4"/>
        </w:rPr>
        <w:t>入其他与中交智运同水平的合作企业作为联盟链共建方之一</w:t>
      </w:r>
      <w:r w:rsidR="005A6534">
        <w:rPr>
          <w:spacing w:val="-4"/>
        </w:rPr>
        <w:t>。</w:t>
      </w:r>
      <w:r>
        <w:rPr>
          <w:rFonts w:eastAsia="Times New Roman" w:cs="Times New Roman"/>
          <w:spacing w:val="-3"/>
        </w:rPr>
        <w:t>S</w:t>
      </w:r>
      <w:r>
        <w:rPr>
          <w:rFonts w:eastAsia="Times New Roman" w:cs="Times New Roman"/>
        </w:rPr>
        <w:t>CF</w:t>
      </w:r>
      <w:r>
        <w:rPr>
          <w:spacing w:val="-4"/>
        </w:rPr>
        <w:t>平台建设好后</w:t>
      </w:r>
      <w:r w:rsidR="005A6534">
        <w:rPr>
          <w:spacing w:val="-4"/>
        </w:rPr>
        <w:t>，</w:t>
      </w:r>
      <w:r>
        <w:rPr>
          <w:spacing w:val="-4"/>
        </w:rPr>
        <w:t>将由多方共同管</w:t>
      </w:r>
      <w:r>
        <w:rPr>
          <w:spacing w:val="-18"/>
        </w:rPr>
        <w:t>理</w:t>
      </w:r>
      <w:r w:rsidR="005A6534">
        <w:t>，</w:t>
      </w:r>
      <w:r>
        <w:t>包括平台准入管理</w:t>
      </w:r>
      <w:r w:rsidR="005A6534">
        <w:t>，</w:t>
      </w:r>
      <w:r>
        <w:t>数据权限管理</w:t>
      </w:r>
      <w:r w:rsidR="005A6534">
        <w:t>，</w:t>
      </w:r>
      <w:r>
        <w:t>联盟成员管理等。其中</w:t>
      </w:r>
      <w:r w:rsidR="005A6534">
        <w:t>，</w:t>
      </w:r>
      <w:r>
        <w:t>平台在与银行对接时</w:t>
      </w:r>
      <w:r w:rsidR="005A6534">
        <w:t>，</w:t>
      </w:r>
      <w:r>
        <w:t>需要在银</w:t>
      </w:r>
      <w:r>
        <w:rPr>
          <w:spacing w:val="-12"/>
        </w:rPr>
        <w:t>行</w:t>
      </w:r>
      <w:r>
        <w:rPr>
          <w:spacing w:val="-8"/>
        </w:rPr>
        <w:t>开</w:t>
      </w:r>
      <w:r>
        <w:rPr>
          <w:spacing w:val="-6"/>
        </w:rPr>
        <w:t>通结算账户并提供运营资质证明等基础材料</w:t>
      </w:r>
      <w:r w:rsidR="005A6534">
        <w:rPr>
          <w:spacing w:val="-6"/>
        </w:rPr>
        <w:t>，</w:t>
      </w:r>
      <w:r>
        <w:rPr>
          <w:spacing w:val="-6"/>
        </w:rPr>
        <w:t>与银行签订《银企合作协议》；平台在与监管部门</w:t>
      </w:r>
      <w:r>
        <w:rPr>
          <w:spacing w:val="-1"/>
        </w:rPr>
        <w:t>对接时，需与监管部门确认数据所有及查询权限，并提供相应联盟链技术支</w:t>
      </w:r>
      <w:r>
        <w:t>持。</w:t>
      </w:r>
    </w:p>
    <w:p w14:paraId="433172BC" w14:textId="10DC3C2E" w:rsidR="00576D39" w:rsidRDefault="001E12A6" w:rsidP="001E12A6">
      <w:pPr>
        <w:ind w:firstLine="480"/>
        <w:jc w:val="center"/>
      </w:pPr>
      <w:r>
        <w:rPr>
          <w:noProof/>
        </w:rPr>
        <w:drawing>
          <wp:inline distT="0" distB="0" distL="0" distR="0" wp14:anchorId="0BBAA861" wp14:editId="5C9E39FD">
            <wp:extent cx="5544714" cy="3833769"/>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3727" cy="3846915"/>
                    </a:xfrm>
                    <a:prstGeom prst="rect">
                      <a:avLst/>
                    </a:prstGeom>
                    <a:noFill/>
                    <a:ln>
                      <a:noFill/>
                    </a:ln>
                  </pic:spPr>
                </pic:pic>
              </a:graphicData>
            </a:graphic>
          </wp:inline>
        </w:drawing>
      </w:r>
    </w:p>
    <w:p w14:paraId="5B0B7049" w14:textId="73CAA5D8" w:rsidR="00C349EE" w:rsidRDefault="00C349EE" w:rsidP="00C349EE">
      <w:pPr>
        <w:pStyle w:val="111"/>
        <w:ind w:firstLine="478"/>
        <w:jc w:val="center"/>
      </w:pPr>
      <w:r>
        <w:rPr>
          <w:spacing w:val="-1"/>
        </w:rPr>
        <w:t>图</w:t>
      </w:r>
      <w:r>
        <w:rPr>
          <w:rFonts w:ascii="Palatino Linotype" w:eastAsia="Palatino Linotype" w:hAnsi="Palatino Linotype" w:cs="Palatino Linotype"/>
        </w:rPr>
        <w:t>1</w:t>
      </w:r>
      <w:r w:rsidR="00FC6DF7">
        <w:rPr>
          <w:rFonts w:ascii="Palatino Linotype" w:eastAsia="Palatino Linotype" w:hAnsi="Palatino Linotype" w:cs="Palatino Linotype"/>
        </w:rPr>
        <w:t>7.</w:t>
      </w:r>
      <w:r w:rsidR="004A6C7D">
        <w:rPr>
          <w:rFonts w:ascii="Palatino Linotype" w:eastAsia="Palatino Linotype" w:hAnsi="Palatino Linotype" w:cs="Palatino Linotype"/>
        </w:rPr>
        <w:t xml:space="preserve"> </w:t>
      </w:r>
      <w:r>
        <w:t>监管融资框架</w:t>
      </w:r>
    </w:p>
    <w:p w14:paraId="11D8A07C" w14:textId="20BEED42" w:rsidR="00576D39" w:rsidRPr="00DA1EED" w:rsidRDefault="00087EE1" w:rsidP="00DA1EED">
      <w:pPr>
        <w:pStyle w:val="3"/>
      </w:pPr>
      <w:bookmarkStart w:id="79" w:name="_bookmark44"/>
      <w:bookmarkStart w:id="80" w:name="_bookmark53"/>
      <w:bookmarkStart w:id="81" w:name="_Toc116227730"/>
      <w:bookmarkStart w:id="82" w:name="_Toc116311124"/>
      <w:bookmarkEnd w:id="79"/>
      <w:bookmarkEnd w:id="80"/>
      <w:r w:rsidRPr="00DA1EED">
        <w:t>3.3.2</w:t>
      </w:r>
      <w:r w:rsidR="005F34FA" w:rsidRPr="00DA1EED">
        <w:t xml:space="preserve"> </w:t>
      </w:r>
      <w:r w:rsidRPr="00DA1EED">
        <w:t>交通监管</w:t>
      </w:r>
      <w:bookmarkEnd w:id="81"/>
      <w:bookmarkEnd w:id="82"/>
    </w:p>
    <w:p w14:paraId="3E916676" w14:textId="6982A993" w:rsidR="00576D39" w:rsidRPr="00C349EE" w:rsidRDefault="00087EE1" w:rsidP="00C349EE">
      <w:pPr>
        <w:pStyle w:val="111"/>
        <w:ind w:firstLine="470"/>
      </w:pPr>
      <w:r w:rsidRPr="00C349EE">
        <w:t>SCF</w:t>
      </w:r>
      <w:r w:rsidRPr="00C349EE">
        <w:t>服务平台将提供交通监管功能</w:t>
      </w:r>
      <w:r w:rsidR="005A6534" w:rsidRPr="00C349EE">
        <w:t>，</w:t>
      </w:r>
      <w:r w:rsidRPr="00C349EE">
        <w:t>主要包括为道路运输电子证照及交通运输行业信用评价应用服务提供有效保障，例如：</w:t>
      </w:r>
    </w:p>
    <w:p w14:paraId="6B14A1E8" w14:textId="0CE7A324" w:rsidR="00576D39" w:rsidRPr="00C349EE" w:rsidRDefault="00087EE1" w:rsidP="00C349EE">
      <w:pPr>
        <w:pStyle w:val="111"/>
        <w:numPr>
          <w:ilvl w:val="0"/>
          <w:numId w:val="7"/>
        </w:numPr>
        <w:ind w:firstLineChars="0"/>
      </w:pPr>
      <w:r w:rsidRPr="00C349EE">
        <w:t>开展基于区块链技术的网络货运平台研发</w:t>
      </w:r>
      <w:r w:rsidR="005A6534" w:rsidRPr="00C349EE">
        <w:t>，</w:t>
      </w:r>
      <w:r w:rsidRPr="00C349EE">
        <w:t>提供追踪运单信息服务</w:t>
      </w:r>
      <w:r w:rsidR="005A6534" w:rsidRPr="00C349EE">
        <w:t>，</w:t>
      </w:r>
      <w:r w:rsidRPr="00C349EE">
        <w:t>保证交易真实、可信、透明</w:t>
      </w:r>
      <w:r w:rsidR="005A6534" w:rsidRPr="00C349EE">
        <w:t>，</w:t>
      </w:r>
      <w:r w:rsidRPr="00C349EE">
        <w:t>有效保护物流交易各方的利益</w:t>
      </w:r>
      <w:r w:rsidR="005A6534" w:rsidRPr="00C349EE">
        <w:t>，</w:t>
      </w:r>
      <w:r w:rsidRPr="00C349EE">
        <w:t>同时能吸引更多货主、货运司</w:t>
      </w:r>
      <w:r w:rsidRPr="00C349EE">
        <w:lastRenderedPageBreak/>
        <w:t>机、物流企业、后市场服务商使用中交智运的服务，促进用户量、交易量提升，进而提升公司经济效益。</w:t>
      </w:r>
    </w:p>
    <w:p w14:paraId="11942C22" w14:textId="659FA80B" w:rsidR="00576D39" w:rsidRPr="00C349EE" w:rsidRDefault="00087EE1" w:rsidP="00C349EE">
      <w:pPr>
        <w:pStyle w:val="111"/>
        <w:numPr>
          <w:ilvl w:val="0"/>
          <w:numId w:val="7"/>
        </w:numPr>
        <w:ind w:firstLineChars="0"/>
      </w:pPr>
      <w:r w:rsidRPr="00C349EE">
        <w:t>开展基于区块链技术的信用系统研发</w:t>
      </w:r>
      <w:r w:rsidR="005A6534" w:rsidRPr="00C349EE">
        <w:t>，</w:t>
      </w:r>
      <w:r w:rsidRPr="00C349EE">
        <w:t>可获取更多外部机构的共识数据</w:t>
      </w:r>
      <w:r w:rsidR="005A6534" w:rsidRPr="00C349EE">
        <w:t>，</w:t>
      </w:r>
      <w:r w:rsidRPr="00C349EE">
        <w:t>构建基于多源数据更可信、严谨、全面的信用数据模型</w:t>
      </w:r>
      <w:r w:rsidR="005A6534" w:rsidRPr="00C349EE">
        <w:t>，</w:t>
      </w:r>
      <w:r w:rsidRPr="00C349EE">
        <w:t>提升信用评价服务群体画像准确度</w:t>
      </w:r>
      <w:r w:rsidR="005A6534" w:rsidRPr="00C349EE">
        <w:t>，</w:t>
      </w:r>
      <w:r w:rsidRPr="00C349EE">
        <w:t>对内支撑业务开展</w:t>
      </w:r>
      <w:r w:rsidR="005A6534" w:rsidRPr="00C349EE">
        <w:t>，</w:t>
      </w:r>
      <w:r w:rsidRPr="00C349EE">
        <w:t>对外为行业提供更具可信度的信用报告等数据服务产品，为行业创造更多价值。</w:t>
      </w:r>
    </w:p>
    <w:p w14:paraId="7C6DC8B9" w14:textId="38FEAAC1" w:rsidR="00576D39" w:rsidRPr="00C349EE" w:rsidRDefault="00087EE1" w:rsidP="00C349EE">
      <w:pPr>
        <w:pStyle w:val="111"/>
        <w:numPr>
          <w:ilvl w:val="0"/>
          <w:numId w:val="7"/>
        </w:numPr>
        <w:ind w:firstLineChars="0"/>
      </w:pPr>
      <w:r w:rsidRPr="00C349EE">
        <w:t>开展基于区块链技术的物流供应链应用服务</w:t>
      </w:r>
      <w:r w:rsidR="005A6534" w:rsidRPr="00C349EE">
        <w:t>，</w:t>
      </w:r>
      <w:r w:rsidRPr="00C349EE">
        <w:t>通过供应链上下游真实数据的监测与分析</w:t>
      </w:r>
      <w:r w:rsidR="005A6534" w:rsidRPr="00C349EE">
        <w:t>，</w:t>
      </w:r>
      <w:r w:rsidRPr="00C349EE">
        <w:t>可降低金融风险</w:t>
      </w:r>
      <w:r w:rsidR="005A6534" w:rsidRPr="00C349EE">
        <w:t>，</w:t>
      </w:r>
      <w:r w:rsidRPr="00C349EE">
        <w:t>把握物流交易参与的资金需求</w:t>
      </w:r>
      <w:r w:rsidR="005A6534" w:rsidRPr="00C349EE">
        <w:t>，</w:t>
      </w:r>
      <w:r w:rsidRPr="00C349EE">
        <w:t>精准助力金融授信、保理、担保等增值服务开展。</w:t>
      </w:r>
    </w:p>
    <w:p w14:paraId="7B06ED29" w14:textId="42CCF2F2" w:rsidR="00576D39" w:rsidRDefault="00087EE1" w:rsidP="00C349EE">
      <w:pPr>
        <w:pStyle w:val="111"/>
        <w:numPr>
          <w:ilvl w:val="0"/>
          <w:numId w:val="7"/>
        </w:numPr>
        <w:ind w:firstLineChars="0"/>
      </w:pPr>
      <w:r w:rsidRPr="00C349EE">
        <w:t>开展基于区块链技术的道路运输电子证照服务</w:t>
      </w:r>
      <w:r w:rsidR="005A6534" w:rsidRPr="00C349EE">
        <w:t>，</w:t>
      </w:r>
      <w:r w:rsidRPr="00C349EE">
        <w:t>是发挥网络货运平台、信用系统、物流供应链价值的根基。完备的电子证照鉴权服务</w:t>
      </w:r>
      <w:r w:rsidR="005A6534" w:rsidRPr="00C349EE">
        <w:t>，</w:t>
      </w:r>
      <w:r w:rsidRPr="00C349EE">
        <w:t>保证了交易的真实、有效</w:t>
      </w:r>
      <w:r w:rsidR="005A6534" w:rsidRPr="00C349EE">
        <w:t>，</w:t>
      </w:r>
      <w:r w:rsidRPr="00C349EE">
        <w:t>降低服务风险</w:t>
      </w:r>
      <w:r w:rsidR="005A6534" w:rsidRPr="00C349EE">
        <w:t>，</w:t>
      </w:r>
      <w:r w:rsidRPr="00C349EE">
        <w:t>保证交易安全可靠。</w:t>
      </w:r>
    </w:p>
    <w:p w14:paraId="51F1AB22" w14:textId="57A0C9ED" w:rsidR="00576D39" w:rsidRPr="00DA1EED" w:rsidRDefault="00087EE1" w:rsidP="00DA1EED">
      <w:pPr>
        <w:pStyle w:val="3"/>
      </w:pPr>
      <w:bookmarkStart w:id="83" w:name="_bookmark46"/>
      <w:bookmarkStart w:id="84" w:name="_Toc116227731"/>
      <w:bookmarkStart w:id="85" w:name="_Toc116311125"/>
      <w:bookmarkEnd w:id="83"/>
      <w:r w:rsidRPr="00DA1EED">
        <w:t>3.3.3</w:t>
      </w:r>
      <w:r w:rsidR="005F34FA" w:rsidRPr="00DA1EED">
        <w:t xml:space="preserve"> </w:t>
      </w:r>
      <w:r w:rsidRPr="00DA1EED">
        <w:t>小微融资</w:t>
      </w:r>
      <w:bookmarkEnd w:id="84"/>
      <w:bookmarkEnd w:id="85"/>
    </w:p>
    <w:p w14:paraId="3F3F274B" w14:textId="4801D4E1" w:rsidR="00576D39" w:rsidRDefault="00087EE1" w:rsidP="00C349EE">
      <w:pPr>
        <w:pStyle w:val="111"/>
        <w:ind w:firstLine="468"/>
      </w:pPr>
      <w:r>
        <w:rPr>
          <w:rFonts w:eastAsia="Times New Roman" w:cs="Times New Roman"/>
          <w:spacing w:val="-6"/>
        </w:rPr>
        <w:t>SCF</w:t>
      </w:r>
      <w:r>
        <w:rPr>
          <w:spacing w:val="-12"/>
        </w:rPr>
        <w:t>服务</w:t>
      </w:r>
      <w:r>
        <w:rPr>
          <w:spacing w:val="-11"/>
        </w:rPr>
        <w:t>平</w:t>
      </w:r>
      <w:r>
        <w:rPr>
          <w:spacing w:val="-6"/>
        </w:rPr>
        <w:t>台将区块链的共识机制、存在性证明、不可篡改、可追溯等特性引入供应链金融</w:t>
      </w:r>
      <w:r w:rsidR="005A6534">
        <w:rPr>
          <w:spacing w:val="-6"/>
        </w:rPr>
        <w:t>，</w:t>
      </w:r>
      <w:r>
        <w:rPr>
          <w:spacing w:val="-6"/>
        </w:rPr>
        <w:t>不</w:t>
      </w:r>
      <w:r>
        <w:rPr>
          <w:spacing w:val="-2"/>
        </w:rPr>
        <w:t>需要第三方增信机构鉴定供应链上各种相关凭证的真实性</w:t>
      </w:r>
      <w:r w:rsidR="005A6534">
        <w:rPr>
          <w:spacing w:val="-2"/>
        </w:rPr>
        <w:t>，</w:t>
      </w:r>
      <w:r>
        <w:t>从而降低融资门槛、减少融资成本、缩</w:t>
      </w:r>
      <w:r>
        <w:rPr>
          <w:spacing w:val="-2"/>
        </w:rPr>
        <w:t>短融资周期，</w:t>
      </w:r>
      <w:r>
        <w:t>为物流供应链中的小微企业提供快速方便的融资服务。具体的融资流程如下：</w:t>
      </w:r>
    </w:p>
    <w:p w14:paraId="1C2A4560" w14:textId="0950937C" w:rsidR="00576D39" w:rsidRPr="00C349EE" w:rsidRDefault="00087EE1" w:rsidP="00972E53">
      <w:pPr>
        <w:pStyle w:val="111"/>
        <w:numPr>
          <w:ilvl w:val="0"/>
          <w:numId w:val="31"/>
        </w:numPr>
        <w:ind w:firstLineChars="0"/>
      </w:pPr>
      <w:r w:rsidRPr="00C349EE">
        <w:t>SCF</w:t>
      </w:r>
      <w:r w:rsidRPr="00C349EE">
        <w:t>服务平台获取到基于应收账款产生的有效账单数据后，为相应的应收账款企业发行智信；</w:t>
      </w:r>
    </w:p>
    <w:p w14:paraId="1CB43C8F" w14:textId="4A384A10" w:rsidR="00576D39" w:rsidRPr="00C349EE" w:rsidRDefault="00087EE1" w:rsidP="00972E53">
      <w:pPr>
        <w:pStyle w:val="111"/>
        <w:numPr>
          <w:ilvl w:val="0"/>
          <w:numId w:val="31"/>
        </w:numPr>
        <w:ind w:firstLineChars="0"/>
      </w:pPr>
      <w:r w:rsidRPr="00C349EE">
        <w:t>持信企业</w:t>
      </w:r>
      <w:r w:rsidRPr="00C349EE">
        <w:t>(</w:t>
      </w:r>
      <w:r w:rsidRPr="00C349EE">
        <w:t>智信的接收方</w:t>
      </w:r>
      <w:r w:rsidRPr="00C349EE">
        <w:t>)</w:t>
      </w:r>
      <w:r w:rsidRPr="00C349EE">
        <w:t>面临较大资金压力需要融资时</w:t>
      </w:r>
      <w:r w:rsidR="005A6534" w:rsidRPr="00C349EE">
        <w:t>，</w:t>
      </w:r>
      <w:r w:rsidRPr="00C349EE">
        <w:t>通过</w:t>
      </w:r>
      <w:r w:rsidRPr="00C349EE">
        <w:t>SCF</w:t>
      </w:r>
      <w:r w:rsidRPr="00C349EE">
        <w:t>服务平台向银行系统提出融资申请；</w:t>
      </w:r>
    </w:p>
    <w:p w14:paraId="4983F4C5" w14:textId="6C7E3787" w:rsidR="00576D39" w:rsidRPr="00C349EE" w:rsidRDefault="00087EE1" w:rsidP="00972E53">
      <w:pPr>
        <w:pStyle w:val="111"/>
        <w:numPr>
          <w:ilvl w:val="0"/>
          <w:numId w:val="31"/>
        </w:numPr>
        <w:ind w:firstLineChars="0"/>
      </w:pPr>
      <w:r w:rsidRPr="00C349EE">
        <w:t>银行系统对上述申请进行审核</w:t>
      </w:r>
      <w:r w:rsidR="005A6534" w:rsidRPr="00C349EE">
        <w:t>，</w:t>
      </w:r>
      <w:r w:rsidRPr="00C349EE">
        <w:t>审核通过后将申请发送到区块链网络上进行共识</w:t>
      </w:r>
      <w:r w:rsidR="005A6534" w:rsidRPr="00C349EE">
        <w:t>，</w:t>
      </w:r>
      <w:r w:rsidRPr="00C349EE">
        <w:t>当交易被打包后，交易确认，银行向申请企业放款；</w:t>
      </w:r>
    </w:p>
    <w:p w14:paraId="70FAF9BD" w14:textId="52A496CF" w:rsidR="00576D39" w:rsidRDefault="00087EE1" w:rsidP="00972E53">
      <w:pPr>
        <w:pStyle w:val="111"/>
        <w:numPr>
          <w:ilvl w:val="0"/>
          <w:numId w:val="31"/>
        </w:numPr>
        <w:ind w:firstLineChars="0"/>
      </w:pPr>
      <w:r w:rsidRPr="00C349EE">
        <w:t>智信账单到期后</w:t>
      </w:r>
      <w:r w:rsidR="005A6534" w:rsidRPr="00C349EE">
        <w:t>，</w:t>
      </w:r>
      <w:r w:rsidRPr="00C349EE">
        <w:t>中交智运通过</w:t>
      </w:r>
      <w:r w:rsidRPr="00C349EE">
        <w:t>SCF</w:t>
      </w:r>
      <w:r w:rsidRPr="00C349EE">
        <w:t>服务平台上已部署的智能合约进行清账结算智信</w:t>
      </w:r>
      <w:r w:rsidR="005A6534" w:rsidRPr="00C349EE">
        <w:t>，</w:t>
      </w:r>
      <w:r w:rsidRPr="00C349EE">
        <w:t>核对智信账单无误后</w:t>
      </w:r>
      <w:r w:rsidR="005A6534" w:rsidRPr="00C349EE">
        <w:t>，</w:t>
      </w:r>
      <w:r w:rsidRPr="00C349EE">
        <w:t>将无误确认作为一笔交易发送到区块链网络上进行共识</w:t>
      </w:r>
      <w:r w:rsidR="005A6534" w:rsidRPr="00C349EE">
        <w:t>，</w:t>
      </w:r>
      <w:r w:rsidRPr="00C349EE">
        <w:t>当交易被打包后</w:t>
      </w:r>
      <w:r w:rsidR="005A6534" w:rsidRPr="00C349EE">
        <w:t>，</w:t>
      </w:r>
      <w:r w:rsidRPr="00C349EE">
        <w:t>交易确认，中交智运兑付当前所有智信，包括上述融资过程中银行所回收持有的智信。</w:t>
      </w:r>
    </w:p>
    <w:p w14:paraId="5F4271FF" w14:textId="4E6F77D7" w:rsidR="00576D39" w:rsidRPr="00DA1EED" w:rsidRDefault="00087EE1" w:rsidP="00DA1EED">
      <w:pPr>
        <w:pStyle w:val="21"/>
      </w:pPr>
      <w:bookmarkStart w:id="86" w:name="_bookmark50"/>
      <w:bookmarkStart w:id="87" w:name="_bookmark48"/>
      <w:bookmarkStart w:id="88" w:name="_Toc116227732"/>
      <w:bookmarkStart w:id="89" w:name="_Toc116311126"/>
      <w:bookmarkEnd w:id="86"/>
      <w:bookmarkEnd w:id="87"/>
      <w:r w:rsidRPr="00DA1EED">
        <w:lastRenderedPageBreak/>
        <w:t>3.4</w:t>
      </w:r>
      <w:r w:rsidR="005F34FA" w:rsidRPr="00DA1EED">
        <w:t xml:space="preserve"> </w:t>
      </w:r>
      <w:r w:rsidRPr="00DA1EED">
        <w:t>智信流转</w:t>
      </w:r>
      <w:bookmarkEnd w:id="88"/>
      <w:bookmarkEnd w:id="89"/>
    </w:p>
    <w:p w14:paraId="3ABD2ACF" w14:textId="25555EC8" w:rsidR="00576D39" w:rsidRPr="00DA1EED" w:rsidRDefault="00087EE1" w:rsidP="00DA1EED">
      <w:pPr>
        <w:pStyle w:val="3"/>
      </w:pPr>
      <w:bookmarkStart w:id="90" w:name="_Toc116227733"/>
      <w:bookmarkStart w:id="91" w:name="_Toc116311127"/>
      <w:r w:rsidRPr="00DA1EED">
        <w:t>3.4.1</w:t>
      </w:r>
      <w:r w:rsidR="005F34FA" w:rsidRPr="00DA1EED">
        <w:t xml:space="preserve"> </w:t>
      </w:r>
      <w:r w:rsidRPr="00DA1EED">
        <w:t>智信介绍</w:t>
      </w:r>
      <w:bookmarkEnd w:id="90"/>
      <w:bookmarkEnd w:id="91"/>
    </w:p>
    <w:p w14:paraId="06201D39" w14:textId="433560C6" w:rsidR="00576D39" w:rsidRPr="00C349EE" w:rsidRDefault="00087EE1" w:rsidP="00C349EE">
      <w:pPr>
        <w:pStyle w:val="111"/>
        <w:ind w:firstLine="470"/>
      </w:pPr>
      <w:r w:rsidRPr="00C349EE">
        <w:t>基于物流运费结算具有小额高频的特点</w:t>
      </w:r>
      <w:r w:rsidR="005A6534" w:rsidRPr="00C349EE">
        <w:t>，</w:t>
      </w:r>
      <w:r w:rsidRPr="00C349EE">
        <w:t>本节以核心企业在物流过程中产生的应付账款为依托</w:t>
      </w:r>
      <w:r w:rsidR="005A6534" w:rsidRPr="00C349EE">
        <w:t>，</w:t>
      </w:r>
      <w:r w:rsidRPr="00C349EE">
        <w:t>以数据库内的账单为元数据</w:t>
      </w:r>
      <w:r w:rsidR="005A6534" w:rsidRPr="00C349EE">
        <w:t>，</w:t>
      </w:r>
      <w:r w:rsidRPr="00C349EE">
        <w:t>由核心企业发行带有核心企业信用体现的智信</w:t>
      </w:r>
      <w:r w:rsidR="005A6534" w:rsidRPr="00C349EE">
        <w:t>，</w:t>
      </w:r>
      <w:r w:rsidRPr="00C349EE">
        <w:t>智信</w:t>
      </w:r>
      <w:r w:rsidR="00080753">
        <w:rPr>
          <w:rFonts w:hint="eastAsia"/>
        </w:rPr>
        <w:t>的字段如</w:t>
      </w:r>
      <w:r w:rsidRPr="00C349EE">
        <w:t>表</w:t>
      </w:r>
      <w:r w:rsidRPr="00C349EE">
        <w:t>2</w:t>
      </w:r>
      <w:r w:rsidRPr="00C349EE">
        <w:t>所示：</w:t>
      </w:r>
    </w:p>
    <w:p w14:paraId="190DB4E7" w14:textId="77777777" w:rsidR="00576D39" w:rsidRDefault="00576D39">
      <w:pPr>
        <w:spacing w:line="88" w:lineRule="exact"/>
        <w:ind w:firstLine="480"/>
      </w:pPr>
    </w:p>
    <w:tbl>
      <w:tblPr>
        <w:tblW w:w="6898" w:type="dxa"/>
        <w:tblInd w:w="147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29"/>
        <w:gridCol w:w="2126"/>
        <w:gridCol w:w="1843"/>
      </w:tblGrid>
      <w:tr w:rsidR="00080753" w14:paraId="7CDE1A57" w14:textId="77777777" w:rsidTr="00080753">
        <w:trPr>
          <w:trHeight w:val="205"/>
        </w:trPr>
        <w:tc>
          <w:tcPr>
            <w:tcW w:w="2929" w:type="dxa"/>
          </w:tcPr>
          <w:p w14:paraId="3DE1C74D" w14:textId="77777777" w:rsidR="00080753" w:rsidRPr="003C3DF1" w:rsidRDefault="00080753" w:rsidP="00080753">
            <w:pPr>
              <w:pStyle w:val="111"/>
              <w:ind w:firstLine="472"/>
              <w:rPr>
                <w:b/>
                <w:bCs/>
              </w:rPr>
            </w:pPr>
            <w:r w:rsidRPr="003C3DF1">
              <w:rPr>
                <w:b/>
                <w:bCs/>
              </w:rPr>
              <w:t>字段</w:t>
            </w:r>
          </w:p>
        </w:tc>
        <w:tc>
          <w:tcPr>
            <w:tcW w:w="2126" w:type="dxa"/>
          </w:tcPr>
          <w:p w14:paraId="19A7B675" w14:textId="77777777" w:rsidR="00080753" w:rsidRPr="003C3DF1" w:rsidRDefault="00080753" w:rsidP="00080753">
            <w:pPr>
              <w:pStyle w:val="111"/>
              <w:ind w:firstLine="472"/>
              <w:rPr>
                <w:b/>
                <w:bCs/>
              </w:rPr>
            </w:pPr>
            <w:r w:rsidRPr="003C3DF1">
              <w:rPr>
                <w:b/>
                <w:bCs/>
              </w:rPr>
              <w:t>名称</w:t>
            </w:r>
          </w:p>
        </w:tc>
        <w:tc>
          <w:tcPr>
            <w:tcW w:w="1843" w:type="dxa"/>
          </w:tcPr>
          <w:p w14:paraId="520F660B" w14:textId="77777777" w:rsidR="00080753" w:rsidRPr="003C3DF1" w:rsidRDefault="00080753" w:rsidP="00080753">
            <w:pPr>
              <w:pStyle w:val="111"/>
              <w:ind w:firstLine="472"/>
              <w:rPr>
                <w:b/>
                <w:bCs/>
              </w:rPr>
            </w:pPr>
            <w:r w:rsidRPr="003C3DF1">
              <w:rPr>
                <w:b/>
                <w:bCs/>
              </w:rPr>
              <w:t>数据类型</w:t>
            </w:r>
          </w:p>
        </w:tc>
      </w:tr>
      <w:tr w:rsidR="00080753" w14:paraId="28E57EB6" w14:textId="77777777" w:rsidTr="00080753">
        <w:trPr>
          <w:trHeight w:val="202"/>
        </w:trPr>
        <w:tc>
          <w:tcPr>
            <w:tcW w:w="2929" w:type="dxa"/>
          </w:tcPr>
          <w:p w14:paraId="6FA58625" w14:textId="1F036B81" w:rsidR="00080753" w:rsidRPr="00080753" w:rsidRDefault="00080753" w:rsidP="00080753">
            <w:pPr>
              <w:pStyle w:val="111"/>
              <w:ind w:firstLine="410"/>
              <w:rPr>
                <w:sz w:val="21"/>
                <w:szCs w:val="20"/>
              </w:rPr>
            </w:pPr>
            <w:r w:rsidRPr="00080753">
              <w:rPr>
                <w:sz w:val="21"/>
                <w:szCs w:val="20"/>
              </w:rPr>
              <w:t>PK</w:t>
            </w:r>
          </w:p>
        </w:tc>
        <w:tc>
          <w:tcPr>
            <w:tcW w:w="2126" w:type="dxa"/>
          </w:tcPr>
          <w:p w14:paraId="3C183419" w14:textId="77777777" w:rsidR="00080753" w:rsidRPr="00080753" w:rsidRDefault="00080753" w:rsidP="00080753">
            <w:pPr>
              <w:pStyle w:val="111"/>
              <w:ind w:firstLine="470"/>
            </w:pPr>
            <w:r w:rsidRPr="00080753">
              <w:t>主键</w:t>
            </w:r>
          </w:p>
        </w:tc>
        <w:tc>
          <w:tcPr>
            <w:tcW w:w="1843" w:type="dxa"/>
          </w:tcPr>
          <w:p w14:paraId="07938A43" w14:textId="77777777" w:rsidR="00080753" w:rsidRPr="00080753" w:rsidRDefault="00080753" w:rsidP="00080753">
            <w:pPr>
              <w:pStyle w:val="111"/>
              <w:ind w:firstLine="470"/>
            </w:pPr>
            <w:r w:rsidRPr="00080753">
              <w:t>varchar</w:t>
            </w:r>
          </w:p>
        </w:tc>
      </w:tr>
      <w:tr w:rsidR="00080753" w14:paraId="6F7C7D13" w14:textId="77777777" w:rsidTr="00080753">
        <w:trPr>
          <w:trHeight w:val="202"/>
        </w:trPr>
        <w:tc>
          <w:tcPr>
            <w:tcW w:w="2929" w:type="dxa"/>
          </w:tcPr>
          <w:p w14:paraId="073AD04E" w14:textId="2CE71CB2" w:rsidR="00080753" w:rsidRPr="00080753" w:rsidRDefault="00080753" w:rsidP="00080753">
            <w:pPr>
              <w:pStyle w:val="111"/>
              <w:ind w:firstLine="410"/>
              <w:rPr>
                <w:sz w:val="21"/>
                <w:szCs w:val="20"/>
              </w:rPr>
            </w:pPr>
            <w:r w:rsidRPr="00080753">
              <w:rPr>
                <w:sz w:val="21"/>
                <w:szCs w:val="20"/>
              </w:rPr>
              <w:t>ZX</w:t>
            </w:r>
            <w:r w:rsidRPr="00080753">
              <w:rPr>
                <w:rFonts w:hint="eastAsia"/>
                <w:sz w:val="21"/>
                <w:szCs w:val="20"/>
              </w:rPr>
              <w:t>_</w:t>
            </w:r>
            <w:r w:rsidRPr="00080753">
              <w:rPr>
                <w:sz w:val="21"/>
                <w:szCs w:val="20"/>
              </w:rPr>
              <w:t>CODE</w:t>
            </w:r>
          </w:p>
        </w:tc>
        <w:tc>
          <w:tcPr>
            <w:tcW w:w="2126" w:type="dxa"/>
          </w:tcPr>
          <w:p w14:paraId="7655FF0C" w14:textId="77777777" w:rsidR="00080753" w:rsidRPr="00080753" w:rsidRDefault="00080753" w:rsidP="00080753">
            <w:pPr>
              <w:pStyle w:val="111"/>
              <w:ind w:firstLine="470"/>
            </w:pPr>
            <w:r w:rsidRPr="00080753">
              <w:t>编号</w:t>
            </w:r>
          </w:p>
        </w:tc>
        <w:tc>
          <w:tcPr>
            <w:tcW w:w="1843" w:type="dxa"/>
          </w:tcPr>
          <w:p w14:paraId="5C2670D6" w14:textId="77777777" w:rsidR="00080753" w:rsidRPr="00080753" w:rsidRDefault="00080753" w:rsidP="00080753">
            <w:pPr>
              <w:pStyle w:val="111"/>
              <w:ind w:firstLine="470"/>
            </w:pPr>
            <w:r w:rsidRPr="00080753">
              <w:t>varchar</w:t>
            </w:r>
          </w:p>
        </w:tc>
      </w:tr>
      <w:tr w:rsidR="00080753" w14:paraId="1CDB901E" w14:textId="77777777" w:rsidTr="00080753">
        <w:trPr>
          <w:trHeight w:val="203"/>
        </w:trPr>
        <w:tc>
          <w:tcPr>
            <w:tcW w:w="2929" w:type="dxa"/>
          </w:tcPr>
          <w:p w14:paraId="15D73CDD" w14:textId="77777777" w:rsidR="00080753" w:rsidRPr="00080753" w:rsidRDefault="00080753" w:rsidP="00080753">
            <w:pPr>
              <w:pStyle w:val="111"/>
              <w:ind w:firstLine="410"/>
              <w:rPr>
                <w:sz w:val="21"/>
                <w:szCs w:val="20"/>
              </w:rPr>
            </w:pPr>
            <w:r w:rsidRPr="00080753">
              <w:rPr>
                <w:sz w:val="21"/>
                <w:szCs w:val="20"/>
              </w:rPr>
              <w:t>ZX_STATE</w:t>
            </w:r>
          </w:p>
        </w:tc>
        <w:tc>
          <w:tcPr>
            <w:tcW w:w="2126" w:type="dxa"/>
          </w:tcPr>
          <w:p w14:paraId="7D46A09B" w14:textId="77777777" w:rsidR="00080753" w:rsidRPr="00080753" w:rsidRDefault="00080753" w:rsidP="00080753">
            <w:pPr>
              <w:pStyle w:val="111"/>
              <w:ind w:firstLine="470"/>
            </w:pPr>
            <w:r w:rsidRPr="00080753">
              <w:t>状态</w:t>
            </w:r>
          </w:p>
        </w:tc>
        <w:tc>
          <w:tcPr>
            <w:tcW w:w="1843" w:type="dxa"/>
          </w:tcPr>
          <w:p w14:paraId="198C4E9A" w14:textId="77777777" w:rsidR="00080753" w:rsidRPr="00080753" w:rsidRDefault="00080753" w:rsidP="00080753">
            <w:pPr>
              <w:pStyle w:val="111"/>
              <w:ind w:firstLine="470"/>
            </w:pPr>
            <w:r w:rsidRPr="00080753">
              <w:t>varchar</w:t>
            </w:r>
          </w:p>
        </w:tc>
      </w:tr>
      <w:tr w:rsidR="00080753" w14:paraId="6025A060" w14:textId="77777777" w:rsidTr="00080753">
        <w:trPr>
          <w:trHeight w:val="202"/>
        </w:trPr>
        <w:tc>
          <w:tcPr>
            <w:tcW w:w="2929" w:type="dxa"/>
          </w:tcPr>
          <w:p w14:paraId="2E3487EC" w14:textId="77777777" w:rsidR="00080753" w:rsidRPr="00080753" w:rsidRDefault="00080753" w:rsidP="00080753">
            <w:pPr>
              <w:pStyle w:val="111"/>
              <w:ind w:firstLine="410"/>
              <w:rPr>
                <w:sz w:val="21"/>
                <w:szCs w:val="20"/>
              </w:rPr>
            </w:pPr>
            <w:r w:rsidRPr="00080753">
              <w:rPr>
                <w:sz w:val="21"/>
                <w:szCs w:val="20"/>
              </w:rPr>
              <w:t>ZX_CURRENT_OWNER</w:t>
            </w:r>
          </w:p>
        </w:tc>
        <w:tc>
          <w:tcPr>
            <w:tcW w:w="2126" w:type="dxa"/>
          </w:tcPr>
          <w:p w14:paraId="304F24FA" w14:textId="77777777" w:rsidR="00080753" w:rsidRPr="00080753" w:rsidRDefault="00080753" w:rsidP="00080753">
            <w:pPr>
              <w:pStyle w:val="111"/>
              <w:ind w:firstLine="470"/>
            </w:pPr>
            <w:r w:rsidRPr="00080753">
              <w:t>当前所有者</w:t>
            </w:r>
          </w:p>
        </w:tc>
        <w:tc>
          <w:tcPr>
            <w:tcW w:w="1843" w:type="dxa"/>
          </w:tcPr>
          <w:p w14:paraId="674A6628" w14:textId="77777777" w:rsidR="00080753" w:rsidRPr="00080753" w:rsidRDefault="00080753" w:rsidP="00080753">
            <w:pPr>
              <w:pStyle w:val="111"/>
              <w:ind w:firstLine="470"/>
            </w:pPr>
            <w:r w:rsidRPr="00080753">
              <w:t>varchar</w:t>
            </w:r>
          </w:p>
        </w:tc>
      </w:tr>
      <w:tr w:rsidR="00080753" w14:paraId="0AD418BC" w14:textId="77777777" w:rsidTr="00080753">
        <w:trPr>
          <w:trHeight w:val="203"/>
        </w:trPr>
        <w:tc>
          <w:tcPr>
            <w:tcW w:w="2929" w:type="dxa"/>
          </w:tcPr>
          <w:p w14:paraId="1E867EF5" w14:textId="77777777" w:rsidR="00080753" w:rsidRPr="00080753" w:rsidRDefault="00080753" w:rsidP="00080753">
            <w:pPr>
              <w:pStyle w:val="111"/>
              <w:ind w:firstLine="410"/>
              <w:rPr>
                <w:sz w:val="21"/>
                <w:szCs w:val="20"/>
              </w:rPr>
            </w:pPr>
            <w:r w:rsidRPr="00080753">
              <w:rPr>
                <w:sz w:val="21"/>
                <w:szCs w:val="20"/>
              </w:rPr>
              <w:t>ZX_ISSUER</w:t>
            </w:r>
          </w:p>
        </w:tc>
        <w:tc>
          <w:tcPr>
            <w:tcW w:w="2126" w:type="dxa"/>
          </w:tcPr>
          <w:p w14:paraId="28C14F0D" w14:textId="77777777" w:rsidR="00080753" w:rsidRPr="00080753" w:rsidRDefault="00080753" w:rsidP="00080753">
            <w:pPr>
              <w:pStyle w:val="111"/>
              <w:ind w:firstLine="470"/>
            </w:pPr>
            <w:r w:rsidRPr="00080753">
              <w:t>发行人</w:t>
            </w:r>
          </w:p>
        </w:tc>
        <w:tc>
          <w:tcPr>
            <w:tcW w:w="1843" w:type="dxa"/>
          </w:tcPr>
          <w:p w14:paraId="1B027B98" w14:textId="77777777" w:rsidR="00080753" w:rsidRPr="00080753" w:rsidRDefault="00080753" w:rsidP="00080753">
            <w:pPr>
              <w:pStyle w:val="111"/>
              <w:ind w:firstLine="470"/>
            </w:pPr>
            <w:r w:rsidRPr="00080753">
              <w:t>varchar</w:t>
            </w:r>
          </w:p>
        </w:tc>
      </w:tr>
      <w:tr w:rsidR="00080753" w14:paraId="2443474C" w14:textId="77777777" w:rsidTr="00080753">
        <w:trPr>
          <w:trHeight w:val="202"/>
        </w:trPr>
        <w:tc>
          <w:tcPr>
            <w:tcW w:w="2929" w:type="dxa"/>
          </w:tcPr>
          <w:p w14:paraId="05C59EAB" w14:textId="77777777" w:rsidR="00080753" w:rsidRPr="00080753" w:rsidRDefault="00080753" w:rsidP="00080753">
            <w:pPr>
              <w:pStyle w:val="111"/>
              <w:ind w:firstLine="410"/>
              <w:rPr>
                <w:sz w:val="21"/>
                <w:szCs w:val="20"/>
              </w:rPr>
            </w:pPr>
            <w:r w:rsidRPr="00080753">
              <w:rPr>
                <w:sz w:val="21"/>
                <w:szCs w:val="20"/>
              </w:rPr>
              <w:t>ZX_MNY</w:t>
            </w:r>
          </w:p>
        </w:tc>
        <w:tc>
          <w:tcPr>
            <w:tcW w:w="2126" w:type="dxa"/>
          </w:tcPr>
          <w:p w14:paraId="0964CCB5" w14:textId="77777777" w:rsidR="00080753" w:rsidRPr="00080753" w:rsidRDefault="00080753" w:rsidP="00080753">
            <w:pPr>
              <w:pStyle w:val="111"/>
              <w:ind w:firstLine="470"/>
            </w:pPr>
            <w:r w:rsidRPr="00080753">
              <w:t>金额</w:t>
            </w:r>
          </w:p>
        </w:tc>
        <w:tc>
          <w:tcPr>
            <w:tcW w:w="1843" w:type="dxa"/>
          </w:tcPr>
          <w:p w14:paraId="7B0DF346" w14:textId="77777777" w:rsidR="00080753" w:rsidRPr="00080753" w:rsidRDefault="00080753" w:rsidP="00080753">
            <w:pPr>
              <w:pStyle w:val="111"/>
              <w:ind w:firstLine="470"/>
            </w:pPr>
            <w:r w:rsidRPr="00080753">
              <w:t>numeric</w:t>
            </w:r>
          </w:p>
        </w:tc>
      </w:tr>
      <w:tr w:rsidR="00080753" w14:paraId="24B67C18" w14:textId="77777777" w:rsidTr="00080753">
        <w:trPr>
          <w:trHeight w:val="203"/>
        </w:trPr>
        <w:tc>
          <w:tcPr>
            <w:tcW w:w="2929" w:type="dxa"/>
          </w:tcPr>
          <w:p w14:paraId="4412EAB4" w14:textId="77777777" w:rsidR="00080753" w:rsidRPr="00080753" w:rsidRDefault="00080753" w:rsidP="00080753">
            <w:pPr>
              <w:pStyle w:val="111"/>
              <w:ind w:firstLine="410"/>
              <w:rPr>
                <w:sz w:val="21"/>
                <w:szCs w:val="20"/>
              </w:rPr>
            </w:pPr>
            <w:r w:rsidRPr="00080753">
              <w:rPr>
                <w:sz w:val="21"/>
                <w:szCs w:val="20"/>
              </w:rPr>
              <w:t>ZX_FROM_PATH</w:t>
            </w:r>
          </w:p>
        </w:tc>
        <w:tc>
          <w:tcPr>
            <w:tcW w:w="2126" w:type="dxa"/>
          </w:tcPr>
          <w:p w14:paraId="24C2C8CB" w14:textId="77777777" w:rsidR="00080753" w:rsidRPr="00080753" w:rsidRDefault="00080753" w:rsidP="00080753">
            <w:pPr>
              <w:pStyle w:val="111"/>
              <w:ind w:firstLine="470"/>
            </w:pPr>
            <w:r w:rsidRPr="00080753">
              <w:t>来源路径</w:t>
            </w:r>
          </w:p>
        </w:tc>
        <w:tc>
          <w:tcPr>
            <w:tcW w:w="1843" w:type="dxa"/>
          </w:tcPr>
          <w:p w14:paraId="5F9DDF92" w14:textId="77777777" w:rsidR="00080753" w:rsidRPr="00080753" w:rsidRDefault="00080753" w:rsidP="00080753">
            <w:pPr>
              <w:pStyle w:val="111"/>
              <w:ind w:firstLine="470"/>
            </w:pPr>
            <w:r w:rsidRPr="00080753">
              <w:t>varchar</w:t>
            </w:r>
          </w:p>
        </w:tc>
      </w:tr>
      <w:tr w:rsidR="00080753" w14:paraId="6AC583F5" w14:textId="77777777" w:rsidTr="00080753">
        <w:trPr>
          <w:trHeight w:val="203"/>
        </w:trPr>
        <w:tc>
          <w:tcPr>
            <w:tcW w:w="2929" w:type="dxa"/>
          </w:tcPr>
          <w:p w14:paraId="07C3799E" w14:textId="77777777" w:rsidR="00080753" w:rsidRPr="00080753" w:rsidRDefault="00080753" w:rsidP="00080753">
            <w:pPr>
              <w:pStyle w:val="111"/>
              <w:ind w:firstLine="410"/>
              <w:rPr>
                <w:sz w:val="21"/>
                <w:szCs w:val="20"/>
              </w:rPr>
            </w:pPr>
            <w:r w:rsidRPr="00080753">
              <w:rPr>
                <w:sz w:val="21"/>
                <w:szCs w:val="20"/>
              </w:rPr>
              <w:t>ZX_ISSUE_TIME</w:t>
            </w:r>
          </w:p>
        </w:tc>
        <w:tc>
          <w:tcPr>
            <w:tcW w:w="2126" w:type="dxa"/>
          </w:tcPr>
          <w:p w14:paraId="711D4E27" w14:textId="77777777" w:rsidR="00080753" w:rsidRPr="00080753" w:rsidRDefault="00080753" w:rsidP="00080753">
            <w:pPr>
              <w:pStyle w:val="111"/>
              <w:ind w:firstLine="470"/>
            </w:pPr>
            <w:r w:rsidRPr="00080753">
              <w:t>发行日期</w:t>
            </w:r>
          </w:p>
        </w:tc>
        <w:tc>
          <w:tcPr>
            <w:tcW w:w="1843" w:type="dxa"/>
          </w:tcPr>
          <w:p w14:paraId="0C4C315F" w14:textId="77777777" w:rsidR="00080753" w:rsidRPr="00080753" w:rsidRDefault="00080753" w:rsidP="00080753">
            <w:pPr>
              <w:pStyle w:val="111"/>
              <w:ind w:firstLine="470"/>
            </w:pPr>
            <w:r w:rsidRPr="00080753">
              <w:t>timestamp</w:t>
            </w:r>
          </w:p>
        </w:tc>
      </w:tr>
      <w:tr w:rsidR="00080753" w14:paraId="7DD3617A" w14:textId="77777777" w:rsidTr="00080753">
        <w:trPr>
          <w:trHeight w:val="203"/>
        </w:trPr>
        <w:tc>
          <w:tcPr>
            <w:tcW w:w="2929" w:type="dxa"/>
          </w:tcPr>
          <w:p w14:paraId="36644D75" w14:textId="77777777" w:rsidR="00080753" w:rsidRPr="00080753" w:rsidRDefault="00080753" w:rsidP="00080753">
            <w:pPr>
              <w:pStyle w:val="111"/>
              <w:ind w:firstLine="410"/>
              <w:rPr>
                <w:sz w:val="21"/>
                <w:szCs w:val="20"/>
              </w:rPr>
            </w:pPr>
            <w:r w:rsidRPr="00080753">
              <w:rPr>
                <w:sz w:val="21"/>
                <w:szCs w:val="20"/>
              </w:rPr>
              <w:t>ZX_MATURITY_TIME</w:t>
            </w:r>
          </w:p>
        </w:tc>
        <w:tc>
          <w:tcPr>
            <w:tcW w:w="2126" w:type="dxa"/>
          </w:tcPr>
          <w:p w14:paraId="40FC5A4B" w14:textId="77777777" w:rsidR="00080753" w:rsidRPr="00080753" w:rsidRDefault="00080753" w:rsidP="00080753">
            <w:pPr>
              <w:pStyle w:val="111"/>
              <w:ind w:firstLine="470"/>
            </w:pPr>
            <w:r w:rsidRPr="00080753">
              <w:t>到期日期</w:t>
            </w:r>
          </w:p>
        </w:tc>
        <w:tc>
          <w:tcPr>
            <w:tcW w:w="1843" w:type="dxa"/>
          </w:tcPr>
          <w:p w14:paraId="2C20D274" w14:textId="77777777" w:rsidR="00080753" w:rsidRPr="00080753" w:rsidRDefault="00080753" w:rsidP="00080753">
            <w:pPr>
              <w:pStyle w:val="111"/>
              <w:ind w:firstLine="470"/>
            </w:pPr>
            <w:r w:rsidRPr="00080753">
              <w:t>timestamp</w:t>
            </w:r>
          </w:p>
        </w:tc>
      </w:tr>
      <w:tr w:rsidR="00080753" w14:paraId="42DA13EC" w14:textId="77777777" w:rsidTr="00080753">
        <w:trPr>
          <w:trHeight w:val="205"/>
        </w:trPr>
        <w:tc>
          <w:tcPr>
            <w:tcW w:w="2929" w:type="dxa"/>
          </w:tcPr>
          <w:p w14:paraId="314F8261" w14:textId="77777777" w:rsidR="00080753" w:rsidRPr="00080753" w:rsidRDefault="00080753" w:rsidP="00080753">
            <w:pPr>
              <w:pStyle w:val="111"/>
              <w:ind w:firstLine="410"/>
              <w:rPr>
                <w:sz w:val="21"/>
                <w:szCs w:val="20"/>
              </w:rPr>
            </w:pPr>
            <w:r w:rsidRPr="00080753">
              <w:rPr>
                <w:sz w:val="21"/>
                <w:szCs w:val="20"/>
              </w:rPr>
              <w:t>ZX_RANDOM</w:t>
            </w:r>
          </w:p>
        </w:tc>
        <w:tc>
          <w:tcPr>
            <w:tcW w:w="2126" w:type="dxa"/>
          </w:tcPr>
          <w:p w14:paraId="524993C9" w14:textId="77777777" w:rsidR="00080753" w:rsidRPr="00080753" w:rsidRDefault="00080753" w:rsidP="00080753">
            <w:pPr>
              <w:pStyle w:val="111"/>
              <w:ind w:firstLine="470"/>
            </w:pPr>
            <w:r w:rsidRPr="00080753">
              <w:t>随机数</w:t>
            </w:r>
          </w:p>
        </w:tc>
        <w:tc>
          <w:tcPr>
            <w:tcW w:w="1843" w:type="dxa"/>
          </w:tcPr>
          <w:p w14:paraId="6BB769F9" w14:textId="77777777" w:rsidR="00080753" w:rsidRPr="00080753" w:rsidRDefault="00080753" w:rsidP="00080753">
            <w:pPr>
              <w:pStyle w:val="111"/>
              <w:ind w:firstLine="470"/>
            </w:pPr>
            <w:proofErr w:type="spellStart"/>
            <w:r w:rsidRPr="00080753">
              <w:t>varcahr</w:t>
            </w:r>
            <w:proofErr w:type="spellEnd"/>
          </w:p>
        </w:tc>
      </w:tr>
    </w:tbl>
    <w:p w14:paraId="433B2637" w14:textId="40494C73" w:rsidR="00576D39" w:rsidRDefault="00087EE1" w:rsidP="00080753">
      <w:pPr>
        <w:pStyle w:val="111"/>
        <w:ind w:firstLine="484"/>
        <w:jc w:val="center"/>
      </w:pPr>
      <w:r>
        <w:rPr>
          <w:spacing w:val="2"/>
        </w:rPr>
        <w:t>表</w:t>
      </w:r>
      <w:r>
        <w:rPr>
          <w:rFonts w:ascii="Palatino Linotype" w:eastAsia="Palatino Linotype" w:hAnsi="Palatino Linotype" w:cs="Palatino Linotype"/>
        </w:rPr>
        <w:t>2</w:t>
      </w:r>
      <w:r w:rsidR="00FC6DF7">
        <w:rPr>
          <w:rFonts w:ascii="Palatino Linotype" w:eastAsia="Palatino Linotype" w:hAnsi="Palatino Linotype" w:cs="Palatino Linotype"/>
        </w:rPr>
        <w:t>.</w:t>
      </w:r>
      <w:r w:rsidR="004A6C7D">
        <w:rPr>
          <w:rFonts w:ascii="Palatino Linotype" w:eastAsia="Palatino Linotype" w:hAnsi="Palatino Linotype" w:cs="Palatino Linotype"/>
        </w:rPr>
        <w:t xml:space="preserve"> </w:t>
      </w:r>
      <w:r>
        <w:t>智</w:t>
      </w:r>
      <w:r w:rsidR="00080753">
        <w:rPr>
          <w:rFonts w:hint="eastAsia"/>
        </w:rPr>
        <w:t>信字段</w:t>
      </w:r>
    </w:p>
    <w:p w14:paraId="4F35F1E2" w14:textId="2A2EE066" w:rsidR="00576D39" w:rsidRPr="00080753" w:rsidRDefault="00087EE1" w:rsidP="00080753">
      <w:pPr>
        <w:pStyle w:val="111"/>
        <w:ind w:firstLine="470"/>
      </w:pPr>
      <w:r w:rsidRPr="00080753">
        <w:t>智信是一种链上基于</w:t>
      </w:r>
      <w:r w:rsidRPr="00080753">
        <w:t>ERC721</w:t>
      </w:r>
      <w:r w:rsidRPr="00080753">
        <w:t>合约标准的由链上核心企业发行的</w:t>
      </w:r>
      <w:r w:rsidRPr="00080753">
        <w:t>Token</w:t>
      </w:r>
      <w:r w:rsidRPr="00080753">
        <w:t>，</w:t>
      </w:r>
      <w:r w:rsidRPr="00080753">
        <w:t>ERC721</w:t>
      </w:r>
      <w:r w:rsidRPr="00080753">
        <w:t>又称为非同质化代币标准</w:t>
      </w:r>
      <w:r w:rsidR="005A6534" w:rsidRPr="00080753">
        <w:t>，</w:t>
      </w:r>
      <w:r w:rsidRPr="00080753">
        <w:t>基于该标准实现的</w:t>
      </w:r>
      <w:r w:rsidRPr="00080753">
        <w:t>Token</w:t>
      </w:r>
      <w:r w:rsidRPr="00080753">
        <w:t>具有独一无二的编号</w:t>
      </w:r>
      <w:r w:rsidR="005A6534" w:rsidRPr="00080753">
        <w:t>，</w:t>
      </w:r>
      <w:r w:rsidRPr="00080753">
        <w:t>可用来标的现实中的艺术品</w:t>
      </w:r>
      <w:r w:rsidR="005A6534" w:rsidRPr="00080753">
        <w:t>，</w:t>
      </w:r>
      <w:r w:rsidRPr="00080753">
        <w:t>投票权及本方案内物流场景中的电子票据</w:t>
      </w:r>
      <w:r w:rsidR="005A6534" w:rsidRPr="00080753">
        <w:t>，</w:t>
      </w:r>
      <w:r w:rsidRPr="00080753">
        <w:t>其目的是通过上述</w:t>
      </w:r>
      <w:r w:rsidRPr="00080753">
        <w:t>Token</w:t>
      </w:r>
      <w:r w:rsidRPr="00080753">
        <w:t>记录物流过程中产生的账单</w:t>
      </w:r>
      <w:r w:rsidR="005A6534" w:rsidRPr="00080753">
        <w:t>，</w:t>
      </w:r>
      <w:r w:rsidRPr="00080753">
        <w:t>用以替代传统的收据票据及电子票据。但与传统票据不同的是</w:t>
      </w:r>
      <w:r w:rsidR="005A6534" w:rsidRPr="00080753">
        <w:t>，</w:t>
      </w:r>
      <w:r w:rsidRPr="00080753">
        <w:t>智信只在链上流通</w:t>
      </w:r>
      <w:r w:rsidR="005A6534" w:rsidRPr="00080753">
        <w:t>，</w:t>
      </w:r>
      <w:r w:rsidRPr="00080753">
        <w:t>无实体</w:t>
      </w:r>
      <w:r w:rsidR="005A6534" w:rsidRPr="00080753">
        <w:t>，</w:t>
      </w:r>
      <w:r w:rsidRPr="00080753">
        <w:t>具有数字化特性</w:t>
      </w:r>
      <w:r w:rsidR="005A6534" w:rsidRPr="00080753">
        <w:t>，</w:t>
      </w:r>
      <w:r w:rsidRPr="00080753">
        <w:t>同时具有不可替代性</w:t>
      </w:r>
      <w:r w:rsidR="005A6534" w:rsidRPr="00080753">
        <w:t>，</w:t>
      </w:r>
      <w:r w:rsidRPr="00080753">
        <w:t>可看做承载债权功能的一种供应链金融工具。采用区块链技术</w:t>
      </w:r>
      <w:r w:rsidR="005A6534" w:rsidRPr="00080753">
        <w:t>，</w:t>
      </w:r>
      <w:r w:rsidRPr="00080753">
        <w:t>完整真实地记录智信的发行、流通、拆分和兑付过程。由于区块链上的数据经多方确认、不可篡改、不可抵赖、可以追溯</w:t>
      </w:r>
      <w:r w:rsidR="005A6534" w:rsidRPr="00080753">
        <w:t>，</w:t>
      </w:r>
      <w:r w:rsidRPr="00080753">
        <w:t>从而实现智信的可信存储</w:t>
      </w:r>
      <w:r w:rsidR="005A6534" w:rsidRPr="00080753">
        <w:t>，</w:t>
      </w:r>
      <w:r w:rsidRPr="00080753">
        <w:t>并且能够追溯至登记上链的初始智信</w:t>
      </w:r>
      <w:r w:rsidR="005A6534" w:rsidRPr="00080753">
        <w:t>，</w:t>
      </w:r>
      <w:r w:rsidRPr="00080753">
        <w:t>使核心企业的信用得以在平台上快速可信传递</w:t>
      </w:r>
      <w:r w:rsidR="005A6534" w:rsidRPr="00080753">
        <w:t>，</w:t>
      </w:r>
      <w:r w:rsidRPr="00080753">
        <w:t>使更多供应链上下游的供应商获得平等、高效、可信、低成本的普惠金融服务。智信基于实际发生的真实合同</w:t>
      </w:r>
      <w:r w:rsidRPr="00080753">
        <w:t>(</w:t>
      </w:r>
      <w:r w:rsidRPr="00080753">
        <w:t>本方案中体现为数据库内已产生的运费账单</w:t>
      </w:r>
      <w:r w:rsidRPr="00080753">
        <w:t>)</w:t>
      </w:r>
      <w:r w:rsidRPr="00080753">
        <w:t>，真实合同是由业务人员在我司网络货运平台中开具的还有应付运费金额的电子账单。智信的法律</w:t>
      </w:r>
      <w:r w:rsidRPr="00080753">
        <w:lastRenderedPageBreak/>
        <w:t>实质是应收账款债权，智信自开立后，具有以下功能：</w:t>
      </w:r>
    </w:p>
    <w:p w14:paraId="54DB3959" w14:textId="7AAFE7B9" w:rsidR="00576D39" w:rsidRPr="00B2451A" w:rsidRDefault="00087EE1" w:rsidP="00B2451A">
      <w:pPr>
        <w:pStyle w:val="111"/>
        <w:numPr>
          <w:ilvl w:val="0"/>
          <w:numId w:val="11"/>
        </w:numPr>
        <w:ind w:firstLineChars="0"/>
      </w:pPr>
      <w:r w:rsidRPr="00B2451A">
        <w:t>可流转</w:t>
      </w:r>
      <w:r w:rsidR="005A6534" w:rsidRPr="00B2451A">
        <w:t>，</w:t>
      </w:r>
      <w:r w:rsidRPr="00B2451A">
        <w:t>智信在多级流转的过程中</w:t>
      </w:r>
      <w:r w:rsidR="005A6534" w:rsidRPr="00B2451A">
        <w:t>，</w:t>
      </w:r>
      <w:r w:rsidRPr="00B2451A">
        <w:t>可作为支付工具</w:t>
      </w:r>
      <w:r w:rsidRPr="00B2451A">
        <w:t>,</w:t>
      </w:r>
      <w:r w:rsidRPr="00B2451A">
        <w:t>在线上实现对下游运输公司及多级运输公司的付款；</w:t>
      </w:r>
    </w:p>
    <w:p w14:paraId="7933DF8C" w14:textId="4959A4DC" w:rsidR="00576D39" w:rsidRPr="00B2451A" w:rsidRDefault="00087EE1" w:rsidP="00B2451A">
      <w:pPr>
        <w:pStyle w:val="111"/>
        <w:numPr>
          <w:ilvl w:val="0"/>
          <w:numId w:val="11"/>
        </w:numPr>
        <w:ind w:firstLineChars="0"/>
      </w:pPr>
      <w:r w:rsidRPr="00B2451A">
        <w:t>可融资，运输公司可将智信转让给担保方</w:t>
      </w:r>
      <w:r w:rsidRPr="00B2451A">
        <w:t>,</w:t>
      </w:r>
      <w:r w:rsidRPr="00B2451A">
        <w:t>实现资金融通；</w:t>
      </w:r>
    </w:p>
    <w:p w14:paraId="5614045B" w14:textId="0F16611E" w:rsidR="00576D39" w:rsidRPr="00B2451A" w:rsidRDefault="00087EE1" w:rsidP="00B2451A">
      <w:pPr>
        <w:pStyle w:val="111"/>
        <w:numPr>
          <w:ilvl w:val="0"/>
          <w:numId w:val="11"/>
        </w:numPr>
        <w:ind w:firstLineChars="0"/>
      </w:pPr>
      <w:r w:rsidRPr="00B2451A">
        <w:t>可拆分，在实现流转、融资的过程中</w:t>
      </w:r>
      <w:r w:rsidRPr="00B2451A">
        <w:t>,</w:t>
      </w:r>
      <w:r w:rsidRPr="00B2451A">
        <w:t>可依据金额需要进行拆分，灵活使用；</w:t>
      </w:r>
    </w:p>
    <w:p w14:paraId="3B267620" w14:textId="3D3C272C" w:rsidR="00576D39" w:rsidRDefault="00087EE1" w:rsidP="00B2451A">
      <w:pPr>
        <w:pStyle w:val="111"/>
        <w:numPr>
          <w:ilvl w:val="0"/>
          <w:numId w:val="11"/>
        </w:numPr>
        <w:ind w:firstLineChars="0"/>
      </w:pPr>
      <w:r w:rsidRPr="00B2451A">
        <w:t>可兑付，核心企业到期兑付智信，实现运费到账。</w:t>
      </w:r>
    </w:p>
    <w:p w14:paraId="6BF224F5" w14:textId="5721D2CE" w:rsidR="00576D39" w:rsidRPr="00DA1EED" w:rsidRDefault="00087EE1" w:rsidP="00DA1EED">
      <w:pPr>
        <w:pStyle w:val="3"/>
      </w:pPr>
      <w:bookmarkStart w:id="92" w:name="_bookmark52"/>
      <w:bookmarkStart w:id="93" w:name="_Toc116227734"/>
      <w:bookmarkStart w:id="94" w:name="_Toc116311128"/>
      <w:bookmarkEnd w:id="92"/>
      <w:r w:rsidRPr="00DA1EED">
        <w:t>3.4.2</w:t>
      </w:r>
      <w:r w:rsidR="005F34FA" w:rsidRPr="00DA1EED">
        <w:t xml:space="preserve"> </w:t>
      </w:r>
      <w:r w:rsidRPr="00DA1EED">
        <w:t>流转过程</w:t>
      </w:r>
      <w:bookmarkEnd w:id="93"/>
      <w:bookmarkEnd w:id="94"/>
    </w:p>
    <w:p w14:paraId="3BB927C4" w14:textId="4A034B04" w:rsidR="00576D39" w:rsidRDefault="00087EE1" w:rsidP="00B2451A">
      <w:pPr>
        <w:pStyle w:val="111"/>
        <w:ind w:firstLine="472"/>
      </w:pPr>
      <w:r>
        <w:rPr>
          <w:spacing w:val="-4"/>
        </w:rPr>
        <w:t>在处理智信时有两个重要的概念：状态和交易。状态是智信的存储对象</w:t>
      </w:r>
      <w:r w:rsidR="005A6534">
        <w:rPr>
          <w:spacing w:val="-4"/>
        </w:rPr>
        <w:t>，</w:t>
      </w:r>
      <w:r>
        <w:rPr>
          <w:spacing w:val="-4"/>
        </w:rPr>
        <w:t>交易是推动智信状</w:t>
      </w:r>
      <w:r>
        <w:rPr>
          <w:spacing w:val="-3"/>
        </w:rPr>
        <w:t>态</w:t>
      </w:r>
      <w:r>
        <w:t>转变的动作逻辑。在本项目中智信共</w:t>
      </w:r>
      <w:r>
        <w:rPr>
          <w:rFonts w:eastAsia="Times New Roman" w:cs="Times New Roman"/>
        </w:rPr>
        <w:t>3</w:t>
      </w:r>
      <w:r>
        <w:t>种状态，包括签发、流转、承兑；促进智信状态改变的交易</w:t>
      </w:r>
      <w:r>
        <w:rPr>
          <w:spacing w:val="-2"/>
        </w:rPr>
        <w:t>共有</w:t>
      </w:r>
      <w:r>
        <w:rPr>
          <w:rFonts w:eastAsia="Times New Roman" w:cs="Times New Roman"/>
          <w:spacing w:val="-2"/>
        </w:rPr>
        <w:t>5</w:t>
      </w:r>
      <w:r>
        <w:rPr>
          <w:spacing w:val="-2"/>
        </w:rPr>
        <w:t>种，包括</w:t>
      </w:r>
      <w:r>
        <w:t>开立、出让、融资、拆分及到期兑换，下面介绍交易的具体流程及约束条件。</w:t>
      </w:r>
    </w:p>
    <w:p w14:paraId="49375249" w14:textId="4FB4F310" w:rsidR="00576D39" w:rsidRPr="00B2451A" w:rsidRDefault="00087EE1" w:rsidP="00B2451A">
      <w:pPr>
        <w:pStyle w:val="111"/>
        <w:ind w:firstLine="472"/>
      </w:pPr>
      <w:r w:rsidRPr="00B2451A">
        <w:rPr>
          <w:b/>
          <w:bCs/>
        </w:rPr>
        <w:t>1.</w:t>
      </w:r>
      <w:r w:rsidRPr="00B2451A">
        <w:rPr>
          <w:b/>
          <w:bCs/>
        </w:rPr>
        <w:t>开立</w:t>
      </w:r>
      <w:r w:rsidR="00C249FD">
        <w:rPr>
          <w:rFonts w:hint="eastAsia"/>
          <w:b/>
          <w:bCs/>
        </w:rPr>
        <w:t xml:space="preserve">  </w:t>
      </w:r>
      <w:r w:rsidRPr="00B2451A">
        <w:rPr>
          <w:rStyle w:val="1110"/>
          <w:snapToGrid/>
        </w:rPr>
        <w:t>如下图所示</w:t>
      </w:r>
      <w:r w:rsidR="005A6534" w:rsidRPr="00B2451A">
        <w:rPr>
          <w:rStyle w:val="1110"/>
          <w:snapToGrid/>
        </w:rPr>
        <w:t>，</w:t>
      </w:r>
      <w:r w:rsidRPr="00B2451A">
        <w:rPr>
          <w:rStyle w:val="1110"/>
          <w:snapToGrid/>
        </w:rPr>
        <w:t>核心企业开立智信时</w:t>
      </w:r>
      <w:r w:rsidR="005A6534" w:rsidRPr="00B2451A">
        <w:rPr>
          <w:rStyle w:val="1110"/>
          <w:snapToGrid/>
        </w:rPr>
        <w:t>，</w:t>
      </w:r>
      <w:r w:rsidRPr="00B2451A">
        <w:rPr>
          <w:rStyle w:val="1110"/>
          <w:snapToGrid/>
        </w:rPr>
        <w:t>首先需要由核心企业的经办向平台发起开立申请</w:t>
      </w:r>
      <w:r w:rsidR="005A6534" w:rsidRPr="00B2451A">
        <w:rPr>
          <w:rStyle w:val="1110"/>
          <w:snapToGrid/>
        </w:rPr>
        <w:t>，</w:t>
      </w:r>
      <w:r w:rsidRPr="00B2451A">
        <w:rPr>
          <w:rStyle w:val="1110"/>
          <w:snapToGrid/>
        </w:rPr>
        <w:t>经核心企业复核、下游运输企业经办审核、下游运输企业复核、平台接收开立叫阿姨</w:t>
      </w:r>
      <w:r w:rsidR="005A6534" w:rsidRPr="00B2451A">
        <w:rPr>
          <w:rStyle w:val="1110"/>
          <w:snapToGrid/>
        </w:rPr>
        <w:t>，</w:t>
      </w:r>
      <w:r w:rsidRPr="00B2451A">
        <w:rPr>
          <w:rStyle w:val="1110"/>
          <w:snapToGrid/>
        </w:rPr>
        <w:t>完成系统确权</w:t>
      </w:r>
      <w:r w:rsidR="005A6534" w:rsidRPr="00B2451A">
        <w:rPr>
          <w:rStyle w:val="1110"/>
          <w:snapToGrid/>
        </w:rPr>
        <w:t>。</w:t>
      </w:r>
      <w:r w:rsidRPr="00B2451A">
        <w:rPr>
          <w:rStyle w:val="1110"/>
          <w:snapToGrid/>
        </w:rPr>
        <w:t>交易及智信正式上链后，签发智信正式生效，下游运输公司获得上述所签发智信的债权。</w:t>
      </w:r>
    </w:p>
    <w:p w14:paraId="6A5C8A51" w14:textId="56CE35B2" w:rsidR="00576D39" w:rsidRDefault="00C249FD" w:rsidP="00087EE1">
      <w:pPr>
        <w:spacing w:before="110" w:line="797" w:lineRule="exact"/>
        <w:ind w:firstLineChars="83" w:firstLine="199"/>
        <w:jc w:val="center"/>
      </w:pPr>
      <w:r>
        <w:rPr>
          <w:noProof/>
          <w:position w:val="-16"/>
        </w:rPr>
        <w:drawing>
          <wp:inline distT="0" distB="0" distL="0" distR="0" wp14:anchorId="393BCBD6" wp14:editId="3FEEBF90">
            <wp:extent cx="5234940" cy="579120"/>
            <wp:effectExtent l="0" t="0" r="381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4940" cy="579120"/>
                    </a:xfrm>
                    <a:prstGeom prst="rect">
                      <a:avLst/>
                    </a:prstGeom>
                    <a:noFill/>
                    <a:ln>
                      <a:noFill/>
                    </a:ln>
                  </pic:spPr>
                </pic:pic>
              </a:graphicData>
            </a:graphic>
          </wp:inline>
        </w:drawing>
      </w:r>
    </w:p>
    <w:p w14:paraId="7B33306C" w14:textId="7DD5491E" w:rsidR="00576D39" w:rsidRDefault="00087EE1" w:rsidP="00B2451A">
      <w:pPr>
        <w:pStyle w:val="111"/>
        <w:ind w:firstLine="478"/>
        <w:jc w:val="center"/>
      </w:pPr>
      <w:r>
        <w:rPr>
          <w:spacing w:val="-1"/>
        </w:rPr>
        <w:t>图</w:t>
      </w:r>
      <w:r>
        <w:rPr>
          <w:rFonts w:ascii="Palatino Linotype" w:eastAsia="Palatino Linotype" w:hAnsi="Palatino Linotype" w:cs="Palatino Linotype"/>
        </w:rPr>
        <w:t>1</w:t>
      </w:r>
      <w:r w:rsidR="00FC6DF7">
        <w:rPr>
          <w:rFonts w:ascii="Palatino Linotype" w:eastAsia="Palatino Linotype" w:hAnsi="Palatino Linotype" w:cs="Palatino Linotype"/>
        </w:rPr>
        <w:t>8</w:t>
      </w:r>
      <w:r w:rsidR="004A6C7D">
        <w:rPr>
          <w:rFonts w:ascii="宋体" w:hAnsi="宋体" w:cs="宋体"/>
        </w:rPr>
        <w:t>.</w:t>
      </w:r>
      <w:r>
        <w:t>开立</w:t>
      </w:r>
      <w:r w:rsidR="00B2451A">
        <w:rPr>
          <w:rFonts w:hint="eastAsia"/>
        </w:rPr>
        <w:t>流程</w:t>
      </w:r>
    </w:p>
    <w:p w14:paraId="16EC964F" w14:textId="44DC3A4A" w:rsidR="00576D39" w:rsidRDefault="00087EE1" w:rsidP="00B2451A">
      <w:pPr>
        <w:pStyle w:val="111"/>
        <w:ind w:firstLine="458"/>
      </w:pPr>
      <w:r>
        <w:rPr>
          <w:rFonts w:eastAsia="Times New Roman" w:cs="Times New Roman"/>
          <w:b/>
          <w:bCs/>
          <w:spacing w:val="-12"/>
        </w:rPr>
        <w:t>2.</w:t>
      </w:r>
      <w:r>
        <w:rPr>
          <w:spacing w:val="-12"/>
          <w14:textOutline w14:w="3175" w14:cap="flat" w14:cmpd="sng" w14:algn="ctr">
            <w14:solidFill>
              <w14:srgbClr w14:val="000000"/>
            </w14:solidFill>
            <w14:prstDash w14:val="solid"/>
            <w14:miter w14:lim="0"/>
          </w14:textOutline>
        </w:rPr>
        <w:t>出让</w:t>
      </w:r>
      <w:r w:rsidR="00C249FD">
        <w:rPr>
          <w:rFonts w:hint="eastAsia"/>
          <w:spacing w:val="-12"/>
          <w14:textOutline w14:w="3175" w14:cap="flat" w14:cmpd="sng" w14:algn="ctr">
            <w14:solidFill>
              <w14:srgbClr w14:val="000000"/>
            </w14:solidFill>
            <w14:prstDash w14:val="solid"/>
            <w14:miter w14:lim="0"/>
          </w14:textOutline>
        </w:rPr>
        <w:t xml:space="preserve"> </w:t>
      </w:r>
      <w:r w:rsidR="00C249FD">
        <w:rPr>
          <w:spacing w:val="-12"/>
          <w14:textOutline w14:w="3175" w14:cap="flat" w14:cmpd="sng" w14:algn="ctr">
            <w14:solidFill>
              <w14:srgbClr w14:val="000000"/>
            </w14:solidFill>
            <w14:prstDash w14:val="solid"/>
            <w14:miter w14:lim="0"/>
          </w14:textOutline>
        </w:rPr>
        <w:t xml:space="preserve"> </w:t>
      </w:r>
      <w:r>
        <w:rPr>
          <w:spacing w:val="-6"/>
        </w:rPr>
        <w:t>如下图所示</w:t>
      </w:r>
      <w:r w:rsidR="005A6534">
        <w:rPr>
          <w:spacing w:val="-6"/>
        </w:rPr>
        <w:t>，</w:t>
      </w:r>
      <w:r>
        <w:rPr>
          <w:spacing w:val="-6"/>
        </w:rPr>
        <w:t>当持信企业希望流转智信时</w:t>
      </w:r>
      <w:r w:rsidR="005A6534">
        <w:rPr>
          <w:spacing w:val="-6"/>
        </w:rPr>
        <w:t>，</w:t>
      </w:r>
      <w:r>
        <w:rPr>
          <w:spacing w:val="-6"/>
        </w:rPr>
        <w:t>需要由其经办提出流转请求</w:t>
      </w:r>
      <w:r w:rsidR="005A6534">
        <w:rPr>
          <w:spacing w:val="-6"/>
        </w:rPr>
        <w:t>，</w:t>
      </w:r>
      <w:r>
        <w:rPr>
          <w:spacing w:val="-6"/>
        </w:rPr>
        <w:t>经其复核、下游</w:t>
      </w:r>
      <w:r>
        <w:t>接收企业经办审核、下游接受企业复核</w:t>
      </w:r>
      <w:r w:rsidR="005A6534">
        <w:t>，</w:t>
      </w:r>
      <w:r>
        <w:t>平台审核并接收交易完成系统确权</w:t>
      </w:r>
      <w:r w:rsidR="005A6534">
        <w:t>，</w:t>
      </w:r>
      <w:r>
        <w:t>方可生效。交易及智</w:t>
      </w:r>
      <w:r>
        <w:rPr>
          <w:spacing w:val="-2"/>
        </w:rPr>
        <w:t>信</w:t>
      </w:r>
      <w:r>
        <w:rPr>
          <w:spacing w:val="-1"/>
        </w:rPr>
        <w:t>正式上链后，出让智信正式生效，下游接收企业获得上述所出让智信的债权。</w:t>
      </w:r>
    </w:p>
    <w:p w14:paraId="0D4F227A" w14:textId="2D47B719" w:rsidR="00576D39" w:rsidRDefault="00C249FD" w:rsidP="00087EE1">
      <w:pPr>
        <w:spacing w:before="112" w:line="916" w:lineRule="exact"/>
        <w:ind w:firstLineChars="83" w:firstLine="199"/>
        <w:jc w:val="center"/>
      </w:pPr>
      <w:r>
        <w:rPr>
          <w:noProof/>
          <w:position w:val="-18"/>
        </w:rPr>
        <w:drawing>
          <wp:inline distT="0" distB="0" distL="0" distR="0" wp14:anchorId="6E90E8E6" wp14:editId="3348005E">
            <wp:extent cx="5276850" cy="67119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671195"/>
                    </a:xfrm>
                    <a:prstGeom prst="rect">
                      <a:avLst/>
                    </a:prstGeom>
                    <a:noFill/>
                    <a:ln>
                      <a:noFill/>
                    </a:ln>
                  </pic:spPr>
                </pic:pic>
              </a:graphicData>
            </a:graphic>
          </wp:inline>
        </w:drawing>
      </w:r>
    </w:p>
    <w:p w14:paraId="2FEA6AA1" w14:textId="41008974" w:rsidR="00576D39" w:rsidRDefault="00087EE1" w:rsidP="00B2451A">
      <w:pPr>
        <w:pStyle w:val="111"/>
        <w:ind w:firstLine="478"/>
        <w:jc w:val="center"/>
      </w:pPr>
      <w:r>
        <w:rPr>
          <w:spacing w:val="-1"/>
        </w:rPr>
        <w:t>图</w:t>
      </w:r>
      <w:r>
        <w:rPr>
          <w:rFonts w:ascii="Palatino Linotype" w:eastAsia="Palatino Linotype" w:hAnsi="Palatino Linotype" w:cs="Palatino Linotype"/>
        </w:rPr>
        <w:t>1</w:t>
      </w:r>
      <w:r w:rsidR="00FC6DF7">
        <w:rPr>
          <w:rFonts w:ascii="Palatino Linotype" w:eastAsia="Palatino Linotype" w:hAnsi="Palatino Linotype" w:cs="Palatino Linotype"/>
        </w:rPr>
        <w:t>9.</w:t>
      </w:r>
      <w:r w:rsidR="004A6C7D">
        <w:rPr>
          <w:rFonts w:ascii="Palatino Linotype" w:eastAsia="Palatino Linotype" w:hAnsi="Palatino Linotype" w:cs="Palatino Linotype"/>
        </w:rPr>
        <w:t xml:space="preserve"> </w:t>
      </w:r>
      <w:r>
        <w:t>出让</w:t>
      </w:r>
      <w:r w:rsidR="00B2451A">
        <w:rPr>
          <w:rFonts w:hint="eastAsia"/>
        </w:rPr>
        <w:t>流程</w:t>
      </w:r>
    </w:p>
    <w:p w14:paraId="74798AA7" w14:textId="154CA2AF" w:rsidR="00C249FD" w:rsidRPr="00C249FD" w:rsidRDefault="00087EE1" w:rsidP="00C249FD">
      <w:pPr>
        <w:pStyle w:val="111"/>
        <w:ind w:firstLine="472"/>
        <w:rPr>
          <w:spacing w:val="-3"/>
        </w:rPr>
      </w:pPr>
      <w:r>
        <w:rPr>
          <w:rFonts w:eastAsia="Times New Roman" w:cs="Times New Roman"/>
          <w:b/>
          <w:bCs/>
        </w:rPr>
        <w:t>3.</w:t>
      </w:r>
      <w:r>
        <w:rPr>
          <w14:textOutline w14:w="3175" w14:cap="flat" w14:cmpd="sng" w14:algn="ctr">
            <w14:solidFill>
              <w14:srgbClr w14:val="000000"/>
            </w14:solidFill>
            <w14:prstDash w14:val="solid"/>
            <w14:miter w14:lim="0"/>
          </w14:textOutline>
        </w:rPr>
        <w:t>融资</w:t>
      </w:r>
      <w:r w:rsidR="00C249FD">
        <w:rPr>
          <w:rFonts w:hint="eastAsia"/>
          <w14:textOutline w14:w="3175" w14:cap="flat" w14:cmpd="sng" w14:algn="ctr">
            <w14:solidFill>
              <w14:srgbClr w14:val="000000"/>
            </w14:solidFill>
            <w14:prstDash w14:val="solid"/>
            <w14:miter w14:lim="0"/>
          </w14:textOutline>
        </w:rPr>
        <w:t xml:space="preserve"> </w:t>
      </w:r>
      <w:r w:rsidR="00C249FD">
        <w:rPr>
          <w14:textOutline w14:w="3175" w14:cap="flat" w14:cmpd="sng" w14:algn="ctr">
            <w14:solidFill>
              <w14:srgbClr w14:val="000000"/>
            </w14:solidFill>
            <w14:prstDash w14:val="solid"/>
            <w14:miter w14:lim="0"/>
          </w14:textOutline>
        </w:rPr>
        <w:t xml:space="preserve"> </w:t>
      </w:r>
      <w:r>
        <w:t>当小规模持信企</w:t>
      </w:r>
      <w:r>
        <w:rPr>
          <w:spacing w:val="-3"/>
        </w:rPr>
        <w:t>业</w:t>
      </w:r>
      <w:r>
        <w:rPr>
          <w:spacing w:val="-2"/>
        </w:rPr>
        <w:t>有供应链外采购或服务需求时</w:t>
      </w:r>
      <w:r w:rsidR="005A6534">
        <w:rPr>
          <w:spacing w:val="-2"/>
        </w:rPr>
        <w:t>，</w:t>
      </w:r>
      <w:r>
        <w:rPr>
          <w:spacing w:val="-2"/>
        </w:rPr>
        <w:t>可能会面临较大资金压力。若此时直接</w:t>
      </w:r>
      <w:r>
        <w:rPr>
          <w:spacing w:val="-20"/>
        </w:rPr>
        <w:t>向</w:t>
      </w:r>
      <w:r>
        <w:rPr>
          <w:spacing w:val="-19"/>
        </w:rPr>
        <w:t>银</w:t>
      </w:r>
      <w:r>
        <w:rPr>
          <w:spacing w:val="-10"/>
        </w:rPr>
        <w:t>行申贷融资</w:t>
      </w:r>
      <w:r w:rsidR="005A6534">
        <w:rPr>
          <w:spacing w:val="-10"/>
        </w:rPr>
        <w:t>，</w:t>
      </w:r>
      <w:r>
        <w:rPr>
          <w:spacing w:val="-10"/>
        </w:rPr>
        <w:t>由于企业规模较小</w:t>
      </w:r>
      <w:r w:rsidR="005A6534">
        <w:rPr>
          <w:spacing w:val="-10"/>
        </w:rPr>
        <w:t>，</w:t>
      </w:r>
      <w:r>
        <w:rPr>
          <w:spacing w:val="-10"/>
        </w:rPr>
        <w:t>可能会面临银行风险审批困难</w:t>
      </w:r>
      <w:r w:rsidR="005A6534">
        <w:rPr>
          <w:spacing w:val="-10"/>
        </w:rPr>
        <w:t>，</w:t>
      </w:r>
      <w:r>
        <w:rPr>
          <w:spacing w:val="-10"/>
        </w:rPr>
        <w:t>融资流程复杂等各种问题。我</w:t>
      </w:r>
      <w:r>
        <w:t>们平台上的小规模持信企业可直接使用智信向授信担保人申请融资</w:t>
      </w:r>
      <w:r w:rsidR="005A6534">
        <w:t>，</w:t>
      </w:r>
      <w:r>
        <w:lastRenderedPageBreak/>
        <w:t>智信是由担保人授信的</w:t>
      </w:r>
      <w:r w:rsidR="005A6534">
        <w:t>，</w:t>
      </w:r>
      <w:r>
        <w:rPr>
          <w:spacing w:val="-2"/>
        </w:rPr>
        <w:t>且</w:t>
      </w:r>
      <w:r>
        <w:t>其交易和状态的全程都在平台上</w:t>
      </w:r>
      <w:r w:rsidR="005A6534">
        <w:t>，</w:t>
      </w:r>
      <w:r>
        <w:t>所以担保人可以避免复杂的手续</w:t>
      </w:r>
      <w:r w:rsidR="005A6534">
        <w:t>，</w:t>
      </w:r>
      <w:r>
        <w:t>同时降低风控风险向请求企</w:t>
      </w:r>
      <w:r>
        <w:rPr>
          <w:spacing w:val="-2"/>
        </w:rPr>
        <w:t>业</w:t>
      </w:r>
      <w:r>
        <w:t>融资。如下图所示</w:t>
      </w:r>
      <w:r w:rsidR="005A6534">
        <w:t>，</w:t>
      </w:r>
      <w:r>
        <w:t>融资流程需要由持信企业经办提出融资请求</w:t>
      </w:r>
      <w:r w:rsidR="005A6534">
        <w:t>，</w:t>
      </w:r>
      <w:r>
        <w:t>经其复核、担保方经办审核、</w:t>
      </w:r>
      <w:r>
        <w:rPr>
          <w:spacing w:val="-2"/>
        </w:rPr>
        <w:t>担</w:t>
      </w:r>
      <w:r>
        <w:t>保</w:t>
      </w:r>
      <w:r>
        <w:rPr>
          <w:spacing w:val="-9"/>
        </w:rPr>
        <w:t>方</w:t>
      </w:r>
      <w:r>
        <w:rPr>
          <w:spacing w:val="-6"/>
        </w:rPr>
        <w:t>复核</w:t>
      </w:r>
      <w:r w:rsidR="005A6534">
        <w:rPr>
          <w:spacing w:val="-6"/>
        </w:rPr>
        <w:t>，</w:t>
      </w:r>
      <w:r>
        <w:rPr>
          <w:spacing w:val="-6"/>
        </w:rPr>
        <w:t>平台接收交易完成智信确权。交易及智信正式上链后</w:t>
      </w:r>
      <w:r w:rsidR="005A6534">
        <w:rPr>
          <w:spacing w:val="-6"/>
        </w:rPr>
        <w:t>，</w:t>
      </w:r>
      <w:r>
        <w:rPr>
          <w:spacing w:val="-6"/>
        </w:rPr>
        <w:t>融资智信正式生效</w:t>
      </w:r>
      <w:r w:rsidR="005A6534">
        <w:rPr>
          <w:spacing w:val="-6"/>
        </w:rPr>
        <w:t>，</w:t>
      </w:r>
      <w:r>
        <w:rPr>
          <w:spacing w:val="-6"/>
        </w:rPr>
        <w:t>担保方获得上</w:t>
      </w:r>
      <w:r>
        <w:t>述</w:t>
      </w:r>
      <w:r>
        <w:rPr>
          <w:spacing w:val="-3"/>
        </w:rPr>
        <w:t>所出让智信的债权。</w:t>
      </w:r>
    </w:p>
    <w:p w14:paraId="79534ED3" w14:textId="5797323F" w:rsidR="00576D39" w:rsidRDefault="00C249FD" w:rsidP="00C249FD">
      <w:pPr>
        <w:spacing w:before="111" w:line="849" w:lineRule="exact"/>
        <w:ind w:firstLineChars="83" w:firstLine="199"/>
      </w:pPr>
      <w:r>
        <w:rPr>
          <w:noProof/>
          <w:position w:val="-17"/>
        </w:rPr>
        <w:drawing>
          <wp:inline distT="0" distB="0" distL="0" distR="0" wp14:anchorId="3B69192C" wp14:editId="6DF13D1B">
            <wp:extent cx="5276850" cy="621030"/>
            <wp:effectExtent l="0" t="0" r="0" b="762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621030"/>
                    </a:xfrm>
                    <a:prstGeom prst="rect">
                      <a:avLst/>
                    </a:prstGeom>
                    <a:noFill/>
                    <a:ln>
                      <a:noFill/>
                    </a:ln>
                  </pic:spPr>
                </pic:pic>
              </a:graphicData>
            </a:graphic>
          </wp:inline>
        </w:drawing>
      </w:r>
    </w:p>
    <w:p w14:paraId="2DA8F3C4" w14:textId="5706B0B7" w:rsidR="00576D39" w:rsidRDefault="00087EE1" w:rsidP="00B2451A">
      <w:pPr>
        <w:pStyle w:val="111"/>
        <w:ind w:firstLine="478"/>
        <w:jc w:val="center"/>
      </w:pPr>
      <w:r>
        <w:rPr>
          <w:spacing w:val="-1"/>
        </w:rPr>
        <w:t>图</w:t>
      </w:r>
      <w:r w:rsidR="00FC6DF7">
        <w:rPr>
          <w:rFonts w:ascii="Palatino Linotype" w:eastAsia="Palatino Linotype" w:hAnsi="Palatino Linotype" w:cs="Palatino Linotype"/>
        </w:rPr>
        <w:t>20.</w:t>
      </w:r>
      <w:r w:rsidR="004A6C7D">
        <w:rPr>
          <w:rFonts w:ascii="Palatino Linotype" w:eastAsia="Palatino Linotype" w:hAnsi="Palatino Linotype" w:cs="Palatino Linotype"/>
        </w:rPr>
        <w:t xml:space="preserve"> </w:t>
      </w:r>
      <w:r>
        <w:t>融资</w:t>
      </w:r>
      <w:r w:rsidR="00B2451A">
        <w:rPr>
          <w:rFonts w:hint="eastAsia"/>
        </w:rPr>
        <w:t>流程</w:t>
      </w:r>
    </w:p>
    <w:p w14:paraId="459C6584" w14:textId="2984229D" w:rsidR="00576D39" w:rsidRDefault="00087EE1" w:rsidP="00B2451A">
      <w:pPr>
        <w:pStyle w:val="111"/>
        <w:ind w:firstLine="466"/>
      </w:pPr>
      <w:bookmarkStart w:id="95" w:name="_bookmark59"/>
      <w:bookmarkStart w:id="96" w:name="_bookmark56"/>
      <w:bookmarkStart w:id="97" w:name="_bookmark57"/>
      <w:bookmarkEnd w:id="95"/>
      <w:bookmarkEnd w:id="96"/>
      <w:bookmarkEnd w:id="97"/>
      <w:r>
        <w:rPr>
          <w:rFonts w:eastAsia="Times New Roman" w:cs="Times New Roman"/>
          <w:b/>
          <w:bCs/>
          <w:spacing w:val="-8"/>
        </w:rPr>
        <w:t>4.</w:t>
      </w:r>
      <w:r>
        <w:rPr>
          <w:spacing w:val="-8"/>
          <w14:textOutline w14:w="3175" w14:cap="flat" w14:cmpd="sng" w14:algn="ctr">
            <w14:solidFill>
              <w14:srgbClr w14:val="000000"/>
            </w14:solidFill>
            <w14:prstDash w14:val="solid"/>
            <w14:miter w14:lim="0"/>
          </w14:textOutline>
        </w:rPr>
        <w:t>拆分</w:t>
      </w:r>
      <w:r w:rsidR="00C249FD">
        <w:rPr>
          <w:rFonts w:hint="eastAsia"/>
          <w:spacing w:val="-8"/>
          <w14:textOutline w14:w="3175" w14:cap="flat" w14:cmpd="sng" w14:algn="ctr">
            <w14:solidFill>
              <w14:srgbClr w14:val="000000"/>
            </w14:solidFill>
            <w14:prstDash w14:val="solid"/>
            <w14:miter w14:lim="0"/>
          </w14:textOutline>
        </w:rPr>
        <w:t xml:space="preserve"> </w:t>
      </w:r>
      <w:r w:rsidR="00C249FD">
        <w:rPr>
          <w:spacing w:val="-8"/>
          <w14:textOutline w14:w="3175" w14:cap="flat" w14:cmpd="sng" w14:algn="ctr">
            <w14:solidFill>
              <w14:srgbClr w14:val="000000"/>
            </w14:solidFill>
            <w14:prstDash w14:val="solid"/>
            <w14:miter w14:lim="0"/>
          </w14:textOutline>
        </w:rPr>
        <w:t xml:space="preserve"> </w:t>
      </w:r>
      <w:r>
        <w:t>某</w:t>
      </w:r>
      <w:r>
        <w:rPr>
          <w:spacing w:val="-4"/>
        </w:rPr>
        <w:t>些场景下</w:t>
      </w:r>
      <w:r w:rsidR="005A6534">
        <w:rPr>
          <w:spacing w:val="-4"/>
        </w:rPr>
        <w:t>，</w:t>
      </w:r>
      <w:r>
        <w:rPr>
          <w:spacing w:val="-4"/>
        </w:rPr>
        <w:t>企业需使用持有智信同时对多个下游企业进行支付流转</w:t>
      </w:r>
      <w:r w:rsidR="005A6534">
        <w:rPr>
          <w:spacing w:val="-4"/>
        </w:rPr>
        <w:t>，</w:t>
      </w:r>
      <w:r>
        <w:rPr>
          <w:spacing w:val="-4"/>
        </w:rPr>
        <w:t>因此需要对单个进</w:t>
      </w:r>
      <w:r>
        <w:rPr>
          <w:spacing w:val="-10"/>
        </w:rPr>
        <w:t>行拆</w:t>
      </w:r>
      <w:r>
        <w:rPr>
          <w:spacing w:val="-9"/>
        </w:rPr>
        <w:t>分</w:t>
      </w:r>
      <w:r>
        <w:t>交易</w:t>
      </w:r>
      <w:r w:rsidR="005A6534">
        <w:t>，</w:t>
      </w:r>
      <w:r>
        <w:t>满足同时进行多企业支付的需求。但需要注意的是</w:t>
      </w:r>
      <w:r w:rsidR="005A6534">
        <w:t>，</w:t>
      </w:r>
      <w:r>
        <w:t>基于</w:t>
      </w:r>
      <w:r>
        <w:rPr>
          <w:rFonts w:eastAsia="Times New Roman" w:cs="Times New Roman"/>
        </w:rPr>
        <w:t>ERC720</w:t>
      </w:r>
      <w:r>
        <w:t>产生的</w:t>
      </w:r>
      <w:r>
        <w:rPr>
          <w:rFonts w:eastAsia="Times New Roman" w:cs="Times New Roman"/>
        </w:rPr>
        <w:t>Token</w:t>
      </w:r>
      <w:r>
        <w:t>不支</w:t>
      </w:r>
      <w:r>
        <w:rPr>
          <w:spacing w:val="-12"/>
        </w:rPr>
        <w:t>持可拆</w:t>
      </w:r>
      <w:r>
        <w:rPr>
          <w:spacing w:val="-7"/>
        </w:rPr>
        <w:t>分</w:t>
      </w:r>
      <w:r w:rsidR="005A6534">
        <w:t>，</w:t>
      </w:r>
      <w:r>
        <w:t>因此必须改造</w:t>
      </w:r>
      <w:r>
        <w:rPr>
          <w:rFonts w:eastAsia="Times New Roman" w:cs="Times New Roman"/>
        </w:rPr>
        <w:t>ERC721</w:t>
      </w:r>
      <w:r>
        <w:t>的拆分方案</w:t>
      </w:r>
      <w:r w:rsidR="005A6534">
        <w:t>，</w:t>
      </w:r>
      <w:r>
        <w:t>具体方案在下一节进行讨论</w:t>
      </w:r>
      <w:r w:rsidR="005A6534">
        <w:t>，</w:t>
      </w:r>
      <w:r>
        <w:t>此处我们先假设智信</w:t>
      </w:r>
      <w:r>
        <w:rPr>
          <w:spacing w:val="-9"/>
        </w:rPr>
        <w:t>可</w:t>
      </w:r>
      <w:r>
        <w:t>拆分</w:t>
      </w:r>
      <w:r w:rsidR="005A6534">
        <w:t>，</w:t>
      </w:r>
      <w:r>
        <w:t>如下图所示</w:t>
      </w:r>
      <w:r w:rsidR="005A6534">
        <w:t>，</w:t>
      </w:r>
      <w:r>
        <w:t>拆分流程需要由持信企业经办提出拆分请求</w:t>
      </w:r>
      <w:r w:rsidR="005A6534">
        <w:t>，</w:t>
      </w:r>
      <w:r>
        <w:t>经其复核、平台方审核、平台</w:t>
      </w:r>
      <w:r>
        <w:rPr>
          <w:spacing w:val="-9"/>
        </w:rPr>
        <w:t>方</w:t>
      </w:r>
      <w:r>
        <w:t>方复核</w:t>
      </w:r>
      <w:r w:rsidR="005A6534">
        <w:t>，</w:t>
      </w:r>
      <w:r>
        <w:t>平台接收交易完成智信确权。交易及拆分后的智信正式上链后</w:t>
      </w:r>
      <w:r w:rsidR="005A6534">
        <w:t>，</w:t>
      </w:r>
      <w:r>
        <w:t>拆分智信正式生效</w:t>
      </w:r>
      <w:r w:rsidR="005A6534">
        <w:t>，</w:t>
      </w:r>
      <w:r>
        <w:t>拆</w:t>
      </w:r>
      <w:r>
        <w:rPr>
          <w:spacing w:val="-2"/>
        </w:rPr>
        <w:t>分交易接收方获得上述所出让智</w:t>
      </w:r>
      <w:r>
        <w:rPr>
          <w:spacing w:val="-1"/>
        </w:rPr>
        <w:t>信的债权。</w:t>
      </w:r>
    </w:p>
    <w:p w14:paraId="1BEF6574" w14:textId="63739DE3" w:rsidR="00576D39" w:rsidRDefault="00C249FD" w:rsidP="00C249FD">
      <w:pPr>
        <w:spacing w:before="127" w:line="1024" w:lineRule="exact"/>
        <w:ind w:firstLineChars="83" w:firstLine="199"/>
        <w:jc w:val="center"/>
      </w:pPr>
      <w:r>
        <w:rPr>
          <w:noProof/>
          <w:position w:val="-17"/>
        </w:rPr>
        <w:drawing>
          <wp:inline distT="0" distB="0" distL="0" distR="0" wp14:anchorId="657CFBFB" wp14:editId="06DBC951">
            <wp:extent cx="5276850" cy="74676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746760"/>
                    </a:xfrm>
                    <a:prstGeom prst="rect">
                      <a:avLst/>
                    </a:prstGeom>
                    <a:noFill/>
                    <a:ln>
                      <a:noFill/>
                    </a:ln>
                  </pic:spPr>
                </pic:pic>
              </a:graphicData>
            </a:graphic>
          </wp:inline>
        </w:drawing>
      </w:r>
    </w:p>
    <w:p w14:paraId="4A13C737" w14:textId="36B64DA0" w:rsidR="00576D39" w:rsidRDefault="00087EE1" w:rsidP="00B2451A">
      <w:pPr>
        <w:pStyle w:val="111"/>
        <w:ind w:firstLine="478"/>
        <w:jc w:val="center"/>
      </w:pPr>
      <w:r>
        <w:rPr>
          <w:spacing w:val="-1"/>
        </w:rPr>
        <w:t>图</w:t>
      </w:r>
      <w:r>
        <w:rPr>
          <w:rFonts w:ascii="Palatino Linotype" w:eastAsia="Palatino Linotype" w:hAnsi="Palatino Linotype" w:cs="Palatino Linotype"/>
        </w:rPr>
        <w:t>2</w:t>
      </w:r>
      <w:r w:rsidR="00FC6DF7">
        <w:rPr>
          <w:rFonts w:ascii="Palatino Linotype" w:eastAsia="Palatino Linotype" w:hAnsi="Palatino Linotype" w:cs="Palatino Linotype"/>
        </w:rPr>
        <w:t>1.</w:t>
      </w:r>
      <w:r w:rsidR="004A6C7D">
        <w:rPr>
          <w:rFonts w:ascii="Palatino Linotype" w:eastAsia="Palatino Linotype" w:hAnsi="Palatino Linotype" w:cs="Palatino Linotype"/>
        </w:rPr>
        <w:t xml:space="preserve"> </w:t>
      </w:r>
      <w:r>
        <w:t>拆分</w:t>
      </w:r>
      <w:r w:rsidR="00B2451A">
        <w:rPr>
          <w:rFonts w:hint="eastAsia"/>
        </w:rPr>
        <w:t>流程</w:t>
      </w:r>
    </w:p>
    <w:p w14:paraId="7963023C" w14:textId="21E3B28F" w:rsidR="00C249FD" w:rsidRDefault="00087EE1" w:rsidP="00C249FD">
      <w:pPr>
        <w:pStyle w:val="111"/>
        <w:ind w:firstLine="466"/>
      </w:pPr>
      <w:r>
        <w:rPr>
          <w:rFonts w:eastAsia="Times New Roman" w:cs="Times New Roman"/>
          <w:b/>
          <w:bCs/>
          <w:spacing w:val="-8"/>
        </w:rPr>
        <w:t>5.</w:t>
      </w:r>
      <w:r>
        <w:rPr>
          <w:spacing w:val="-8"/>
          <w14:textOutline w14:w="3175" w14:cap="flat" w14:cmpd="sng" w14:algn="ctr">
            <w14:solidFill>
              <w14:srgbClr w14:val="000000"/>
            </w14:solidFill>
            <w14:prstDash w14:val="solid"/>
            <w14:miter w14:lim="0"/>
          </w14:textOutline>
        </w:rPr>
        <w:t>到期兑换</w:t>
      </w:r>
      <w:r w:rsidR="00C249FD">
        <w:rPr>
          <w:rFonts w:hint="eastAsia"/>
          <w:spacing w:val="-8"/>
          <w14:textOutline w14:w="3175" w14:cap="flat" w14:cmpd="sng" w14:algn="ctr">
            <w14:solidFill>
              <w14:srgbClr w14:val="000000"/>
            </w14:solidFill>
            <w14:prstDash w14:val="solid"/>
            <w14:miter w14:lim="0"/>
          </w14:textOutline>
        </w:rPr>
        <w:t xml:space="preserve"> </w:t>
      </w:r>
      <w:r w:rsidR="00C249FD">
        <w:rPr>
          <w:spacing w:val="-8"/>
          <w14:textOutline w14:w="3175" w14:cap="flat" w14:cmpd="sng" w14:algn="ctr">
            <w14:solidFill>
              <w14:srgbClr w14:val="000000"/>
            </w14:solidFill>
            <w14:prstDash w14:val="solid"/>
            <w14:miter w14:lim="0"/>
          </w14:textOutline>
        </w:rPr>
        <w:t xml:space="preserve"> </w:t>
      </w:r>
      <w:r>
        <w:rPr>
          <w:spacing w:val="-4"/>
        </w:rPr>
        <w:t>智信到期后</w:t>
      </w:r>
      <w:r w:rsidR="005A6534">
        <w:rPr>
          <w:spacing w:val="-4"/>
        </w:rPr>
        <w:t>，</w:t>
      </w:r>
      <w:r>
        <w:rPr>
          <w:spacing w:val="-4"/>
        </w:rPr>
        <w:t>智能合约可自动根据当前链上存证的智信持有状态进行到期兑换</w:t>
      </w:r>
      <w:r w:rsidR="005A6534">
        <w:rPr>
          <w:spacing w:val="-4"/>
        </w:rPr>
        <w:t>，</w:t>
      </w:r>
      <w:r>
        <w:rPr>
          <w:spacing w:val="-4"/>
        </w:rPr>
        <w:t>智能</w:t>
      </w:r>
      <w:r>
        <w:rPr>
          <w:spacing w:val="-2"/>
        </w:rPr>
        <w:t>合约是由核心企业在开立智信前预输入参数部署完成的。</w:t>
      </w:r>
      <w:r>
        <w:t>如下图所示</w:t>
      </w:r>
      <w:r w:rsidR="005A6534">
        <w:t>，</w:t>
      </w:r>
      <w:r>
        <w:t>到期兑换需要到期时间作为</w:t>
      </w:r>
      <w:r>
        <w:rPr>
          <w:spacing w:val="-9"/>
        </w:rPr>
        <w:t>触</w:t>
      </w:r>
      <w:r>
        <w:rPr>
          <w:spacing w:val="-6"/>
        </w:rPr>
        <w:t>发条件</w:t>
      </w:r>
      <w:r w:rsidR="005A6534">
        <w:rPr>
          <w:spacing w:val="-6"/>
        </w:rPr>
        <w:t>，</w:t>
      </w:r>
      <w:r>
        <w:rPr>
          <w:spacing w:val="-6"/>
        </w:rPr>
        <w:t>由智能合约自动提出兑换请求</w:t>
      </w:r>
      <w:r w:rsidR="005A6534">
        <w:rPr>
          <w:spacing w:val="-6"/>
        </w:rPr>
        <w:t>，</w:t>
      </w:r>
      <w:r>
        <w:rPr>
          <w:spacing w:val="-6"/>
        </w:rPr>
        <w:t>经持信企业复核、平台方经办审核、平台方方复核</w:t>
      </w:r>
      <w:r w:rsidR="005A6534">
        <w:rPr>
          <w:spacing w:val="-6"/>
        </w:rPr>
        <w:t>，</w:t>
      </w:r>
      <w:r>
        <w:rPr>
          <w:spacing w:val="-6"/>
        </w:rPr>
        <w:t>平</w:t>
      </w:r>
      <w:r>
        <w:rPr>
          <w:spacing w:val="-2"/>
        </w:rPr>
        <w:t>台接收交</w:t>
      </w:r>
      <w:r>
        <w:t>易完成智信的到期兑换操作，到期兑换后的智信会被注销。</w:t>
      </w:r>
    </w:p>
    <w:p w14:paraId="372CA283" w14:textId="6BA3F0D5" w:rsidR="00576D39" w:rsidRDefault="00C249FD" w:rsidP="00C249FD">
      <w:pPr>
        <w:spacing w:before="112"/>
        <w:ind w:firstLineChars="83" w:firstLine="199"/>
        <w:jc w:val="center"/>
      </w:pPr>
      <w:r>
        <w:rPr>
          <w:noProof/>
          <w:spacing w:val="-4"/>
        </w:rPr>
        <w:drawing>
          <wp:inline distT="0" distB="0" distL="0" distR="0" wp14:anchorId="0B5AFC1D" wp14:editId="3C86AB31">
            <wp:extent cx="5276850" cy="570230"/>
            <wp:effectExtent l="0" t="0" r="0" b="127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570230"/>
                    </a:xfrm>
                    <a:prstGeom prst="rect">
                      <a:avLst/>
                    </a:prstGeom>
                    <a:noFill/>
                    <a:ln>
                      <a:noFill/>
                    </a:ln>
                  </pic:spPr>
                </pic:pic>
              </a:graphicData>
            </a:graphic>
          </wp:inline>
        </w:drawing>
      </w:r>
    </w:p>
    <w:p w14:paraId="46635E6C" w14:textId="0ACCB13E" w:rsidR="00576D39" w:rsidRDefault="00087EE1" w:rsidP="00B2451A">
      <w:pPr>
        <w:pStyle w:val="111"/>
        <w:ind w:firstLine="478"/>
        <w:jc w:val="center"/>
      </w:pPr>
      <w:r>
        <w:rPr>
          <w:spacing w:val="-1"/>
        </w:rPr>
        <w:t>图</w:t>
      </w:r>
      <w:r>
        <w:rPr>
          <w:rFonts w:ascii="Palatino Linotype" w:eastAsia="Palatino Linotype" w:hAnsi="Palatino Linotype" w:cs="Palatino Linotype"/>
        </w:rPr>
        <w:t>2</w:t>
      </w:r>
      <w:r w:rsidR="00FC6DF7">
        <w:rPr>
          <w:rFonts w:ascii="Palatino Linotype" w:eastAsia="Palatino Linotype" w:hAnsi="Palatino Linotype" w:cs="Palatino Linotype"/>
        </w:rPr>
        <w:t>2.</w:t>
      </w:r>
      <w:r w:rsidR="004A6C7D">
        <w:rPr>
          <w:rFonts w:ascii="Palatino Linotype" w:eastAsia="Palatino Linotype" w:hAnsi="Palatino Linotype" w:cs="Palatino Linotype"/>
        </w:rPr>
        <w:t xml:space="preserve"> </w:t>
      </w:r>
      <w:r>
        <w:t>到期兑换</w:t>
      </w:r>
      <w:r w:rsidR="00B2451A">
        <w:rPr>
          <w:rFonts w:hint="eastAsia"/>
        </w:rPr>
        <w:t>流程</w:t>
      </w:r>
    </w:p>
    <w:p w14:paraId="5EF423A7" w14:textId="47A112DC" w:rsidR="00576D39" w:rsidRPr="00DA1EED" w:rsidRDefault="00087EE1" w:rsidP="00DA1EED">
      <w:pPr>
        <w:pStyle w:val="3"/>
      </w:pPr>
      <w:bookmarkStart w:id="98" w:name="_bookmark54"/>
      <w:bookmarkStart w:id="99" w:name="_Toc116227735"/>
      <w:bookmarkStart w:id="100" w:name="_Toc116311129"/>
      <w:bookmarkEnd w:id="98"/>
      <w:r w:rsidRPr="00DA1EED">
        <w:t>3.4.3</w:t>
      </w:r>
      <w:r w:rsidR="005F34FA" w:rsidRPr="00DA1EED">
        <w:t xml:space="preserve"> </w:t>
      </w:r>
      <w:r w:rsidRPr="00DA1EED">
        <w:t>拆分过程</w:t>
      </w:r>
      <w:bookmarkEnd w:id="99"/>
      <w:bookmarkEnd w:id="100"/>
    </w:p>
    <w:p w14:paraId="001C22BB" w14:textId="2EA6083A" w:rsidR="00576D39" w:rsidRDefault="00087EE1" w:rsidP="00B2451A">
      <w:pPr>
        <w:pStyle w:val="111"/>
        <w:ind w:firstLine="464"/>
      </w:pPr>
      <w:r>
        <w:rPr>
          <w:spacing w:val="-8"/>
        </w:rPr>
        <w:t>现实</w:t>
      </w:r>
      <w:r>
        <w:t>世</w:t>
      </w:r>
      <w:r>
        <w:rPr>
          <w:spacing w:val="-4"/>
        </w:rPr>
        <w:t>界中的物理凭证由于空间限制</w:t>
      </w:r>
      <w:r w:rsidR="005A6534">
        <w:rPr>
          <w:spacing w:val="-4"/>
        </w:rPr>
        <w:t>，</w:t>
      </w:r>
      <w:r>
        <w:rPr>
          <w:spacing w:val="-4"/>
        </w:rPr>
        <w:t>一个很大的缺点就是其不可拆分性</w:t>
      </w:r>
      <w:r w:rsidR="005A6534">
        <w:rPr>
          <w:spacing w:val="-4"/>
        </w:rPr>
        <w:t>，</w:t>
      </w:r>
      <w:r>
        <w:rPr>
          <w:spacing w:val="-4"/>
        </w:rPr>
        <w:t>但基于</w:t>
      </w:r>
      <w:r>
        <w:rPr>
          <w:spacing w:val="-4"/>
        </w:rPr>
        <w:lastRenderedPageBreak/>
        <w:t>区块链的供</w:t>
      </w:r>
      <w:r>
        <w:rPr>
          <w:spacing w:val="-8"/>
        </w:rPr>
        <w:t>应链金融平台所发行的智信可实现灵活拆分</w:t>
      </w:r>
      <w:r w:rsidR="005A6534">
        <w:rPr>
          <w:spacing w:val="-8"/>
        </w:rPr>
        <w:t>，</w:t>
      </w:r>
      <w:r>
        <w:rPr>
          <w:spacing w:val="-8"/>
        </w:rPr>
        <w:t>例如面值为</w:t>
      </w:r>
      <w:r>
        <w:rPr>
          <w:rFonts w:eastAsia="Times New Roman" w:cs="Times New Roman"/>
          <w:spacing w:val="-4"/>
        </w:rPr>
        <w:t>N</w:t>
      </w:r>
      <w:r>
        <w:rPr>
          <w:spacing w:val="-8"/>
        </w:rPr>
        <w:t>的凭证</w:t>
      </w:r>
      <w:r w:rsidR="005A6534">
        <w:rPr>
          <w:spacing w:val="-8"/>
        </w:rPr>
        <w:t>，</w:t>
      </w:r>
      <w:r>
        <w:rPr>
          <w:spacing w:val="-8"/>
        </w:rPr>
        <w:t>在总价值不变的前提下</w:t>
      </w:r>
      <w:r w:rsidR="005A6534">
        <w:rPr>
          <w:spacing w:val="-8"/>
        </w:rPr>
        <w:t>，</w:t>
      </w:r>
      <w:r>
        <w:rPr>
          <w:spacing w:val="-8"/>
        </w:rPr>
        <w:t>可以</w:t>
      </w:r>
      <w:r>
        <w:rPr>
          <w:spacing w:val="-2"/>
        </w:rPr>
        <w:t>根据持有者的意愿拆分成任意面值的智信碎片。考虑到供应链</w:t>
      </w:r>
      <w:r>
        <w:rPr>
          <w:spacing w:val="-1"/>
        </w:rPr>
        <w:t>系统中的多级供应商</w:t>
      </w:r>
      <w:r w:rsidR="005A6534">
        <w:rPr>
          <w:spacing w:val="-1"/>
        </w:rPr>
        <w:t>，</w:t>
      </w:r>
      <w:r>
        <w:rPr>
          <w:spacing w:val="-1"/>
        </w:rPr>
        <w:t>智信碎片将在</w:t>
      </w:r>
      <w:r>
        <w:rPr>
          <w:spacing w:val="-11"/>
        </w:rPr>
        <w:t>多</w:t>
      </w:r>
      <w:r>
        <w:t>级供应商之间进行流转</w:t>
      </w:r>
      <w:r w:rsidR="005A6534">
        <w:t>，</w:t>
      </w:r>
      <w:r>
        <w:t>因此智信的可拆分性是必要的</w:t>
      </w:r>
      <w:r w:rsidR="005A6534">
        <w:t>，</w:t>
      </w:r>
      <w:r>
        <w:t>并且拆分需要具有良好的可扩展性</w:t>
      </w:r>
      <w:r w:rsidR="002D0ADC">
        <w:rPr>
          <w:rFonts w:hint="eastAsia"/>
        </w:rPr>
        <w:t>。</w:t>
      </w:r>
      <w:r w:rsidR="004B2E05">
        <w:rPr>
          <w:rFonts w:hint="eastAsia"/>
        </w:rPr>
        <w:t>为了实现智信的灵活可拆分，我们在专利《</w:t>
      </w:r>
      <w:r w:rsidR="002D0ADC" w:rsidRPr="002D0ADC">
        <w:rPr>
          <w:rFonts w:hint="eastAsia"/>
        </w:rPr>
        <w:t>一种基于区块链技术的电子票据拆分方法和装置</w:t>
      </w:r>
      <w:r w:rsidR="004B2E05">
        <w:rPr>
          <w:rFonts w:hint="eastAsia"/>
        </w:rPr>
        <w:t>》中设计了</w:t>
      </w:r>
      <w:r>
        <w:t>一种新的数据结构</w:t>
      </w:r>
      <w:r>
        <w:t>——</w:t>
      </w:r>
      <w:r>
        <w:t>树列，</w:t>
      </w:r>
      <w:r w:rsidR="004B2E05">
        <w:rPr>
          <w:rFonts w:hint="eastAsia"/>
        </w:rPr>
        <w:t>用于存储智信的流转过程</w:t>
      </w:r>
      <w:r w:rsidR="005A6534">
        <w:rPr>
          <w:rFonts w:hint="eastAsia"/>
        </w:rPr>
        <w:t>，</w:t>
      </w:r>
      <w:r>
        <w:t>来解决智信的拆分存储问题。通过树列的引入</w:t>
      </w:r>
      <w:r w:rsidR="005A6534">
        <w:t>，</w:t>
      </w:r>
      <w:r>
        <w:t>为智信</w:t>
      </w:r>
      <w:r>
        <w:rPr>
          <w:spacing w:val="-10"/>
        </w:rPr>
        <w:t>提供了灵活可拆</w:t>
      </w:r>
      <w:r>
        <w:rPr>
          <w:spacing w:val="-8"/>
        </w:rPr>
        <w:t>分</w:t>
      </w:r>
      <w:r>
        <w:t>的性质。例如面值为</w:t>
      </w:r>
      <w:r>
        <w:rPr>
          <w:rFonts w:eastAsia="Times New Roman" w:cs="Times New Roman"/>
        </w:rPr>
        <w:t>N</w:t>
      </w:r>
      <w:r>
        <w:t>的凭证</w:t>
      </w:r>
      <w:r w:rsidR="005A6534">
        <w:t>，</w:t>
      </w:r>
      <w:r>
        <w:t>在总价值不变的前提下</w:t>
      </w:r>
      <w:r w:rsidR="005A6534">
        <w:t>，</w:t>
      </w:r>
      <w:r>
        <w:t>可以根据持有者的意愿</w:t>
      </w:r>
      <w:r>
        <w:rPr>
          <w:spacing w:val="-2"/>
        </w:rPr>
        <w:t>拆分成任意面值的智信碎片。</w:t>
      </w:r>
      <w:r>
        <w:rPr>
          <w:spacing w:val="-1"/>
        </w:rPr>
        <w:t>。</w:t>
      </w:r>
    </w:p>
    <w:p w14:paraId="0E120BC9" w14:textId="50952863" w:rsidR="00576D39" w:rsidRDefault="00087EE1" w:rsidP="00B2451A">
      <w:pPr>
        <w:pStyle w:val="111"/>
        <w:ind w:firstLine="456"/>
      </w:pPr>
      <w:r>
        <w:rPr>
          <w:spacing w:val="-12"/>
        </w:rPr>
        <w:t>首先</w:t>
      </w:r>
      <w:r w:rsidR="005A6534">
        <w:rPr>
          <w:spacing w:val="-12"/>
        </w:rPr>
        <w:t>，</w:t>
      </w:r>
      <w:r>
        <w:rPr>
          <w:spacing w:val="-11"/>
        </w:rPr>
        <w:t>树</w:t>
      </w:r>
      <w:r>
        <w:t>列</w:t>
      </w:r>
      <w:r>
        <w:t>(</w:t>
      </w:r>
      <w:proofErr w:type="spellStart"/>
      <w:r>
        <w:rPr>
          <w:rFonts w:eastAsia="Times New Roman" w:cs="Times New Roman"/>
        </w:rPr>
        <w:t>TreeLink</w:t>
      </w:r>
      <w:proofErr w:type="spellEnd"/>
      <w:r>
        <w:t>)</w:t>
      </w:r>
      <w:r>
        <w:t>是本方案创新提出的一种由列表和树复合成的数据结构</w:t>
      </w:r>
      <w:r w:rsidR="005A6534">
        <w:t>，</w:t>
      </w:r>
      <w:r>
        <w:t>具体而言</w:t>
      </w:r>
      <w:r w:rsidR="005A6534">
        <w:t>，</w:t>
      </w:r>
      <w:r>
        <w:t>树</w:t>
      </w:r>
      <w:r>
        <w:rPr>
          <w:spacing w:val="-1"/>
        </w:rPr>
        <w:t>列是一组树的集合，特别地，树列将集合中所有树的根节点有序列地组织成一</w:t>
      </w:r>
      <w:r>
        <w:t>个有序列表。</w:t>
      </w:r>
    </w:p>
    <w:p w14:paraId="655AE520" w14:textId="1FD579F8" w:rsidR="00576D39" w:rsidRDefault="00C249FD" w:rsidP="00C249FD">
      <w:pPr>
        <w:ind w:firstLineChars="83" w:firstLine="199"/>
      </w:pPr>
      <w:bookmarkStart w:id="101" w:name="_bookmark61"/>
      <w:bookmarkStart w:id="102" w:name="_bookmark64"/>
      <w:bookmarkEnd w:id="101"/>
      <w:bookmarkEnd w:id="102"/>
      <w:r>
        <w:rPr>
          <w:noProof/>
          <w:position w:val="-56"/>
        </w:rPr>
        <w:drawing>
          <wp:inline distT="0" distB="0" distL="0" distR="0" wp14:anchorId="68A5BFA5" wp14:editId="5BB4E407">
            <wp:extent cx="5276850" cy="291909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2919095"/>
                    </a:xfrm>
                    <a:prstGeom prst="rect">
                      <a:avLst/>
                    </a:prstGeom>
                    <a:noFill/>
                    <a:ln>
                      <a:noFill/>
                    </a:ln>
                  </pic:spPr>
                </pic:pic>
              </a:graphicData>
            </a:graphic>
          </wp:inline>
        </w:drawing>
      </w:r>
    </w:p>
    <w:p w14:paraId="1B9F2BF2" w14:textId="19469A6D" w:rsidR="00576D39" w:rsidRDefault="00087EE1" w:rsidP="00B2451A">
      <w:pPr>
        <w:pStyle w:val="111"/>
        <w:ind w:firstLine="478"/>
        <w:jc w:val="center"/>
      </w:pPr>
      <w:r>
        <w:rPr>
          <w:spacing w:val="-1"/>
        </w:rPr>
        <w:t>图</w:t>
      </w:r>
      <w:r>
        <w:rPr>
          <w:rFonts w:ascii="Palatino Linotype" w:eastAsia="Palatino Linotype" w:hAnsi="Palatino Linotype" w:cs="Palatino Linotype"/>
        </w:rPr>
        <w:t>2</w:t>
      </w:r>
      <w:r w:rsidR="00FC6DF7">
        <w:rPr>
          <w:rFonts w:ascii="Palatino Linotype" w:eastAsia="Palatino Linotype" w:hAnsi="Palatino Linotype" w:cs="Palatino Linotype"/>
        </w:rPr>
        <w:t>3.</w:t>
      </w:r>
      <w:r w:rsidR="004A6C7D">
        <w:rPr>
          <w:rFonts w:ascii="Palatino Linotype" w:eastAsia="Palatino Linotype" w:hAnsi="Palatino Linotype" w:cs="Palatino Linotype"/>
        </w:rPr>
        <w:t xml:space="preserve"> </w:t>
      </w:r>
      <w:proofErr w:type="spellStart"/>
      <w:r w:rsidR="00B2451A">
        <w:rPr>
          <w:rFonts w:hint="eastAsia"/>
        </w:rPr>
        <w:t>TreeLink</w:t>
      </w:r>
      <w:proofErr w:type="spellEnd"/>
    </w:p>
    <w:p w14:paraId="4465A048" w14:textId="2AF6D0C0" w:rsidR="00576D39" w:rsidRDefault="00087EE1" w:rsidP="00B2451A">
      <w:pPr>
        <w:pStyle w:val="111"/>
        <w:ind w:firstLine="464"/>
      </w:pPr>
      <w:r>
        <w:rPr>
          <w:spacing w:val="-8"/>
        </w:rPr>
        <w:t>如</w:t>
      </w:r>
      <w:r>
        <w:rPr>
          <w:spacing w:val="-7"/>
        </w:rPr>
        <w:t>上</w:t>
      </w:r>
      <w:r>
        <w:t>图所示</w:t>
      </w:r>
      <w:r w:rsidR="005A6534">
        <w:t>，</w:t>
      </w:r>
      <w:r>
        <w:t>每个智信的所有权使用一棵逻辑树来存储</w:t>
      </w:r>
      <w:r w:rsidR="005A6534">
        <w:t>，</w:t>
      </w:r>
      <w:r>
        <w:t>逻辑树的根节点表示核心企业直接开</w:t>
      </w:r>
      <w:r>
        <w:rPr>
          <w:spacing w:val="-16"/>
        </w:rPr>
        <w:t>立的</w:t>
      </w:r>
      <w:r>
        <w:rPr>
          <w:spacing w:val="-8"/>
        </w:rPr>
        <w:t>智信</w:t>
      </w:r>
      <w:r w:rsidR="005A6534">
        <w:rPr>
          <w:spacing w:val="-8"/>
        </w:rPr>
        <w:t>，</w:t>
      </w:r>
      <w:r>
        <w:rPr>
          <w:spacing w:val="-8"/>
        </w:rPr>
        <w:t>后面所有的子节点都表示来源于该智信所拆分产生的债权。同时</w:t>
      </w:r>
      <w:r w:rsidR="005A6534">
        <w:rPr>
          <w:spacing w:val="-8"/>
        </w:rPr>
        <w:t>，</w:t>
      </w:r>
      <w:r>
        <w:rPr>
          <w:spacing w:val="-8"/>
        </w:rPr>
        <w:t>可使用非对称加密对子</w:t>
      </w:r>
      <w:r>
        <w:rPr>
          <w:spacing w:val="-12"/>
        </w:rPr>
        <w:t>节点上的具体</w:t>
      </w:r>
      <w:r>
        <w:rPr>
          <w:spacing w:val="-7"/>
        </w:rPr>
        <w:t>内</w:t>
      </w:r>
      <w:r>
        <w:rPr>
          <w:spacing w:val="-6"/>
        </w:rPr>
        <w:t>容进行加密</w:t>
      </w:r>
      <w:r w:rsidR="005A6534">
        <w:rPr>
          <w:spacing w:val="-6"/>
        </w:rPr>
        <w:t>，</w:t>
      </w:r>
      <w:r>
        <w:rPr>
          <w:spacing w:val="-6"/>
        </w:rPr>
        <w:t>实现隐私安全；在债权中引入</w:t>
      </w:r>
      <w:r>
        <w:rPr>
          <w:rFonts w:eastAsia="Times New Roman" w:cs="Times New Roman"/>
          <w:spacing w:val="-6"/>
        </w:rPr>
        <w:t>128bit</w:t>
      </w:r>
      <w:r>
        <w:rPr>
          <w:spacing w:val="-6"/>
        </w:rPr>
        <w:t>随机参数提高债权安全空间</w:t>
      </w:r>
      <w:r w:rsidR="005A6534">
        <w:rPr>
          <w:spacing w:val="-6"/>
        </w:rPr>
        <w:t>，</w:t>
      </w:r>
      <w:r>
        <w:rPr>
          <w:spacing w:val="-6"/>
        </w:rPr>
        <w:t>防</w:t>
      </w:r>
      <w:r>
        <w:t>止债权的恶意篡改；利用数字签名对债权进行交易双方的交易确认。通过本方案中的拆分方式</w:t>
      </w:r>
      <w:r w:rsidR="005A6534">
        <w:t>，</w:t>
      </w:r>
      <w:r>
        <w:t>可</w:t>
      </w:r>
      <w:r>
        <w:rPr>
          <w:spacing w:val="-2"/>
        </w:rPr>
        <w:t>实现智信所</w:t>
      </w:r>
      <w:r>
        <w:rPr>
          <w:spacing w:val="-1"/>
        </w:rPr>
        <w:t>有权的快速拆分、安全查验、高效溯源以及隐私保护。</w:t>
      </w:r>
    </w:p>
    <w:p w14:paraId="09C2BAEF" w14:textId="513C6C7F" w:rsidR="00576D39" w:rsidRDefault="00C249FD" w:rsidP="00C249FD">
      <w:pPr>
        <w:spacing w:before="112"/>
        <w:ind w:firstLineChars="83" w:firstLine="199"/>
        <w:jc w:val="center"/>
      </w:pPr>
      <w:r>
        <w:rPr>
          <w:noProof/>
          <w:position w:val="-130"/>
        </w:rPr>
        <w:lastRenderedPageBreak/>
        <w:drawing>
          <wp:inline distT="0" distB="0" distL="0" distR="0" wp14:anchorId="793FE7EE" wp14:editId="161B2971">
            <wp:extent cx="4303395" cy="5570220"/>
            <wp:effectExtent l="0" t="0" r="190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3395" cy="5570220"/>
                    </a:xfrm>
                    <a:prstGeom prst="rect">
                      <a:avLst/>
                    </a:prstGeom>
                    <a:noFill/>
                    <a:ln>
                      <a:noFill/>
                    </a:ln>
                  </pic:spPr>
                </pic:pic>
              </a:graphicData>
            </a:graphic>
          </wp:inline>
        </w:drawing>
      </w:r>
    </w:p>
    <w:p w14:paraId="616CA651" w14:textId="4CA60CD1" w:rsidR="00576D39" w:rsidRDefault="00087EE1" w:rsidP="00B2451A">
      <w:pPr>
        <w:pStyle w:val="111"/>
        <w:ind w:firstLine="478"/>
        <w:jc w:val="center"/>
      </w:pPr>
      <w:r>
        <w:rPr>
          <w:spacing w:val="-1"/>
        </w:rPr>
        <w:t>图</w:t>
      </w:r>
      <w:r>
        <w:rPr>
          <w:rFonts w:ascii="Palatino Linotype" w:eastAsia="Palatino Linotype" w:hAnsi="Palatino Linotype" w:cs="Palatino Linotype"/>
        </w:rPr>
        <w:t>2</w:t>
      </w:r>
      <w:r w:rsidR="00FC6DF7">
        <w:rPr>
          <w:rFonts w:ascii="Palatino Linotype" w:eastAsia="Palatino Linotype" w:hAnsi="Palatino Linotype" w:cs="Palatino Linotype"/>
        </w:rPr>
        <w:t>4.</w:t>
      </w:r>
      <w:r w:rsidR="004A6C7D">
        <w:rPr>
          <w:rFonts w:ascii="Palatino Linotype" w:eastAsia="Palatino Linotype" w:hAnsi="Palatino Linotype" w:cs="Palatino Linotype"/>
        </w:rPr>
        <w:t xml:space="preserve"> </w:t>
      </w:r>
      <w:r>
        <w:t>拆分流程</w:t>
      </w:r>
    </w:p>
    <w:p w14:paraId="39C38976" w14:textId="0EF8C1C1" w:rsidR="00576D39" w:rsidRPr="00B2451A" w:rsidRDefault="00087EE1" w:rsidP="00B2451A">
      <w:pPr>
        <w:pStyle w:val="111"/>
        <w:ind w:firstLine="470"/>
      </w:pPr>
      <w:r>
        <w:t>如上图所示</w:t>
      </w:r>
      <w:r w:rsidR="005A6534">
        <w:t>，</w:t>
      </w:r>
      <w:r>
        <w:t>智信的拆分分为提交、验证、执行拆分、确认上链四个步骤。首先</w:t>
      </w:r>
      <w:r w:rsidR="005A6534">
        <w:t>，</w:t>
      </w:r>
      <w:r>
        <w:t>持信企业产</w:t>
      </w:r>
      <w:r>
        <w:rPr>
          <w:spacing w:val="-2"/>
        </w:rPr>
        <w:t>生</w:t>
      </w:r>
      <w:r>
        <w:t>拆分需求时</w:t>
      </w:r>
      <w:r w:rsidR="005A6534">
        <w:t>，</w:t>
      </w:r>
      <w:r>
        <w:t>通过平台构造拆分交易</w:t>
      </w:r>
      <w:r w:rsidR="005A6534">
        <w:t>，</w:t>
      </w:r>
      <w:r>
        <w:t>并向平台递交拆分交易请求。平台验证拆分请求合法性</w:t>
      </w:r>
      <w:r w:rsidR="005A6534">
        <w:t>，</w:t>
      </w:r>
      <w:r>
        <w:t>包</w:t>
      </w:r>
      <w:r>
        <w:rPr>
          <w:spacing w:val="-11"/>
        </w:rPr>
        <w:t>括</w:t>
      </w:r>
      <w:r>
        <w:t>拆分来源智信的存在性</w:t>
      </w:r>
      <w:r w:rsidR="005A6534">
        <w:t>，</w:t>
      </w:r>
      <w:r>
        <w:t>拆分金额与来源智信金额是否相等</w:t>
      </w:r>
      <w:r w:rsidR="005A6534">
        <w:t>，</w:t>
      </w:r>
      <w:r>
        <w:t>发起人签名是否与智信所有人一致</w:t>
      </w:r>
      <w:r w:rsidR="005A6534">
        <w:t>，</w:t>
      </w:r>
      <w:r>
        <w:rPr>
          <w:spacing w:val="-12"/>
        </w:rPr>
        <w:t>发</w:t>
      </w:r>
      <w:r>
        <w:rPr>
          <w:spacing w:val="-7"/>
        </w:rPr>
        <w:t>起</w:t>
      </w:r>
      <w:r>
        <w:t>时间是否合法等。若平台验证请求合法</w:t>
      </w:r>
      <w:r w:rsidR="005A6534">
        <w:t>，</w:t>
      </w:r>
      <w:r>
        <w:t>将根据拆分请求生成拆分交易；若不合法</w:t>
      </w:r>
      <w:r w:rsidR="005A6534">
        <w:t>，</w:t>
      </w:r>
      <w:r>
        <w:t>则直接驳</w:t>
      </w:r>
      <w:r>
        <w:rPr>
          <w:spacing w:val="-2"/>
        </w:rPr>
        <w:t>回拆分请求</w:t>
      </w:r>
      <w:r w:rsidR="005A6534">
        <w:rPr>
          <w:spacing w:val="-2"/>
        </w:rPr>
        <w:t>，</w:t>
      </w:r>
      <w:r>
        <w:rPr>
          <w:spacing w:val="-2"/>
        </w:rPr>
        <w:t>同时可对多次提交恶意拆分请求的节点加入黑名单</w:t>
      </w:r>
      <w:r>
        <w:rPr>
          <w:spacing w:val="-1"/>
        </w:rPr>
        <w:t>。拆分交易在拆分请求的基础上增</w:t>
      </w:r>
      <w:r>
        <w:rPr>
          <w:spacing w:val="-4"/>
        </w:rPr>
        <w:t>加了与拆分数量相等的</w:t>
      </w:r>
      <w:r>
        <w:rPr>
          <w:rFonts w:eastAsia="Times New Roman" w:cs="Times New Roman"/>
          <w:spacing w:val="-4"/>
        </w:rPr>
        <w:t>128</w:t>
      </w:r>
      <w:r>
        <w:rPr>
          <w:rFonts w:eastAsia="Times New Roman" w:cs="Times New Roman"/>
          <w:spacing w:val="-2"/>
        </w:rPr>
        <w:t>bit</w:t>
      </w:r>
      <w:r>
        <w:rPr>
          <w:spacing w:val="-4"/>
        </w:rPr>
        <w:t>随机数</w:t>
      </w:r>
      <w:r w:rsidR="005A6534">
        <w:rPr>
          <w:spacing w:val="-4"/>
        </w:rPr>
        <w:t>，</w:t>
      </w:r>
      <w:r>
        <w:rPr>
          <w:spacing w:val="-2"/>
        </w:rPr>
        <w:t>加入随机数的目的一方面是为了唯一生成拆分后子智信碎片</w:t>
      </w:r>
      <w:r>
        <w:rPr>
          <w:spacing w:val="-12"/>
        </w:rPr>
        <w:t>的</w:t>
      </w:r>
      <w:r>
        <w:rPr>
          <w:spacing w:val="-7"/>
        </w:rPr>
        <w:t>编</w:t>
      </w:r>
      <w:r>
        <w:t>号</w:t>
      </w:r>
      <w:r w:rsidR="005A6534">
        <w:t>，</w:t>
      </w:r>
      <w:r>
        <w:t>为后续智信碎片的溯源查证提供证据；另一方面</w:t>
      </w:r>
      <w:r w:rsidR="005A6534">
        <w:t>，</w:t>
      </w:r>
      <w:r>
        <w:t>通过随机数增大了智信碎片编号的安全</w:t>
      </w:r>
      <w:r>
        <w:rPr>
          <w:spacing w:val="-4"/>
        </w:rPr>
        <w:t>空间</w:t>
      </w:r>
      <w:r>
        <w:rPr>
          <w:spacing w:val="-2"/>
        </w:rPr>
        <w:t>，为智信拆分提供了安全保障。</w:t>
      </w:r>
    </w:p>
    <w:p w14:paraId="1D7D36A1" w14:textId="1BCE9551" w:rsidR="00576D39" w:rsidRDefault="00087EE1" w:rsidP="00B2451A">
      <w:pPr>
        <w:pStyle w:val="111"/>
        <w:ind w:firstLine="456"/>
      </w:pPr>
      <w:r>
        <w:rPr>
          <w:spacing w:val="-12"/>
        </w:rPr>
        <w:t>拆分</w:t>
      </w:r>
      <w:r>
        <w:rPr>
          <w:spacing w:val="-9"/>
        </w:rPr>
        <w:t>交</w:t>
      </w:r>
      <w:r>
        <w:t>易提交到链上</w:t>
      </w:r>
      <w:r w:rsidR="005A6534">
        <w:t>，</w:t>
      </w:r>
      <w:r>
        <w:t>由智能合约根据拆分交易中的需求自动进行智信拆分</w:t>
      </w:r>
      <w:r w:rsidR="005A6534">
        <w:t>，</w:t>
      </w:r>
      <w:r>
        <w:t>并返回</w:t>
      </w:r>
      <w:r>
        <w:lastRenderedPageBreak/>
        <w:t>拆分结果</w:t>
      </w:r>
      <w:r w:rsidR="005A6534">
        <w:t>。</w:t>
      </w:r>
      <w:r>
        <w:rPr>
          <w:spacing w:val="2"/>
        </w:rPr>
        <w:t>智能合约所执行的功能包括证发起人签名和拆分目标合法、根据原智信</w:t>
      </w:r>
      <w:r>
        <w:rPr>
          <w:rFonts w:eastAsia="Times New Roman" w:cs="Times New Roman"/>
        </w:rPr>
        <w:t>ID</w:t>
      </w:r>
      <w:r>
        <w:rPr>
          <w:spacing w:val="1"/>
        </w:rPr>
        <w:t>和随机数生成子智信的</w:t>
      </w:r>
      <w:r>
        <w:rPr>
          <w:rFonts w:eastAsia="Times New Roman" w:cs="Times New Roman"/>
        </w:rPr>
        <w:t>ID</w:t>
      </w:r>
      <w:r>
        <w:rPr>
          <w:spacing w:val="-2"/>
        </w:rPr>
        <w:t>、作废原智信、生成子智信。拆分后的结果即时返回到平台</w:t>
      </w:r>
      <w:r w:rsidR="005A6534">
        <w:rPr>
          <w:spacing w:val="-2"/>
        </w:rPr>
        <w:t>，</w:t>
      </w:r>
      <w:r>
        <w:rPr>
          <w:spacing w:val="-2"/>
        </w:rPr>
        <w:t>平台通知原智信的持有企业和</w:t>
      </w:r>
      <w:r>
        <w:t>拆分</w:t>
      </w:r>
      <w:r>
        <w:rPr>
          <w:spacing w:val="-2"/>
        </w:rPr>
        <w:t>智信的</w:t>
      </w:r>
      <w:r>
        <w:rPr>
          <w:spacing w:val="-1"/>
        </w:rPr>
        <w:t>新接受企业拆分结果，确认无误后进行交易打包，共识上链存证。</w:t>
      </w:r>
    </w:p>
    <w:p w14:paraId="5EB3A9AF" w14:textId="77777777" w:rsidR="00576D39" w:rsidRDefault="00576D39" w:rsidP="00240B6B">
      <w:pPr>
        <w:spacing w:line="327" w:lineRule="auto"/>
        <w:ind w:firstLineChars="0" w:firstLine="0"/>
      </w:pPr>
    </w:p>
    <w:p w14:paraId="5A6B5263" w14:textId="095D5C97" w:rsidR="00576D39" w:rsidRPr="00DA1EED" w:rsidRDefault="00087EE1" w:rsidP="00DA1EED">
      <w:pPr>
        <w:pStyle w:val="1"/>
        <w:spacing w:before="240" w:after="240"/>
      </w:pPr>
      <w:bookmarkStart w:id="103" w:name="_bookmark55"/>
      <w:bookmarkStart w:id="104" w:name="_bookmark65"/>
      <w:bookmarkStart w:id="105" w:name="_Toc116227736"/>
      <w:bookmarkStart w:id="106" w:name="_Toc116311130"/>
      <w:bookmarkEnd w:id="103"/>
      <w:bookmarkEnd w:id="104"/>
      <w:r w:rsidRPr="00DA1EED">
        <w:t>4</w:t>
      </w:r>
      <w:r w:rsidR="005F34FA" w:rsidRPr="00DA1EED">
        <w:t xml:space="preserve"> </w:t>
      </w:r>
      <w:r w:rsidRPr="00DA1EED">
        <w:t>Fabric</w:t>
      </w:r>
      <w:r w:rsidRPr="00DA1EED">
        <w:t>系统架构设计</w:t>
      </w:r>
      <w:bookmarkEnd w:id="105"/>
      <w:bookmarkEnd w:id="106"/>
    </w:p>
    <w:p w14:paraId="62447F59" w14:textId="5DB5B816" w:rsidR="00576D39" w:rsidRPr="00DA1EED" w:rsidRDefault="00087EE1" w:rsidP="00DA1EED">
      <w:pPr>
        <w:pStyle w:val="21"/>
      </w:pPr>
      <w:bookmarkStart w:id="107" w:name="_bookmark58"/>
      <w:bookmarkStart w:id="108" w:name="_Toc116227737"/>
      <w:bookmarkStart w:id="109" w:name="_Toc116311131"/>
      <w:bookmarkEnd w:id="107"/>
      <w:r w:rsidRPr="00DA1EED">
        <w:t>4.1</w:t>
      </w:r>
      <w:r w:rsidR="005F34FA" w:rsidRPr="00DA1EED">
        <w:t xml:space="preserve"> </w:t>
      </w:r>
      <w:r w:rsidRPr="00DA1EED">
        <w:t>组织划分和管理</w:t>
      </w:r>
      <w:bookmarkEnd w:id="108"/>
      <w:bookmarkEnd w:id="109"/>
    </w:p>
    <w:p w14:paraId="5291E186" w14:textId="41D7E34C" w:rsidR="00576D39" w:rsidRDefault="00087EE1" w:rsidP="00240B6B">
      <w:pPr>
        <w:pStyle w:val="111"/>
        <w:ind w:firstLine="470"/>
      </w:pPr>
      <w:r>
        <w:t>组织是</w:t>
      </w:r>
      <w:r>
        <w:rPr>
          <w:rFonts w:eastAsia="Times New Roman" w:cs="Times New Roman"/>
        </w:rPr>
        <w:t>Fabric</w:t>
      </w:r>
      <w:r>
        <w:t>中非常重要的概念</w:t>
      </w:r>
      <w:r w:rsidR="005A6534">
        <w:t>，</w:t>
      </w:r>
      <w:r>
        <w:t>所有</w:t>
      </w:r>
      <w:r>
        <w:rPr>
          <w:rFonts w:eastAsia="Times New Roman" w:cs="Times New Roman"/>
        </w:rPr>
        <w:t>Peer</w:t>
      </w:r>
      <w:r>
        <w:t>节点、用户账号都必须属于同一个组织</w:t>
      </w:r>
      <w:r w:rsidR="005A6534">
        <w:t>。</w:t>
      </w:r>
      <w:r>
        <w:rPr>
          <w:rFonts w:eastAsia="Times New Roman" w:cs="Times New Roman"/>
        </w:rPr>
        <w:t>Fabric</w:t>
      </w:r>
      <w:r>
        <w:rPr>
          <w:spacing w:val="-4"/>
        </w:rPr>
        <w:t>的组织可以对应现实中的一个公司、一个</w:t>
      </w:r>
      <w:r>
        <w:t>部门或者一个协会。在</w:t>
      </w:r>
      <w:r>
        <w:rPr>
          <w:rFonts w:eastAsia="Times New Roman" w:cs="Times New Roman"/>
        </w:rPr>
        <w:t>Fabric</w:t>
      </w:r>
      <w:r>
        <w:t>中</w:t>
      </w:r>
      <w:r w:rsidR="005A6534">
        <w:t>，</w:t>
      </w:r>
      <w:r>
        <w:t>组织通常是具有承担数</w:t>
      </w:r>
      <w:r>
        <w:rPr>
          <w:spacing w:val="-4"/>
        </w:rPr>
        <w:t>据信用责任的区块链系统参与方。在考虑</w:t>
      </w:r>
      <w:r>
        <w:t>应用</w:t>
      </w:r>
      <w:r>
        <w:rPr>
          <w:rFonts w:eastAsia="Times New Roman" w:cs="Times New Roman"/>
        </w:rPr>
        <w:t>Fabric</w:t>
      </w:r>
      <w:r>
        <w:t>作为业务框架时</w:t>
      </w:r>
      <w:r w:rsidR="005A6534">
        <w:t>，</w:t>
      </w:r>
      <w:r>
        <w:t>第一步必须要理清当前业务</w:t>
      </w:r>
      <w:r>
        <w:rPr>
          <w:spacing w:val="-4"/>
        </w:rPr>
        <w:t>系统中的组织关系</w:t>
      </w:r>
      <w:r w:rsidR="005A6534">
        <w:rPr>
          <w:spacing w:val="-4"/>
        </w:rPr>
        <w:t>，</w:t>
      </w:r>
      <w:r>
        <w:rPr>
          <w:spacing w:val="-4"/>
        </w:rPr>
        <w:t>找出能够承担数据信用责任并且能够承担联盟链节点运营业务的参与者</w:t>
      </w:r>
      <w:r w:rsidR="005A6534">
        <w:rPr>
          <w:spacing w:val="-4"/>
        </w:rPr>
        <w:t>，</w:t>
      </w:r>
      <w:r>
        <w:rPr>
          <w:spacing w:val="-3"/>
        </w:rPr>
        <w:t>并</w:t>
      </w:r>
      <w:r>
        <w:t>从</w:t>
      </w:r>
      <w:r>
        <w:rPr>
          <w:spacing w:val="-8"/>
        </w:rPr>
        <w:t>中划分出</w:t>
      </w:r>
      <w:proofErr w:type="spellStart"/>
      <w:r>
        <w:rPr>
          <w:rFonts w:eastAsia="Times New Roman" w:cs="Times New Roman"/>
          <w:spacing w:val="-4"/>
        </w:rPr>
        <w:t>Fabric</w:t>
      </w:r>
      <w:proofErr w:type="spellEnd"/>
      <w:r>
        <w:rPr>
          <w:spacing w:val="-8"/>
        </w:rPr>
        <w:t>的组织</w:t>
      </w:r>
      <w:r>
        <w:rPr>
          <w:spacing w:val="-7"/>
        </w:rPr>
        <w:t>结</w:t>
      </w:r>
      <w:r>
        <w:rPr>
          <w:spacing w:val="-4"/>
        </w:rPr>
        <w:t>构关系。组织成立以后</w:t>
      </w:r>
      <w:r w:rsidR="005A6534">
        <w:rPr>
          <w:spacing w:val="-4"/>
        </w:rPr>
        <w:t>，</w:t>
      </w:r>
      <w:r>
        <w:rPr>
          <w:spacing w:val="-4"/>
        </w:rPr>
        <w:t>不仅物理层面上需要进行数据的验证和存储</w:t>
      </w:r>
      <w:r w:rsidR="005A6534">
        <w:rPr>
          <w:spacing w:val="-4"/>
        </w:rPr>
        <w:t>，</w:t>
      </w:r>
      <w:r>
        <w:rPr>
          <w:spacing w:val="-4"/>
        </w:rPr>
        <w:t>而</w:t>
      </w:r>
      <w:r>
        <w:t>且还需要承担相应的数据安全责任</w:t>
      </w:r>
      <w:r w:rsidR="005A6534">
        <w:t>，</w:t>
      </w:r>
      <w:r>
        <w:t>当然也同时享有部分</w:t>
      </w:r>
      <w:r>
        <w:rPr>
          <w:spacing w:val="-1"/>
        </w:rPr>
        <w:t>的数据使用权和拥有权。第二步需要确定</w:t>
      </w:r>
      <w:r>
        <w:rPr>
          <w:spacing w:val="-8"/>
        </w:rPr>
        <w:t>组织间的管理关系</w:t>
      </w:r>
      <w:r w:rsidR="005A6534">
        <w:rPr>
          <w:spacing w:val="-8"/>
        </w:rPr>
        <w:t>，</w:t>
      </w:r>
      <w:r>
        <w:rPr>
          <w:rFonts w:eastAsia="Times New Roman" w:cs="Times New Roman"/>
          <w:spacing w:val="-4"/>
        </w:rPr>
        <w:t>Fabric</w:t>
      </w:r>
      <w:r>
        <w:rPr>
          <w:spacing w:val="-4"/>
        </w:rPr>
        <w:t>是联盟链</w:t>
      </w:r>
      <w:r w:rsidR="005A6534">
        <w:rPr>
          <w:spacing w:val="-4"/>
        </w:rPr>
        <w:t>，</w:t>
      </w:r>
      <w:r>
        <w:rPr>
          <w:spacing w:val="-4"/>
        </w:rPr>
        <w:t>这意味着链上的治理权限是具有范围性的</w:t>
      </w:r>
      <w:r w:rsidR="005A6534">
        <w:rPr>
          <w:spacing w:val="-4"/>
        </w:rPr>
        <w:t>，</w:t>
      </w:r>
      <w:r>
        <w:rPr>
          <w:spacing w:val="-4"/>
        </w:rPr>
        <w:t>所以根据业务场</w:t>
      </w:r>
      <w:r>
        <w:t>景的需要</w:t>
      </w:r>
      <w:r w:rsidR="005A6534">
        <w:t>，</w:t>
      </w:r>
      <w:r>
        <w:t>可选取中心集权式的管理方式或者联盟分散式</w:t>
      </w:r>
      <w:r>
        <w:rPr>
          <w:spacing w:val="-1"/>
        </w:rPr>
        <w:t>的管理方式。下面以我司网络货运场景业务为例，进一步给出</w:t>
      </w:r>
      <w:r>
        <w:rPr>
          <w:rFonts w:eastAsia="Times New Roman" w:cs="Times New Roman"/>
        </w:rPr>
        <w:t>Fabric</w:t>
      </w:r>
      <w:r>
        <w:t>应用的具体意见。</w:t>
      </w:r>
    </w:p>
    <w:p w14:paraId="427EC30E" w14:textId="1F641CC7" w:rsidR="00576D39" w:rsidRPr="00DA1EED" w:rsidRDefault="00087EE1" w:rsidP="00DA1EED">
      <w:pPr>
        <w:pStyle w:val="3"/>
      </w:pPr>
      <w:bookmarkStart w:id="110" w:name="_bookmark60"/>
      <w:bookmarkStart w:id="111" w:name="_Toc116227738"/>
      <w:bookmarkStart w:id="112" w:name="_Toc116311132"/>
      <w:bookmarkEnd w:id="110"/>
      <w:r w:rsidRPr="00DA1EED">
        <w:t>4.1.1</w:t>
      </w:r>
      <w:r w:rsidR="005F34FA" w:rsidRPr="00DA1EED">
        <w:t xml:space="preserve"> </w:t>
      </w:r>
      <w:r w:rsidRPr="00DA1EED">
        <w:t>确认组织</w:t>
      </w:r>
      <w:bookmarkEnd w:id="111"/>
      <w:bookmarkEnd w:id="112"/>
    </w:p>
    <w:p w14:paraId="140DC1B0" w14:textId="72733B36" w:rsidR="00576D39" w:rsidRDefault="00087EE1" w:rsidP="00240B6B">
      <w:pPr>
        <w:pStyle w:val="111"/>
        <w:ind w:firstLine="456"/>
      </w:pPr>
      <w:r>
        <w:rPr>
          <w:spacing w:val="-12"/>
        </w:rPr>
        <w:t>首先</w:t>
      </w:r>
      <w:r w:rsidR="005A6534">
        <w:rPr>
          <w:spacing w:val="-12"/>
        </w:rPr>
        <w:t>，</w:t>
      </w:r>
      <w:r>
        <w:t>在确认组织之前</w:t>
      </w:r>
      <w:r w:rsidR="005A6534">
        <w:t>，</w:t>
      </w:r>
      <w:r>
        <w:t>我们必须明确参与者的责任</w:t>
      </w:r>
      <w:r w:rsidR="005A6534">
        <w:t>，</w:t>
      </w:r>
      <w:r>
        <w:t>权利以及对等地位是否足以成为一个组</w:t>
      </w:r>
      <w:r>
        <w:rPr>
          <w:spacing w:val="-11"/>
        </w:rPr>
        <w:t>织</w:t>
      </w:r>
      <w:r>
        <w:t>。这是非常重要的</w:t>
      </w:r>
      <w:r w:rsidR="005A6534">
        <w:t>，</w:t>
      </w:r>
      <w:r>
        <w:t>因为联盟链的设计中</w:t>
      </w:r>
      <w:r w:rsidR="005A6534">
        <w:t>，</w:t>
      </w:r>
      <w:r>
        <w:t>无论组织过多或过少都可能影响联盟链的性能和安全</w:t>
      </w:r>
      <w:r w:rsidR="005A6534">
        <w:t>。</w:t>
      </w:r>
      <w:r>
        <w:rPr>
          <w:spacing w:val="-12"/>
        </w:rPr>
        <w:t>目前</w:t>
      </w:r>
      <w:r w:rsidR="005A6534">
        <w:rPr>
          <w:spacing w:val="-12"/>
        </w:rPr>
        <w:t>，</w:t>
      </w:r>
      <w:r>
        <w:rPr>
          <w:spacing w:val="-12"/>
        </w:rPr>
        <w:t>如何</w:t>
      </w:r>
      <w:r>
        <w:rPr>
          <w:spacing w:val="-9"/>
        </w:rPr>
        <w:t>设</w:t>
      </w:r>
      <w:r>
        <w:t>置一个组织</w:t>
      </w:r>
      <w:r w:rsidR="005A6534">
        <w:t>，</w:t>
      </w:r>
      <w:r>
        <w:rPr>
          <w:rFonts w:eastAsia="Times New Roman" w:cs="Times New Roman"/>
        </w:rPr>
        <w:t>Fabric</w:t>
      </w:r>
      <w:r>
        <w:t>中并未给出明确的指导意见</w:t>
      </w:r>
      <w:r w:rsidR="005A6534">
        <w:t>，</w:t>
      </w:r>
      <w:r>
        <w:t>结合调研情况</w:t>
      </w:r>
      <w:r w:rsidR="005A6534">
        <w:t>，</w:t>
      </w:r>
      <w:r>
        <w:t>我们认为如果某个</w:t>
      </w:r>
      <w:r>
        <w:rPr>
          <w:spacing w:val="-2"/>
        </w:rPr>
        <w:t>参与者要想成为联盟链中的一个组织，应当具</w:t>
      </w:r>
      <w:r>
        <w:rPr>
          <w:spacing w:val="-1"/>
        </w:rPr>
        <w:t>备以下条件：</w:t>
      </w:r>
    </w:p>
    <w:p w14:paraId="6ECC28FE" w14:textId="4059FB02" w:rsidR="00576D39" w:rsidRDefault="00087EE1" w:rsidP="00240B6B">
      <w:pPr>
        <w:pStyle w:val="111"/>
        <w:numPr>
          <w:ilvl w:val="0"/>
          <w:numId w:val="13"/>
        </w:numPr>
        <w:ind w:firstLineChars="0"/>
      </w:pPr>
      <w:r>
        <w:rPr>
          <w:spacing w:val="-1"/>
        </w:rPr>
        <w:t>是否</w:t>
      </w:r>
      <w:r>
        <w:t>对区块链中的数据具有有效性检查的权利；</w:t>
      </w:r>
    </w:p>
    <w:p w14:paraId="294D90FC" w14:textId="269FA13C" w:rsidR="00576D39" w:rsidRDefault="00087EE1" w:rsidP="00240B6B">
      <w:pPr>
        <w:pStyle w:val="111"/>
        <w:numPr>
          <w:ilvl w:val="0"/>
          <w:numId w:val="13"/>
        </w:numPr>
        <w:ind w:firstLineChars="0"/>
        <w:rPr>
          <w:rFonts w:eastAsia="Times New Roman" w:cs="Times New Roman"/>
        </w:rPr>
      </w:pPr>
      <w:r>
        <w:rPr>
          <w:spacing w:val="2"/>
        </w:rPr>
        <w:t>是否具有独立发展下线成</w:t>
      </w:r>
      <w:r>
        <w:rPr>
          <w:spacing w:val="1"/>
        </w:rPr>
        <w:t>员的资格</w:t>
      </w:r>
      <w:r>
        <w:rPr>
          <w:rFonts w:eastAsia="Times New Roman" w:cs="Times New Roman"/>
          <w:spacing w:val="1"/>
        </w:rPr>
        <w:t>;</w:t>
      </w:r>
    </w:p>
    <w:p w14:paraId="1FBFDF01" w14:textId="54F93CA8" w:rsidR="00576D39" w:rsidRDefault="00087EE1" w:rsidP="00240B6B">
      <w:pPr>
        <w:pStyle w:val="111"/>
        <w:numPr>
          <w:ilvl w:val="0"/>
          <w:numId w:val="13"/>
        </w:numPr>
        <w:ind w:firstLineChars="0"/>
      </w:pPr>
      <w:r>
        <w:rPr>
          <w:spacing w:val="-1"/>
        </w:rPr>
        <w:t>是</w:t>
      </w:r>
      <w:r>
        <w:t>否对系统的核心业务不可或缺；</w:t>
      </w:r>
    </w:p>
    <w:p w14:paraId="4CD59B99" w14:textId="747B4C07" w:rsidR="00576D39" w:rsidRDefault="00087EE1" w:rsidP="00240B6B">
      <w:pPr>
        <w:pStyle w:val="111"/>
        <w:numPr>
          <w:ilvl w:val="0"/>
          <w:numId w:val="13"/>
        </w:numPr>
        <w:ind w:firstLineChars="0"/>
      </w:pPr>
      <w:r>
        <w:rPr>
          <w:spacing w:val="-1"/>
        </w:rPr>
        <w:t>是</w:t>
      </w:r>
      <w:r>
        <w:t>否必须参与联盟链的治理；</w:t>
      </w:r>
    </w:p>
    <w:p w14:paraId="39BF0F9A" w14:textId="07BA0C37" w:rsidR="00576D39" w:rsidRDefault="00087EE1" w:rsidP="00240B6B">
      <w:pPr>
        <w:pStyle w:val="111"/>
        <w:ind w:firstLine="464"/>
      </w:pPr>
      <w:r>
        <w:rPr>
          <w:spacing w:val="-8"/>
        </w:rPr>
        <w:t>我</w:t>
      </w:r>
      <w:r>
        <w:t>们</w:t>
      </w:r>
      <w:r>
        <w:rPr>
          <w:spacing w:val="-4"/>
        </w:rPr>
        <w:t>认为</w:t>
      </w:r>
      <w:r w:rsidR="005A6534">
        <w:rPr>
          <w:spacing w:val="-4"/>
        </w:rPr>
        <w:t>，</w:t>
      </w:r>
      <w:r>
        <w:rPr>
          <w:spacing w:val="-4"/>
        </w:rPr>
        <w:t>具备上述条件的参与者有资格成为联盟链中的组织。参与者成为组织后</w:t>
      </w:r>
      <w:r w:rsidR="005A6534">
        <w:rPr>
          <w:spacing w:val="-4"/>
        </w:rPr>
        <w:t>，</w:t>
      </w:r>
      <w:r>
        <w:rPr>
          <w:spacing w:val="-4"/>
        </w:rPr>
        <w:lastRenderedPageBreak/>
        <w:t>将会有自</w:t>
      </w:r>
      <w:r>
        <w:rPr>
          <w:spacing w:val="-1"/>
        </w:rPr>
        <w:t>己的组织编号、域名、证书等信息。成为</w:t>
      </w:r>
      <w:r>
        <w:rPr>
          <w:rFonts w:eastAsia="Times New Roman" w:cs="Times New Roman"/>
        </w:rPr>
        <w:t>Fabric</w:t>
      </w:r>
      <w:r>
        <w:rPr>
          <w:spacing w:val="-1"/>
        </w:rPr>
        <w:t>系统组织的参与者将有机</w:t>
      </w:r>
      <w:r>
        <w:t>会在联盟链策略允许的情</w:t>
      </w:r>
      <w:r>
        <w:rPr>
          <w:spacing w:val="-6"/>
        </w:rPr>
        <w:t>况下参与到</w:t>
      </w:r>
      <w:r>
        <w:rPr>
          <w:rFonts w:eastAsia="Times New Roman" w:cs="Times New Roman"/>
        </w:rPr>
        <w:t>channel</w:t>
      </w:r>
      <w:r>
        <w:rPr>
          <w:spacing w:val="-6"/>
        </w:rPr>
        <w:t>的治理中</w:t>
      </w:r>
      <w:r w:rsidR="005A6534">
        <w:rPr>
          <w:spacing w:val="-6"/>
        </w:rPr>
        <w:t>，</w:t>
      </w:r>
      <w:r>
        <w:rPr>
          <w:spacing w:val="-4"/>
        </w:rPr>
        <w:t>同</w:t>
      </w:r>
      <w:r>
        <w:t>时可以维护自己的</w:t>
      </w:r>
      <w:r>
        <w:rPr>
          <w:rFonts w:eastAsia="Times New Roman" w:cs="Times New Roman"/>
        </w:rPr>
        <w:t>fabric-ca</w:t>
      </w:r>
      <w:r>
        <w:t>作为组织的身份认证系统</w:t>
      </w:r>
      <w:r w:rsidR="005A6534">
        <w:t>，</w:t>
      </w:r>
      <w:r>
        <w:t>从而发展</w:t>
      </w:r>
      <w:r>
        <w:rPr>
          <w:spacing w:val="-7"/>
        </w:rPr>
        <w:t>下</w:t>
      </w:r>
      <w:r>
        <w:rPr>
          <w:spacing w:val="-6"/>
        </w:rPr>
        <w:t>线成员。</w:t>
      </w:r>
    </w:p>
    <w:p w14:paraId="71C66AAC" w14:textId="77777777" w:rsidR="00576D39" w:rsidRDefault="00087EE1" w:rsidP="00240B6B">
      <w:pPr>
        <w:pStyle w:val="111"/>
        <w:ind w:firstLine="476"/>
      </w:pPr>
      <w:r>
        <w:rPr>
          <w:spacing w:val="-2"/>
        </w:rPr>
        <w:t>综上我们对网络货运场景下的组织划分参考意见如下：</w:t>
      </w:r>
    </w:p>
    <w:p w14:paraId="63F73F9E" w14:textId="77777777" w:rsidR="00576D39" w:rsidRDefault="00576D39" w:rsidP="00240B6B">
      <w:pPr>
        <w:pStyle w:val="111"/>
        <w:ind w:firstLine="470"/>
        <w:jc w:val="center"/>
      </w:pPr>
    </w:p>
    <w:tbl>
      <w:tblPr>
        <w:tblW w:w="8827" w:type="dxa"/>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65"/>
        <w:gridCol w:w="6662"/>
      </w:tblGrid>
      <w:tr w:rsidR="00240B6B" w14:paraId="0E084B38" w14:textId="77777777" w:rsidTr="00240B6B">
        <w:trPr>
          <w:trHeight w:val="258"/>
        </w:trPr>
        <w:tc>
          <w:tcPr>
            <w:tcW w:w="2165" w:type="dxa"/>
          </w:tcPr>
          <w:p w14:paraId="6FB44208" w14:textId="77777777" w:rsidR="00240B6B" w:rsidRPr="00240B6B" w:rsidRDefault="00240B6B" w:rsidP="00240B6B">
            <w:pPr>
              <w:pStyle w:val="111"/>
              <w:ind w:firstLineChars="0" w:firstLine="0"/>
              <w:jc w:val="center"/>
              <w:rPr>
                <w:rFonts w:ascii="宋体" w:hAnsi="宋体" w:cs="宋体"/>
                <w:b/>
                <w:bCs/>
              </w:rPr>
            </w:pPr>
            <w:r w:rsidRPr="00240B6B">
              <w:rPr>
                <w:rFonts w:ascii="宋体" w:hAnsi="宋体" w:cs="宋体"/>
                <w:b/>
                <w:bCs/>
                <w:spacing w:val="-2"/>
              </w:rPr>
              <w:t>组织名</w:t>
            </w:r>
            <w:r w:rsidRPr="00240B6B">
              <w:rPr>
                <w:rFonts w:ascii="宋体" w:hAnsi="宋体" w:cs="宋体"/>
                <w:b/>
                <w:bCs/>
                <w:spacing w:val="-1"/>
              </w:rPr>
              <w:t>称</w:t>
            </w:r>
          </w:p>
        </w:tc>
        <w:tc>
          <w:tcPr>
            <w:tcW w:w="6662" w:type="dxa"/>
          </w:tcPr>
          <w:p w14:paraId="71561248" w14:textId="77777777" w:rsidR="00240B6B" w:rsidRPr="00240B6B" w:rsidRDefault="00240B6B" w:rsidP="00240B6B">
            <w:pPr>
              <w:pStyle w:val="111"/>
              <w:ind w:firstLineChars="0" w:firstLine="0"/>
              <w:jc w:val="center"/>
              <w:rPr>
                <w:rFonts w:ascii="宋体" w:hAnsi="宋体" w:cs="宋体"/>
                <w:b/>
                <w:bCs/>
              </w:rPr>
            </w:pPr>
            <w:r w:rsidRPr="00240B6B">
              <w:rPr>
                <w:rFonts w:ascii="宋体" w:hAnsi="宋体" w:cs="宋体"/>
                <w:b/>
                <w:bCs/>
                <w:spacing w:val="-1"/>
              </w:rPr>
              <w:t>链上职能</w:t>
            </w:r>
          </w:p>
        </w:tc>
      </w:tr>
      <w:tr w:rsidR="00240B6B" w14:paraId="2337DEFF" w14:textId="77777777" w:rsidTr="00240B6B">
        <w:trPr>
          <w:trHeight w:val="254"/>
        </w:trPr>
        <w:tc>
          <w:tcPr>
            <w:tcW w:w="2165" w:type="dxa"/>
          </w:tcPr>
          <w:p w14:paraId="2FBF1E52" w14:textId="77777777" w:rsidR="00240B6B" w:rsidRDefault="00240B6B" w:rsidP="00240B6B">
            <w:pPr>
              <w:pStyle w:val="111"/>
              <w:ind w:firstLineChars="0" w:firstLine="0"/>
              <w:rPr>
                <w:rFonts w:ascii="宋体" w:hAnsi="宋体" w:cs="宋体"/>
              </w:rPr>
            </w:pPr>
            <w:r>
              <w:rPr>
                <w:rFonts w:ascii="宋体" w:hAnsi="宋体" w:cs="宋体"/>
                <w:spacing w:val="-8"/>
              </w:rPr>
              <w:t>中</w:t>
            </w:r>
            <w:r>
              <w:rPr>
                <w:rFonts w:ascii="宋体" w:hAnsi="宋体" w:cs="宋体"/>
              </w:rPr>
              <w:t>交智运</w:t>
            </w:r>
          </w:p>
        </w:tc>
        <w:tc>
          <w:tcPr>
            <w:tcW w:w="6662" w:type="dxa"/>
          </w:tcPr>
          <w:p w14:paraId="51FAF28D" w14:textId="77777777" w:rsidR="00240B6B" w:rsidRDefault="00240B6B" w:rsidP="00240B6B">
            <w:pPr>
              <w:pStyle w:val="111"/>
              <w:ind w:firstLineChars="0" w:firstLine="0"/>
              <w:rPr>
                <w:rFonts w:ascii="宋体" w:hAnsi="宋体" w:cs="宋体"/>
              </w:rPr>
            </w:pPr>
            <w:r>
              <w:rPr>
                <w:rFonts w:ascii="宋体" w:hAnsi="宋体" w:cs="宋体"/>
                <w:spacing w:val="-1"/>
              </w:rPr>
              <w:t>负责联盟链成员组织的加入审</w:t>
            </w:r>
            <w:r>
              <w:rPr>
                <w:rFonts w:ascii="宋体" w:hAnsi="宋体" w:cs="宋体"/>
              </w:rPr>
              <w:t>核，运力协调，系统维护</w:t>
            </w:r>
          </w:p>
        </w:tc>
      </w:tr>
      <w:tr w:rsidR="00240B6B" w14:paraId="6F3B9BDE" w14:textId="77777777" w:rsidTr="00240B6B">
        <w:trPr>
          <w:trHeight w:val="254"/>
        </w:trPr>
        <w:tc>
          <w:tcPr>
            <w:tcW w:w="2165" w:type="dxa"/>
          </w:tcPr>
          <w:p w14:paraId="137CB54C" w14:textId="077360A4" w:rsidR="00240B6B" w:rsidRDefault="00240B6B" w:rsidP="00240B6B">
            <w:pPr>
              <w:pStyle w:val="111"/>
              <w:ind w:firstLineChars="0" w:firstLine="0"/>
              <w:rPr>
                <w:rFonts w:eastAsia="Times New Roman" w:cs="Times New Roman"/>
              </w:rPr>
            </w:pPr>
            <w:r>
              <w:rPr>
                <w:rFonts w:ascii="宋体" w:hAnsi="宋体" w:cs="宋体"/>
              </w:rPr>
              <w:t>一级承运商</w:t>
            </w:r>
            <w:r>
              <w:rPr>
                <w:rFonts w:eastAsia="Times New Roman" w:cs="Times New Roman"/>
              </w:rPr>
              <w:t>A</w:t>
            </w:r>
          </w:p>
        </w:tc>
        <w:tc>
          <w:tcPr>
            <w:tcW w:w="6662" w:type="dxa"/>
          </w:tcPr>
          <w:p w14:paraId="3243D47D" w14:textId="77777777" w:rsidR="00240B6B" w:rsidRDefault="00240B6B" w:rsidP="00240B6B">
            <w:pPr>
              <w:pStyle w:val="111"/>
              <w:ind w:firstLineChars="0" w:firstLine="0"/>
              <w:rPr>
                <w:rFonts w:ascii="宋体" w:hAnsi="宋体" w:cs="宋体"/>
              </w:rPr>
            </w:pPr>
            <w:r>
              <w:rPr>
                <w:rFonts w:ascii="宋体" w:hAnsi="宋体" w:cs="宋体"/>
                <w:spacing w:val="-1"/>
              </w:rPr>
              <w:t>负责链上数据有效性验证，下</w:t>
            </w:r>
            <w:r>
              <w:rPr>
                <w:rFonts w:ascii="宋体" w:hAnsi="宋体" w:cs="宋体"/>
              </w:rPr>
              <w:t>级承运商的运力协调，系统维护</w:t>
            </w:r>
          </w:p>
        </w:tc>
      </w:tr>
      <w:tr w:rsidR="00240B6B" w14:paraId="08E907C2" w14:textId="77777777" w:rsidTr="00240B6B">
        <w:trPr>
          <w:trHeight w:val="254"/>
        </w:trPr>
        <w:tc>
          <w:tcPr>
            <w:tcW w:w="2165" w:type="dxa"/>
          </w:tcPr>
          <w:p w14:paraId="56249A5F" w14:textId="704F3211" w:rsidR="00240B6B" w:rsidRDefault="00240B6B" w:rsidP="00240B6B">
            <w:pPr>
              <w:pStyle w:val="111"/>
              <w:ind w:firstLineChars="0" w:firstLine="0"/>
              <w:rPr>
                <w:rFonts w:eastAsia="Times New Roman" w:cs="Times New Roman"/>
              </w:rPr>
            </w:pPr>
            <w:r>
              <w:rPr>
                <w:rFonts w:ascii="宋体" w:hAnsi="宋体" w:cs="宋体"/>
                <w:spacing w:val="-8"/>
              </w:rPr>
              <w:t>二</w:t>
            </w:r>
            <w:r>
              <w:rPr>
                <w:rFonts w:ascii="宋体" w:hAnsi="宋体" w:cs="宋体"/>
              </w:rPr>
              <w:t>级</w:t>
            </w:r>
            <w:r>
              <w:rPr>
                <w:rFonts w:ascii="宋体" w:hAnsi="宋体" w:cs="宋体"/>
                <w:spacing w:val="-4"/>
              </w:rPr>
              <w:t>承运商</w:t>
            </w:r>
            <w:r>
              <w:rPr>
                <w:rFonts w:eastAsia="Times New Roman" w:cs="Times New Roman"/>
                <w:spacing w:val="-4"/>
              </w:rPr>
              <w:t>B</w:t>
            </w:r>
          </w:p>
        </w:tc>
        <w:tc>
          <w:tcPr>
            <w:tcW w:w="6662" w:type="dxa"/>
          </w:tcPr>
          <w:p w14:paraId="554310D1" w14:textId="77777777" w:rsidR="00240B6B" w:rsidRDefault="00240B6B" w:rsidP="00240B6B">
            <w:pPr>
              <w:pStyle w:val="111"/>
              <w:ind w:firstLineChars="0" w:firstLine="0"/>
              <w:rPr>
                <w:rFonts w:ascii="宋体" w:hAnsi="宋体" w:cs="宋体"/>
              </w:rPr>
            </w:pPr>
            <w:r>
              <w:rPr>
                <w:rFonts w:ascii="宋体" w:hAnsi="宋体" w:cs="宋体"/>
                <w:spacing w:val="-1"/>
              </w:rPr>
              <w:t>负责货运数据的全流程上链，</w:t>
            </w:r>
            <w:r>
              <w:rPr>
                <w:rFonts w:ascii="宋体" w:hAnsi="宋体" w:cs="宋体"/>
              </w:rPr>
              <w:t>物流状态更新</w:t>
            </w:r>
          </w:p>
        </w:tc>
      </w:tr>
      <w:tr w:rsidR="00240B6B" w14:paraId="02DF30B4" w14:textId="77777777" w:rsidTr="00240B6B">
        <w:trPr>
          <w:trHeight w:val="254"/>
        </w:trPr>
        <w:tc>
          <w:tcPr>
            <w:tcW w:w="2165" w:type="dxa"/>
          </w:tcPr>
          <w:p w14:paraId="6DE01C45" w14:textId="77777777" w:rsidR="00240B6B" w:rsidRDefault="00240B6B" w:rsidP="00240B6B">
            <w:pPr>
              <w:pStyle w:val="111"/>
              <w:ind w:firstLineChars="0" w:firstLine="0"/>
              <w:rPr>
                <w:rFonts w:ascii="宋体" w:hAnsi="宋体" w:cs="宋体"/>
              </w:rPr>
            </w:pPr>
            <w:r>
              <w:rPr>
                <w:rFonts w:ascii="宋体" w:hAnsi="宋体" w:cs="宋体"/>
                <w:spacing w:val="-1"/>
              </w:rPr>
              <w:t>银行系统</w:t>
            </w:r>
          </w:p>
        </w:tc>
        <w:tc>
          <w:tcPr>
            <w:tcW w:w="6662" w:type="dxa"/>
          </w:tcPr>
          <w:p w14:paraId="49A966F2" w14:textId="77777777" w:rsidR="00240B6B" w:rsidRDefault="00240B6B" w:rsidP="00240B6B">
            <w:pPr>
              <w:pStyle w:val="111"/>
              <w:ind w:firstLineChars="0" w:firstLine="0"/>
              <w:rPr>
                <w:rFonts w:ascii="宋体" w:hAnsi="宋体" w:cs="宋体"/>
              </w:rPr>
            </w:pPr>
            <w:r>
              <w:rPr>
                <w:rFonts w:ascii="宋体" w:hAnsi="宋体" w:cs="宋体"/>
                <w:spacing w:val="-1"/>
              </w:rPr>
              <w:t>负责链上数据有效性验证，提</w:t>
            </w:r>
            <w:r>
              <w:rPr>
                <w:rFonts w:ascii="宋体" w:hAnsi="宋体" w:cs="宋体"/>
              </w:rPr>
              <w:t>供金融支持</w:t>
            </w:r>
          </w:p>
        </w:tc>
      </w:tr>
      <w:tr w:rsidR="00240B6B" w14:paraId="6CABACEA" w14:textId="77777777" w:rsidTr="00240B6B">
        <w:trPr>
          <w:trHeight w:val="258"/>
        </w:trPr>
        <w:tc>
          <w:tcPr>
            <w:tcW w:w="2165" w:type="dxa"/>
          </w:tcPr>
          <w:p w14:paraId="3281B132" w14:textId="77777777" w:rsidR="00240B6B" w:rsidRDefault="00240B6B" w:rsidP="00240B6B">
            <w:pPr>
              <w:pStyle w:val="111"/>
              <w:ind w:firstLineChars="0" w:firstLine="0"/>
              <w:rPr>
                <w:rFonts w:ascii="宋体" w:hAnsi="宋体" w:cs="宋体"/>
              </w:rPr>
            </w:pPr>
            <w:r>
              <w:rPr>
                <w:rFonts w:ascii="宋体" w:hAnsi="宋体" w:cs="宋体"/>
                <w:spacing w:val="-1"/>
              </w:rPr>
              <w:t>监管执法部门</w:t>
            </w:r>
          </w:p>
        </w:tc>
        <w:tc>
          <w:tcPr>
            <w:tcW w:w="6662" w:type="dxa"/>
          </w:tcPr>
          <w:p w14:paraId="3477A2C2" w14:textId="77777777" w:rsidR="00240B6B" w:rsidRDefault="00240B6B" w:rsidP="00240B6B">
            <w:pPr>
              <w:pStyle w:val="111"/>
              <w:ind w:firstLineChars="0" w:firstLine="0"/>
              <w:rPr>
                <w:rFonts w:ascii="宋体" w:hAnsi="宋体" w:cs="宋体"/>
              </w:rPr>
            </w:pPr>
            <w:r>
              <w:rPr>
                <w:rFonts w:ascii="宋体" w:hAnsi="宋体" w:cs="宋体"/>
                <w:spacing w:val="-2"/>
              </w:rPr>
              <w:t>负</w:t>
            </w:r>
            <w:r>
              <w:rPr>
                <w:rFonts w:ascii="宋体" w:hAnsi="宋体" w:cs="宋体"/>
                <w:spacing w:val="-1"/>
              </w:rPr>
              <w:t>责链上数据审查及公证</w:t>
            </w:r>
          </w:p>
        </w:tc>
      </w:tr>
    </w:tbl>
    <w:p w14:paraId="081C63FC" w14:textId="449EFBAC" w:rsidR="00240B6B" w:rsidRDefault="00087EE1" w:rsidP="00240B6B">
      <w:pPr>
        <w:pStyle w:val="111"/>
        <w:ind w:firstLine="470"/>
        <w:jc w:val="center"/>
      </w:pPr>
      <w:r>
        <w:t>表</w:t>
      </w:r>
      <w:r w:rsidR="00FC6DF7">
        <w:rPr>
          <w:rFonts w:ascii="Palatino Linotype" w:eastAsia="Palatino Linotype" w:hAnsi="Palatino Linotype" w:cs="Palatino Linotype"/>
        </w:rPr>
        <w:t>3.</w:t>
      </w:r>
      <w:r w:rsidR="004A6C7D">
        <w:rPr>
          <w:rFonts w:ascii="Palatino Linotype" w:eastAsia="Palatino Linotype" w:hAnsi="Palatino Linotype" w:cs="Palatino Linotype"/>
        </w:rPr>
        <w:t xml:space="preserve"> </w:t>
      </w:r>
      <w:r>
        <w:rPr>
          <w:spacing w:val="1"/>
        </w:rPr>
        <w:t>组织划分</w:t>
      </w:r>
    </w:p>
    <w:p w14:paraId="1DFB80A8" w14:textId="5EB0D0A3" w:rsidR="00576D39" w:rsidRPr="00DA1EED" w:rsidRDefault="00087EE1" w:rsidP="00DA1EED">
      <w:pPr>
        <w:pStyle w:val="3"/>
      </w:pPr>
      <w:bookmarkStart w:id="113" w:name="_bookmark62"/>
      <w:bookmarkStart w:id="114" w:name="_bookmark67"/>
      <w:bookmarkStart w:id="115" w:name="_Toc116227739"/>
      <w:bookmarkStart w:id="116" w:name="_Toc116311133"/>
      <w:bookmarkEnd w:id="113"/>
      <w:bookmarkEnd w:id="114"/>
      <w:r w:rsidRPr="00DA1EED">
        <w:t>4.1.2</w:t>
      </w:r>
      <w:r w:rsidR="005F34FA" w:rsidRPr="00DA1EED">
        <w:t xml:space="preserve"> </w:t>
      </w:r>
      <w:r w:rsidRPr="00DA1EED">
        <w:t>组织管理方式</w:t>
      </w:r>
      <w:bookmarkEnd w:id="115"/>
      <w:bookmarkEnd w:id="116"/>
    </w:p>
    <w:p w14:paraId="54836CF2" w14:textId="25C92D19" w:rsidR="00576D39" w:rsidRPr="00240B6B" w:rsidRDefault="00087EE1" w:rsidP="00240B6B">
      <w:pPr>
        <w:pStyle w:val="111"/>
        <w:ind w:firstLine="470"/>
      </w:pPr>
      <w:r w:rsidRPr="00240B6B">
        <w:t>组织确认后</w:t>
      </w:r>
      <w:r w:rsidR="005A6534" w:rsidRPr="00240B6B">
        <w:t>，</w:t>
      </w:r>
      <w:r w:rsidRPr="00240B6B">
        <w:t>需要进一步明确系统对组织的管理方式</w:t>
      </w:r>
      <w:r w:rsidR="005A6534" w:rsidRPr="00240B6B">
        <w:t>，</w:t>
      </w:r>
      <w:r w:rsidRPr="00240B6B">
        <w:t>组织管理中的核心问题是组织的加入方式</w:t>
      </w:r>
      <w:r w:rsidR="005A6534" w:rsidRPr="00240B6B">
        <w:t>。</w:t>
      </w:r>
      <w:r w:rsidRPr="00240B6B">
        <w:t>Fabric</w:t>
      </w:r>
      <w:r w:rsidRPr="00240B6B">
        <w:t>中的组织管理方式可从宏观上划分为联盟分布式和中心集权式</w:t>
      </w:r>
      <w:r w:rsidR="005A6534" w:rsidRPr="00240B6B">
        <w:t>，</w:t>
      </w:r>
      <w:r w:rsidRPr="00240B6B">
        <w:t>二者最本质的区别即在于组织的加入方式。对于联盟分布式</w:t>
      </w:r>
      <w:r w:rsidR="005A6534" w:rsidRPr="00240B6B">
        <w:t>，</w:t>
      </w:r>
      <w:r w:rsidRPr="00240B6B">
        <w:t>各组织共同对联盟链进行治理</w:t>
      </w:r>
      <w:r w:rsidR="005A6534" w:rsidRPr="00240B6B">
        <w:t>，</w:t>
      </w:r>
      <w:r w:rsidRPr="00240B6B">
        <w:t>任何组织的加入和退出都需要经过全体组织的审批</w:t>
      </w:r>
      <w:r w:rsidR="005A6534" w:rsidRPr="00240B6B">
        <w:t>，</w:t>
      </w:r>
      <w:r w:rsidRPr="00240B6B">
        <w:t>对应到链上即为全体组织的数字签名</w:t>
      </w:r>
      <w:r w:rsidR="005A6534" w:rsidRPr="00240B6B">
        <w:t>，</w:t>
      </w:r>
      <w:r w:rsidRPr="00240B6B">
        <w:t>换言之</w:t>
      </w:r>
      <w:r w:rsidR="005A6534" w:rsidRPr="00240B6B">
        <w:t>，</w:t>
      </w:r>
      <w:r w:rsidRPr="00240B6B">
        <w:t>当需要从链上删除某个组织时</w:t>
      </w:r>
      <w:r w:rsidR="005A6534" w:rsidRPr="00240B6B">
        <w:t>，</w:t>
      </w:r>
      <w:r w:rsidRPr="00240B6B">
        <w:t>需要经过全体组织的同意</w:t>
      </w:r>
      <w:r w:rsidR="005A6534" w:rsidRPr="00240B6B">
        <w:t>，</w:t>
      </w:r>
      <w:r w:rsidRPr="00240B6B">
        <w:t>包括被删除组织。这在实际应用中是一个很大的局限性</w:t>
      </w:r>
      <w:r w:rsidR="005A6534" w:rsidRPr="00240B6B">
        <w:t>，</w:t>
      </w:r>
      <w:r w:rsidRPr="00240B6B">
        <w:t>所以联盟分布式更适合应用于组织数量较少</w:t>
      </w:r>
      <w:r w:rsidR="005A6534" w:rsidRPr="00240B6B">
        <w:t>，</w:t>
      </w:r>
      <w:r w:rsidRPr="00240B6B">
        <w:t>各组织之间较为熟悉</w:t>
      </w:r>
      <w:r w:rsidR="005A6534" w:rsidRPr="00240B6B">
        <w:t>，</w:t>
      </w:r>
      <w:r w:rsidRPr="00240B6B">
        <w:t>且数量相对稳定的情况下。对于中心集权式</w:t>
      </w:r>
      <w:r w:rsidR="005A6534" w:rsidRPr="00240B6B">
        <w:t>，</w:t>
      </w:r>
      <w:r w:rsidRPr="00240B6B">
        <w:t>我司</w:t>
      </w:r>
      <w:r w:rsidRPr="00240B6B">
        <w:t>(</w:t>
      </w:r>
      <w:r w:rsidRPr="00240B6B">
        <w:t>中交智运</w:t>
      </w:r>
      <w:r w:rsidRPr="00240B6B">
        <w:t>)</w:t>
      </w:r>
      <w:r w:rsidRPr="00240B6B">
        <w:t>掌握联盟链的准入权限</w:t>
      </w:r>
      <w:r w:rsidR="005A6534" w:rsidRPr="00240B6B">
        <w:t>，</w:t>
      </w:r>
      <w:r w:rsidRPr="00240B6B">
        <w:t>任何组织的加入和退出都只经过我司的审批</w:t>
      </w:r>
      <w:r w:rsidR="005A6534" w:rsidRPr="00240B6B">
        <w:t>，</w:t>
      </w:r>
      <w:r w:rsidRPr="00240B6B">
        <w:t>但联盟链的治理是通过各组织共同完成的。这种管理方式的好处很明显</w:t>
      </w:r>
      <w:r w:rsidR="005A6534" w:rsidRPr="00240B6B">
        <w:t>，</w:t>
      </w:r>
      <w:r w:rsidRPr="00240B6B">
        <w:t>链上维护效率跟高</w:t>
      </w:r>
      <w:r w:rsidR="005A6534" w:rsidRPr="00240B6B">
        <w:t>，</w:t>
      </w:r>
      <w:r w:rsidRPr="00240B6B">
        <w:t>同时更有利于我司进行业务部署以及数据管理</w:t>
      </w:r>
      <w:r w:rsidR="005A6534" w:rsidRPr="00240B6B">
        <w:t>，</w:t>
      </w:r>
      <w:r w:rsidRPr="00240B6B">
        <w:t>缺点是削弱了联盟链的去中心化性。接下来分析我司在网络货运场景下所需应用的组织管理方式。</w:t>
      </w:r>
    </w:p>
    <w:p w14:paraId="50F7576E" w14:textId="55489531" w:rsidR="00576D39" w:rsidRPr="00240B6B" w:rsidRDefault="00087EE1" w:rsidP="00240B6B">
      <w:pPr>
        <w:pStyle w:val="111"/>
        <w:ind w:firstLine="470"/>
      </w:pPr>
      <w:r w:rsidRPr="00240B6B">
        <w:t>首先</w:t>
      </w:r>
      <w:r w:rsidR="005A6534" w:rsidRPr="00240B6B">
        <w:t>，</w:t>
      </w:r>
      <w:r w:rsidRPr="00240B6B">
        <w:t>网络货运中的组织数量和关系不是一成不变的</w:t>
      </w:r>
      <w:r w:rsidR="005A6534" w:rsidRPr="00240B6B">
        <w:t>，</w:t>
      </w:r>
      <w:r w:rsidRPr="00240B6B">
        <w:t>甚至由于物流场景的复杂性</w:t>
      </w:r>
      <w:r w:rsidR="005A6534" w:rsidRPr="00240B6B">
        <w:t>，</w:t>
      </w:r>
      <w:r w:rsidRPr="00240B6B">
        <w:t>往往牵扯到多级运输商</w:t>
      </w:r>
      <w:r w:rsidR="005A6534" w:rsidRPr="00240B6B">
        <w:t>，</w:t>
      </w:r>
      <w:r w:rsidRPr="00240B6B">
        <w:t>这将造成一方面组织数量将会比较庞大</w:t>
      </w:r>
      <w:r w:rsidR="005A6534" w:rsidRPr="00240B6B">
        <w:t>，</w:t>
      </w:r>
      <w:r w:rsidRPr="00240B6B">
        <w:t>另一方面组织可能会经常变动</w:t>
      </w:r>
      <w:r w:rsidR="005A6534" w:rsidRPr="00240B6B">
        <w:t>，</w:t>
      </w:r>
      <w:r w:rsidRPr="00240B6B">
        <w:t>稳定性较差。其次</w:t>
      </w:r>
      <w:r w:rsidR="005A6534" w:rsidRPr="00240B6B">
        <w:t>，</w:t>
      </w:r>
      <w:r w:rsidRPr="00240B6B">
        <w:t>物流过程中将会产生非常大的数据量</w:t>
      </w:r>
      <w:r w:rsidR="005A6534" w:rsidRPr="00240B6B">
        <w:t>，</w:t>
      </w:r>
      <w:r w:rsidRPr="00240B6B">
        <w:t>这在一定程度上无法设置过多组织</w:t>
      </w:r>
      <w:r w:rsidR="005A6534" w:rsidRPr="00240B6B">
        <w:t>，</w:t>
      </w:r>
      <w:r w:rsidRPr="00240B6B">
        <w:t>因为有些小型企业不具备运营一个组织的能力。最后</w:t>
      </w:r>
      <w:r w:rsidR="005A6534" w:rsidRPr="00240B6B">
        <w:t>，</w:t>
      </w:r>
      <w:r w:rsidRPr="00240B6B">
        <w:t>网络货运中产生的</w:t>
      </w:r>
      <w:r w:rsidRPr="00240B6B">
        <w:lastRenderedPageBreak/>
        <w:t>大量数据的使用权可归链上所有组织共有</w:t>
      </w:r>
      <w:r w:rsidR="005A6534" w:rsidRPr="00240B6B">
        <w:t>，</w:t>
      </w:r>
      <w:r w:rsidRPr="00240B6B">
        <w:t>但所有权需要进一步明确</w:t>
      </w:r>
      <w:r w:rsidR="005A6534" w:rsidRPr="00240B6B">
        <w:t>，</w:t>
      </w:r>
      <w:r w:rsidRPr="00240B6B">
        <w:t>我们认为</w:t>
      </w:r>
      <w:r w:rsidR="005A6534" w:rsidRPr="00240B6B">
        <w:t>，</w:t>
      </w:r>
      <w:r w:rsidRPr="00240B6B">
        <w:t>链上的数据所有权很大程度上取决于组织的管理方式。</w:t>
      </w:r>
    </w:p>
    <w:p w14:paraId="66C5AFCC" w14:textId="0FDD4A29" w:rsidR="00576D39" w:rsidRDefault="00087EE1" w:rsidP="00240B6B">
      <w:pPr>
        <w:pStyle w:val="111"/>
        <w:ind w:firstLine="470"/>
      </w:pPr>
      <w:r w:rsidRPr="00240B6B">
        <w:t>综上所述</w:t>
      </w:r>
      <w:r w:rsidR="005A6534" w:rsidRPr="00240B6B">
        <w:t>，</w:t>
      </w:r>
      <w:r w:rsidRPr="00240B6B">
        <w:t>我们选定中心集权式的组织管理方式</w:t>
      </w:r>
      <w:r w:rsidR="005A6534" w:rsidRPr="00240B6B">
        <w:t>，</w:t>
      </w:r>
      <w:r w:rsidRPr="00240B6B">
        <w:t>在这种方式下</w:t>
      </w:r>
      <w:r w:rsidR="005A6534" w:rsidRPr="00240B6B">
        <w:t>，</w:t>
      </w:r>
      <w:r w:rsidRPr="00240B6B">
        <w:t>我司将成为</w:t>
      </w:r>
      <w:r w:rsidRPr="00240B6B">
        <w:t>Fabric</w:t>
      </w:r>
      <w:r w:rsidRPr="00240B6B">
        <w:t>中的一个中心组织</w:t>
      </w:r>
      <w:r w:rsidR="005A6534" w:rsidRPr="00240B6B">
        <w:t>，</w:t>
      </w:r>
      <w:r w:rsidRPr="00240B6B">
        <w:t>该中心组织统一管理区块链中的所有组织。管理的具体方式是：当组织申请加入联盟链时</w:t>
      </w:r>
      <w:r w:rsidR="005A6534" w:rsidRPr="00240B6B">
        <w:t>，</w:t>
      </w:r>
      <w:r w:rsidRPr="00240B6B">
        <w:t>我司向其颁发数字证书或给予中间</w:t>
      </w:r>
      <w:r w:rsidRPr="00240B6B">
        <w:t>CA</w:t>
      </w:r>
      <w:r w:rsidRPr="00240B6B">
        <w:t>，同时将其加入需要的通道中</w:t>
      </w:r>
      <w:r w:rsidR="005A6534" w:rsidRPr="00240B6B">
        <w:t>，</w:t>
      </w:r>
      <w:r w:rsidRPr="00240B6B">
        <w:t>获得对应通道中的数据使用权；当组织申请进行链上业务变动时</w:t>
      </w:r>
      <w:r w:rsidR="005A6534" w:rsidRPr="00240B6B">
        <w:t>，</w:t>
      </w:r>
      <w:r w:rsidRPr="00240B6B">
        <w:t>如创建新的</w:t>
      </w:r>
      <w:r w:rsidRPr="00240B6B">
        <w:t>Channel</w:t>
      </w:r>
      <w:r w:rsidRPr="00240B6B">
        <w:t>，加入其他</w:t>
      </w:r>
      <w:r w:rsidRPr="00240B6B">
        <w:t>Channel</w:t>
      </w:r>
      <w:r w:rsidRPr="00240B6B">
        <w:t>，必须通过我司的数字签名才可以发起相应链上业务；当组织需要退出联盟链时</w:t>
      </w:r>
      <w:r w:rsidR="005A6534" w:rsidRPr="00240B6B">
        <w:t>，</w:t>
      </w:r>
      <w:r w:rsidRPr="00240B6B">
        <w:t>我司收回其数字证书和销毁中间</w:t>
      </w:r>
      <w:r w:rsidRPr="00240B6B">
        <w:t>CA</w:t>
      </w:r>
      <w:r w:rsidRPr="00240B6B">
        <w:t>，然后在联盟链上删除该组织并整理遗留数据。</w:t>
      </w:r>
    </w:p>
    <w:p w14:paraId="48F60E15" w14:textId="4040EEF5" w:rsidR="00576D39" w:rsidRPr="00DA1EED" w:rsidRDefault="00087EE1" w:rsidP="00DA1EED">
      <w:pPr>
        <w:pStyle w:val="21"/>
      </w:pPr>
      <w:bookmarkStart w:id="117" w:name="_bookmark63"/>
      <w:bookmarkStart w:id="118" w:name="_Toc116227740"/>
      <w:bookmarkStart w:id="119" w:name="_Toc116311134"/>
      <w:bookmarkEnd w:id="117"/>
      <w:r w:rsidRPr="00DA1EED">
        <w:t>4.2</w:t>
      </w:r>
      <w:r w:rsidR="005F34FA" w:rsidRPr="00DA1EED">
        <w:t xml:space="preserve"> </w:t>
      </w:r>
      <w:r w:rsidRPr="00DA1EED">
        <w:t>Channel</w:t>
      </w:r>
      <w:r w:rsidRPr="00DA1EED">
        <w:t>设计</w:t>
      </w:r>
      <w:bookmarkEnd w:id="118"/>
      <w:bookmarkEnd w:id="119"/>
    </w:p>
    <w:p w14:paraId="228727D4" w14:textId="1F9E1862" w:rsidR="00576D39" w:rsidRDefault="00087EE1" w:rsidP="00240B6B">
      <w:pPr>
        <w:pStyle w:val="111"/>
        <w:ind w:firstLine="470"/>
      </w:pPr>
      <w:r>
        <w:rPr>
          <w:rFonts w:eastAsia="Times New Roman" w:cs="Times New Roman"/>
        </w:rPr>
        <w:t>Fabric</w:t>
      </w:r>
      <w:r>
        <w:rPr>
          <w:spacing w:val="2"/>
        </w:rPr>
        <w:t>的数据存储结构</w:t>
      </w:r>
      <w:r>
        <w:rPr>
          <w:spacing w:val="1"/>
        </w:rPr>
        <w:t>被设计成多账本体系</w:t>
      </w:r>
      <w:r w:rsidR="005A6534">
        <w:rPr>
          <w:spacing w:val="1"/>
        </w:rPr>
        <w:t>，</w:t>
      </w:r>
      <w:r>
        <w:rPr>
          <w:spacing w:val="1"/>
        </w:rPr>
        <w:t>每一个账本在</w:t>
      </w:r>
      <w:r>
        <w:rPr>
          <w:rFonts w:eastAsia="Times New Roman" w:cs="Times New Roman"/>
        </w:rPr>
        <w:t>Fabric</w:t>
      </w:r>
      <w:r>
        <w:rPr>
          <w:spacing w:val="1"/>
        </w:rPr>
        <w:t>中被称为</w:t>
      </w:r>
      <w:r>
        <w:rPr>
          <w:rFonts w:eastAsia="Times New Roman" w:cs="Times New Roman"/>
        </w:rPr>
        <w:t>Channel</w:t>
      </w:r>
      <w:r>
        <w:rPr>
          <w:spacing w:val="1"/>
        </w:rPr>
        <w:t>，加入</w:t>
      </w:r>
      <w:r>
        <w:rPr>
          <w:rFonts w:eastAsia="Times New Roman" w:cs="Times New Roman"/>
        </w:rPr>
        <w:t>Channel</w:t>
      </w:r>
      <w:r>
        <w:rPr>
          <w:spacing w:val="-1"/>
        </w:rPr>
        <w:t>中的每个</w:t>
      </w:r>
      <w:r>
        <w:rPr>
          <w:rFonts w:eastAsia="Times New Roman" w:cs="Times New Roman"/>
        </w:rPr>
        <w:t>Peer</w:t>
      </w:r>
      <w:r>
        <w:rPr>
          <w:spacing w:val="-1"/>
        </w:rPr>
        <w:t>节</w:t>
      </w:r>
      <w:r>
        <w:t>点都是对等的</w:t>
      </w:r>
      <w:r w:rsidR="005A6534">
        <w:t>，</w:t>
      </w:r>
      <w:r>
        <w:t>也就是说同一个</w:t>
      </w:r>
      <w:r>
        <w:rPr>
          <w:rFonts w:eastAsia="Times New Roman" w:cs="Times New Roman"/>
        </w:rPr>
        <w:t>Channel</w:t>
      </w:r>
      <w:r>
        <w:t>中的所有</w:t>
      </w:r>
      <w:r>
        <w:rPr>
          <w:rFonts w:eastAsia="Times New Roman" w:cs="Times New Roman"/>
        </w:rPr>
        <w:t>Peer</w:t>
      </w:r>
      <w:r>
        <w:t>节点都保存一份</w:t>
      </w:r>
      <w:r>
        <w:rPr>
          <w:spacing w:val="-4"/>
        </w:rPr>
        <w:t>相同的数据。但是</w:t>
      </w:r>
      <w:r>
        <w:rPr>
          <w:rFonts w:eastAsia="Times New Roman" w:cs="Times New Roman"/>
          <w:spacing w:val="-2"/>
        </w:rPr>
        <w:t>Fabric</w:t>
      </w:r>
      <w:r>
        <w:rPr>
          <w:spacing w:val="-4"/>
        </w:rPr>
        <w:t>目前并没有提供分布式</w:t>
      </w:r>
      <w:r>
        <w:rPr>
          <w:spacing w:val="-3"/>
        </w:rPr>
        <w:t>存</w:t>
      </w:r>
      <w:r>
        <w:rPr>
          <w:spacing w:val="-2"/>
        </w:rPr>
        <w:t>储的解决方案</w:t>
      </w:r>
      <w:r w:rsidR="005A6534">
        <w:rPr>
          <w:spacing w:val="-2"/>
        </w:rPr>
        <w:t>，</w:t>
      </w:r>
      <w:r>
        <w:rPr>
          <w:spacing w:val="-2"/>
        </w:rPr>
        <w:t>这导致了加入了同一</w:t>
      </w:r>
      <w:r>
        <w:rPr>
          <w:rFonts w:eastAsia="Times New Roman" w:cs="Times New Roman"/>
          <w:spacing w:val="-2"/>
        </w:rPr>
        <w:t>Channel</w:t>
      </w:r>
      <w:r>
        <w:rPr>
          <w:spacing w:val="-2"/>
        </w:rPr>
        <w:t>的</w:t>
      </w:r>
      <w:r>
        <w:rPr>
          <w:rFonts w:eastAsia="Times New Roman" w:cs="Times New Roman"/>
        </w:rPr>
        <w:t>Peer</w:t>
      </w:r>
      <w:r>
        <w:rPr>
          <w:spacing w:val="6"/>
        </w:rPr>
        <w:t>节</w:t>
      </w:r>
      <w:r>
        <w:rPr>
          <w:spacing w:val="5"/>
        </w:rPr>
        <w:t>点</w:t>
      </w:r>
      <w:r>
        <w:rPr>
          <w:spacing w:val="3"/>
        </w:rPr>
        <w:t>服务器中都会存在存储相同的数据。这种存储数量在数据量非常大的时候会影响</w:t>
      </w:r>
      <w:r>
        <w:rPr>
          <w:rFonts w:eastAsia="Times New Roman" w:cs="Times New Roman"/>
        </w:rPr>
        <w:t>Peer</w:t>
      </w:r>
      <w:r>
        <w:rPr>
          <w:spacing w:val="3"/>
        </w:rPr>
        <w:t>节</w:t>
      </w:r>
      <w:r>
        <w:rPr>
          <w:spacing w:val="-6"/>
        </w:rPr>
        <w:t>点读取数据的性能。基于</w:t>
      </w:r>
      <w:r>
        <w:rPr>
          <w:rFonts w:eastAsia="Times New Roman" w:cs="Times New Roman"/>
          <w:spacing w:val="-3"/>
        </w:rPr>
        <w:t>Fabric</w:t>
      </w:r>
      <w:r>
        <w:rPr>
          <w:spacing w:val="-3"/>
        </w:rPr>
        <w:t>的存储特性</w:t>
      </w:r>
      <w:r w:rsidR="005A6534">
        <w:rPr>
          <w:spacing w:val="-3"/>
        </w:rPr>
        <w:t>，</w:t>
      </w:r>
      <w:r>
        <w:rPr>
          <w:spacing w:val="-3"/>
        </w:rPr>
        <w:t>在设计</w:t>
      </w:r>
      <w:r>
        <w:rPr>
          <w:rFonts w:eastAsia="Times New Roman" w:cs="Times New Roman"/>
          <w:spacing w:val="-3"/>
        </w:rPr>
        <w:t>Fabric</w:t>
      </w:r>
      <w:r>
        <w:rPr>
          <w:spacing w:val="-3"/>
        </w:rPr>
        <w:t>系统的时候需要对</w:t>
      </w:r>
      <w:r>
        <w:rPr>
          <w:rFonts w:eastAsia="Times New Roman" w:cs="Times New Roman"/>
          <w:spacing w:val="-3"/>
        </w:rPr>
        <w:t>Channel</w:t>
      </w:r>
      <w:r>
        <w:rPr>
          <w:spacing w:val="-3"/>
        </w:rPr>
        <w:t>存储方式进行相关的设计</w:t>
      </w:r>
      <w:r w:rsidR="005A6534">
        <w:rPr>
          <w:spacing w:val="-3"/>
        </w:rPr>
        <w:t>。</w:t>
      </w:r>
      <w:r>
        <w:rPr>
          <w:rFonts w:eastAsia="Times New Roman" w:cs="Times New Roman"/>
          <w:spacing w:val="-3"/>
        </w:rPr>
        <w:t>Fabric</w:t>
      </w:r>
      <w:r>
        <w:rPr>
          <w:spacing w:val="-3"/>
        </w:rPr>
        <w:t>对</w:t>
      </w:r>
      <w:r>
        <w:rPr>
          <w:rFonts w:eastAsia="Times New Roman" w:cs="Times New Roman"/>
          <w:spacing w:val="-3"/>
        </w:rPr>
        <w:t>Channel</w:t>
      </w:r>
      <w:r>
        <w:rPr>
          <w:spacing w:val="-3"/>
        </w:rPr>
        <w:t>存储方式进行设计的内容主要是：首先对</w:t>
      </w:r>
      <w:r>
        <w:rPr>
          <w:rFonts w:eastAsia="Times New Roman" w:cs="Times New Roman"/>
          <w:spacing w:val="-3"/>
        </w:rPr>
        <w:t>Cha</w:t>
      </w:r>
      <w:r>
        <w:rPr>
          <w:rFonts w:eastAsia="Times New Roman" w:cs="Times New Roman"/>
          <w:spacing w:val="-1"/>
        </w:rPr>
        <w:t>n</w:t>
      </w:r>
      <w:r>
        <w:rPr>
          <w:rFonts w:eastAsia="Times New Roman" w:cs="Times New Roman"/>
        </w:rPr>
        <w:t>nel</w:t>
      </w:r>
      <w:r>
        <w:rPr>
          <w:spacing w:val="-3"/>
        </w:rPr>
        <w:t>的大小进行评估</w:t>
      </w:r>
      <w:r w:rsidR="005A6534">
        <w:rPr>
          <w:spacing w:val="-3"/>
        </w:rPr>
        <w:t>，</w:t>
      </w:r>
      <w:r>
        <w:rPr>
          <w:spacing w:val="-3"/>
        </w:rPr>
        <w:t>如果单个</w:t>
      </w:r>
      <w:r>
        <w:rPr>
          <w:rFonts w:eastAsia="Times New Roman" w:cs="Times New Roman"/>
          <w:spacing w:val="-3"/>
        </w:rPr>
        <w:t>Channel</w:t>
      </w:r>
      <w:r>
        <w:rPr>
          <w:spacing w:val="-3"/>
        </w:rPr>
        <w:t>的数据量或者数据的存储空间都非常大</w:t>
      </w:r>
      <w:r w:rsidR="005A6534">
        <w:rPr>
          <w:spacing w:val="-3"/>
        </w:rPr>
        <w:t>，</w:t>
      </w:r>
      <w:r>
        <w:rPr>
          <w:spacing w:val="-3"/>
        </w:rPr>
        <w:t>那么可以将一个非常大的</w:t>
      </w:r>
      <w:r>
        <w:rPr>
          <w:rFonts w:eastAsia="Times New Roman" w:cs="Times New Roman"/>
          <w:spacing w:val="-3"/>
        </w:rPr>
        <w:t>Chan</w:t>
      </w:r>
      <w:r>
        <w:rPr>
          <w:rFonts w:eastAsia="Times New Roman" w:cs="Times New Roman"/>
          <w:spacing w:val="-2"/>
        </w:rPr>
        <w:t>n</w:t>
      </w:r>
      <w:r>
        <w:rPr>
          <w:rFonts w:eastAsia="Times New Roman" w:cs="Times New Roman"/>
        </w:rPr>
        <w:t>el</w:t>
      </w:r>
      <w:r>
        <w:rPr>
          <w:spacing w:val="2"/>
        </w:rPr>
        <w:t>拆分成若干个相</w:t>
      </w:r>
      <w:r>
        <w:rPr>
          <w:spacing w:val="1"/>
        </w:rPr>
        <w:t>对较小的</w:t>
      </w:r>
      <w:r>
        <w:rPr>
          <w:rFonts w:eastAsia="Times New Roman" w:cs="Times New Roman"/>
        </w:rPr>
        <w:t>Channel</w:t>
      </w:r>
      <w:r>
        <w:rPr>
          <w:spacing w:val="1"/>
        </w:rPr>
        <w:t>。</w:t>
      </w:r>
    </w:p>
    <w:p w14:paraId="360FAE95" w14:textId="609419DE" w:rsidR="00576D39" w:rsidRDefault="00087EE1" w:rsidP="00240B6B">
      <w:pPr>
        <w:pStyle w:val="111"/>
        <w:ind w:firstLine="472"/>
      </w:pPr>
      <w:r>
        <w:rPr>
          <w:spacing w:val="-4"/>
        </w:rPr>
        <w:t>我们</w:t>
      </w:r>
      <w:r>
        <w:rPr>
          <w:spacing w:val="-2"/>
        </w:rPr>
        <w:t>举一个例子来说明如何拆分</w:t>
      </w:r>
      <w:r>
        <w:rPr>
          <w:rFonts w:eastAsia="Times New Roman" w:cs="Times New Roman"/>
          <w:spacing w:val="-2"/>
        </w:rPr>
        <w:t>Channel</w:t>
      </w:r>
      <w:r>
        <w:rPr>
          <w:spacing w:val="-2"/>
        </w:rPr>
        <w:t>。假设在网络货运场景下</w:t>
      </w:r>
      <w:r w:rsidR="005A6534">
        <w:rPr>
          <w:spacing w:val="-2"/>
        </w:rPr>
        <w:t>，</w:t>
      </w:r>
      <w:r>
        <w:rPr>
          <w:spacing w:val="-2"/>
        </w:rPr>
        <w:t>我们有这样一个</w:t>
      </w:r>
      <w:r>
        <w:rPr>
          <w:rFonts w:eastAsia="Times New Roman" w:cs="Times New Roman"/>
          <w:spacing w:val="-2"/>
        </w:rPr>
        <w:t>Channel</w:t>
      </w:r>
      <w:r w:rsidR="005A6534">
        <w:rPr>
          <w:spacing w:val="-2"/>
        </w:rPr>
        <w:t>，</w:t>
      </w:r>
      <w:r>
        <w:rPr>
          <w:spacing w:val="-1"/>
        </w:rPr>
        <w:t>该</w:t>
      </w:r>
      <w:r>
        <w:rPr>
          <w:rFonts w:eastAsia="Times New Roman" w:cs="Times New Roman"/>
        </w:rPr>
        <w:t>Channel</w:t>
      </w:r>
      <w:r>
        <w:rPr>
          <w:spacing w:val="-1"/>
        </w:rPr>
        <w:t>中包含的数据可能超过</w:t>
      </w:r>
      <w:r>
        <w:rPr>
          <w:rFonts w:eastAsia="Times New Roman" w:cs="Times New Roman"/>
          <w:spacing w:val="-1"/>
        </w:rPr>
        <w:t>10</w:t>
      </w:r>
      <w:r>
        <w:rPr>
          <w:spacing w:val="-1"/>
        </w:rPr>
        <w:t>亿条</w:t>
      </w:r>
      <w:r w:rsidR="005A6534">
        <w:rPr>
          <w:spacing w:val="-1"/>
        </w:rPr>
        <w:t>，</w:t>
      </w:r>
      <w:r>
        <w:rPr>
          <w:spacing w:val="-1"/>
        </w:rPr>
        <w:t>数据文件的大小可能超过</w:t>
      </w:r>
      <w:r>
        <w:rPr>
          <w:rFonts w:eastAsia="Times New Roman" w:cs="Times New Roman"/>
          <w:spacing w:val="-1"/>
        </w:rPr>
        <w:t>500</w:t>
      </w:r>
      <w:r>
        <w:rPr>
          <w:rFonts w:eastAsia="Times New Roman" w:cs="Times New Roman"/>
        </w:rPr>
        <w:t>G</w:t>
      </w:r>
      <w:r>
        <w:rPr>
          <w:spacing w:val="-1"/>
        </w:rPr>
        <w:t>。如果</w:t>
      </w:r>
      <w:r>
        <w:t>按照</w:t>
      </w:r>
      <w:r>
        <w:rPr>
          <w:rFonts w:eastAsia="Times New Roman" w:cs="Times New Roman"/>
        </w:rPr>
        <w:t>Fabric</w:t>
      </w:r>
      <w:r>
        <w:t>现</w:t>
      </w:r>
      <w:r>
        <w:rPr>
          <w:spacing w:val="-4"/>
        </w:rPr>
        <w:t>有的设计方式</w:t>
      </w:r>
      <w:r w:rsidR="005A6534">
        <w:rPr>
          <w:spacing w:val="-4"/>
        </w:rPr>
        <w:t>，</w:t>
      </w:r>
      <w:r>
        <w:rPr>
          <w:rFonts w:eastAsia="Times New Roman" w:cs="Times New Roman"/>
          <w:spacing w:val="-2"/>
        </w:rPr>
        <w:t>Channel</w:t>
      </w:r>
      <w:r>
        <w:rPr>
          <w:spacing w:val="-2"/>
        </w:rPr>
        <w:t>和节点的分布如图</w:t>
      </w:r>
      <w:r>
        <w:rPr>
          <w:rFonts w:eastAsia="Times New Roman" w:cs="Times New Roman"/>
          <w:spacing w:val="-2"/>
        </w:rPr>
        <w:t>24</w:t>
      </w:r>
      <w:r>
        <w:rPr>
          <w:spacing w:val="-2"/>
        </w:rPr>
        <w:t>所示：</w:t>
      </w:r>
    </w:p>
    <w:p w14:paraId="3B268E91" w14:textId="77777777" w:rsidR="00240B6B" w:rsidRDefault="00240B6B" w:rsidP="00240B6B">
      <w:pPr>
        <w:ind w:firstLine="480"/>
        <w:jc w:val="center"/>
        <w:rPr>
          <w:rFonts w:ascii="宋体" w:hAnsi="宋体" w:cs="宋体"/>
          <w:spacing w:val="-1"/>
          <w:sz w:val="18"/>
          <w:szCs w:val="18"/>
        </w:rPr>
      </w:pPr>
      <w:r>
        <w:rPr>
          <w:noProof/>
          <w:position w:val="-47"/>
        </w:rPr>
        <w:drawing>
          <wp:inline distT="0" distB="0" distL="0" distR="0" wp14:anchorId="16C58BFA" wp14:editId="3397B0DD">
            <wp:extent cx="3657608" cy="1492819"/>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40"/>
                    <a:stretch>
                      <a:fillRect/>
                    </a:stretch>
                  </pic:blipFill>
                  <pic:spPr>
                    <a:xfrm>
                      <a:off x="0" y="0"/>
                      <a:ext cx="3657608" cy="1492819"/>
                    </a:xfrm>
                    <a:prstGeom prst="rect">
                      <a:avLst/>
                    </a:prstGeom>
                  </pic:spPr>
                </pic:pic>
              </a:graphicData>
            </a:graphic>
          </wp:inline>
        </w:drawing>
      </w:r>
    </w:p>
    <w:p w14:paraId="28A57669" w14:textId="3A6504EB" w:rsidR="00576D39" w:rsidRPr="00240B6B" w:rsidRDefault="00087EE1" w:rsidP="00240B6B">
      <w:pPr>
        <w:pStyle w:val="111"/>
        <w:ind w:firstLine="470"/>
        <w:jc w:val="center"/>
        <w:rPr>
          <w:rFonts w:ascii="宋体" w:hAnsi="宋体" w:cs="宋体"/>
        </w:rPr>
      </w:pPr>
      <w:r>
        <w:rPr>
          <w:rFonts w:ascii="宋体" w:hAnsi="宋体" w:cs="宋体"/>
        </w:rPr>
        <w:t>图</w:t>
      </w:r>
      <w:r>
        <w:t>2</w:t>
      </w:r>
      <w:r w:rsidR="00FC6DF7">
        <w:t>5.</w:t>
      </w:r>
      <w:r w:rsidR="004A6C7D">
        <w:t xml:space="preserve"> </w:t>
      </w:r>
      <w:r>
        <w:rPr>
          <w:rFonts w:ascii="宋体" w:hAnsi="宋体" w:cs="宋体"/>
        </w:rPr>
        <w:t>大</w:t>
      </w:r>
      <w:r>
        <w:t>Channel</w:t>
      </w:r>
      <w:r>
        <w:rPr>
          <w:rFonts w:ascii="宋体" w:hAnsi="宋体" w:cs="宋体"/>
        </w:rPr>
        <w:t>下的数据存储</w:t>
      </w:r>
    </w:p>
    <w:p w14:paraId="6EBC715C" w14:textId="2B8C373C" w:rsidR="00576D39" w:rsidRDefault="00087EE1" w:rsidP="00240B6B">
      <w:pPr>
        <w:pStyle w:val="111"/>
        <w:ind w:firstLine="472"/>
      </w:pPr>
      <w:r>
        <w:rPr>
          <w:spacing w:val="-4"/>
        </w:rPr>
        <w:lastRenderedPageBreak/>
        <w:t>根据图</w:t>
      </w:r>
      <w:r>
        <w:rPr>
          <w:rFonts w:eastAsia="Times New Roman" w:cs="Times New Roman"/>
          <w:spacing w:val="-4"/>
        </w:rPr>
        <w:t>24</w:t>
      </w:r>
      <w:r>
        <w:rPr>
          <w:spacing w:val="-4"/>
        </w:rPr>
        <w:t>所示</w:t>
      </w:r>
      <w:r w:rsidR="005A6534">
        <w:rPr>
          <w:spacing w:val="-4"/>
        </w:rPr>
        <w:t>，</w:t>
      </w:r>
      <w:r>
        <w:rPr>
          <w:spacing w:val="-2"/>
        </w:rPr>
        <w:t>以后的</w:t>
      </w:r>
      <w:r>
        <w:rPr>
          <w:rFonts w:eastAsia="Times New Roman" w:cs="Times New Roman"/>
          <w:spacing w:val="-2"/>
        </w:rPr>
        <w:t>Peer</w:t>
      </w:r>
      <w:r>
        <w:rPr>
          <w:spacing w:val="-2"/>
        </w:rPr>
        <w:t>都需要存大约</w:t>
      </w:r>
      <w:r>
        <w:rPr>
          <w:rFonts w:eastAsia="Times New Roman" w:cs="Times New Roman"/>
          <w:spacing w:val="-2"/>
        </w:rPr>
        <w:t>500G</w:t>
      </w:r>
      <w:r>
        <w:rPr>
          <w:spacing w:val="-2"/>
        </w:rPr>
        <w:t>的数据</w:t>
      </w:r>
      <w:r w:rsidR="005A6534">
        <w:rPr>
          <w:spacing w:val="-2"/>
        </w:rPr>
        <w:t>，</w:t>
      </w:r>
      <w:r>
        <w:rPr>
          <w:spacing w:val="-2"/>
        </w:rPr>
        <w:t>这显然对单个</w:t>
      </w:r>
      <w:r>
        <w:rPr>
          <w:rFonts w:eastAsia="Times New Roman" w:cs="Times New Roman"/>
          <w:spacing w:val="-2"/>
        </w:rPr>
        <w:t>Peer</w:t>
      </w:r>
      <w:r>
        <w:rPr>
          <w:spacing w:val="-2"/>
        </w:rPr>
        <w:t>节点造成了较</w:t>
      </w:r>
      <w:r>
        <w:t>大的压力。这时候我们可以采取对</w:t>
      </w:r>
      <w:r>
        <w:rPr>
          <w:rFonts w:eastAsia="Times New Roman" w:cs="Times New Roman"/>
        </w:rPr>
        <w:t>Channel</w:t>
      </w:r>
      <w:r>
        <w:t>进行分割</w:t>
      </w:r>
      <w:r w:rsidR="005A6534">
        <w:t>，</w:t>
      </w:r>
      <w:r>
        <w:t>我们将每个</w:t>
      </w:r>
      <w:r>
        <w:rPr>
          <w:rFonts w:eastAsia="Times New Roman" w:cs="Times New Roman"/>
        </w:rPr>
        <w:t>Channel</w:t>
      </w:r>
      <w:r>
        <w:t>的数据限制在</w:t>
      </w:r>
      <w:r>
        <w:rPr>
          <w:rFonts w:eastAsia="Times New Roman" w:cs="Times New Roman"/>
        </w:rPr>
        <w:t>2000</w:t>
      </w:r>
      <w:r>
        <w:t>万条，经过分割之后的</w:t>
      </w:r>
      <w:r>
        <w:rPr>
          <w:rFonts w:eastAsia="Times New Roman" w:cs="Times New Roman"/>
        </w:rPr>
        <w:t>Channel</w:t>
      </w:r>
      <w:r>
        <w:t>结构如图</w:t>
      </w:r>
      <w:r>
        <w:rPr>
          <w:rFonts w:eastAsia="Times New Roman" w:cs="Times New Roman"/>
        </w:rPr>
        <w:t>25</w:t>
      </w:r>
      <w:r>
        <w:t>所示：</w:t>
      </w:r>
    </w:p>
    <w:p w14:paraId="4E55C0BF" w14:textId="77777777" w:rsidR="00576D39" w:rsidRDefault="00087EE1" w:rsidP="00087EE1">
      <w:pPr>
        <w:pStyle w:val="a0"/>
        <w:ind w:firstLine="600"/>
      </w:pPr>
      <w:r>
        <w:rPr>
          <w:noProof/>
        </w:rPr>
        <w:drawing>
          <wp:inline distT="0" distB="0" distL="0" distR="0" wp14:anchorId="4981344F" wp14:editId="48712FE8">
            <wp:extent cx="4228052" cy="1996580"/>
            <wp:effectExtent l="0" t="0" r="1270" b="3810"/>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41"/>
                    <a:stretch>
                      <a:fillRect/>
                    </a:stretch>
                  </pic:blipFill>
                  <pic:spPr>
                    <a:xfrm>
                      <a:off x="0" y="0"/>
                      <a:ext cx="4236604" cy="2000618"/>
                    </a:xfrm>
                    <a:prstGeom prst="rect">
                      <a:avLst/>
                    </a:prstGeom>
                  </pic:spPr>
                </pic:pic>
              </a:graphicData>
            </a:graphic>
          </wp:inline>
        </w:drawing>
      </w:r>
    </w:p>
    <w:p w14:paraId="2FC0484C" w14:textId="2229D88B" w:rsidR="00576D39" w:rsidRPr="00240B6B" w:rsidRDefault="00087EE1" w:rsidP="00240B6B">
      <w:pPr>
        <w:pStyle w:val="111"/>
        <w:ind w:firstLine="470"/>
        <w:jc w:val="center"/>
        <w:rPr>
          <w:rFonts w:ascii="宋体" w:hAnsi="宋体" w:cs="宋体"/>
        </w:rPr>
      </w:pPr>
      <w:r>
        <w:rPr>
          <w:rFonts w:ascii="宋体" w:hAnsi="宋体" w:cs="宋体"/>
        </w:rPr>
        <w:t>图</w:t>
      </w:r>
      <w:r>
        <w:t>2</w:t>
      </w:r>
      <w:r w:rsidR="00FC6DF7">
        <w:t>6.</w:t>
      </w:r>
      <w:r w:rsidR="004A6C7D">
        <w:t xml:space="preserve"> </w:t>
      </w:r>
      <w:r>
        <w:t>Chan</w:t>
      </w:r>
      <w:r>
        <w:rPr>
          <w:spacing w:val="-1"/>
        </w:rPr>
        <w:t>nel</w:t>
      </w:r>
      <w:r>
        <w:rPr>
          <w:rFonts w:ascii="宋体" w:hAnsi="宋体" w:cs="宋体"/>
        </w:rPr>
        <w:t>分割</w:t>
      </w:r>
    </w:p>
    <w:p w14:paraId="7EA25B68" w14:textId="758DE9E8" w:rsidR="00576D39" w:rsidRDefault="00087EE1" w:rsidP="00240B6B">
      <w:pPr>
        <w:pStyle w:val="111"/>
        <w:ind w:firstLine="470"/>
      </w:pPr>
      <w:r>
        <w:t>如上</w:t>
      </w:r>
      <w:r>
        <w:rPr>
          <w:spacing w:val="-3"/>
        </w:rPr>
        <w:t>图</w:t>
      </w:r>
      <w:r w:rsidR="005A6534">
        <w:rPr>
          <w:spacing w:val="-2"/>
        </w:rPr>
        <w:t>，</w:t>
      </w:r>
      <w:r>
        <w:rPr>
          <w:spacing w:val="-2"/>
        </w:rPr>
        <w:t>经过分割之后的</w:t>
      </w:r>
      <w:r>
        <w:rPr>
          <w:rFonts w:eastAsia="Times New Roman" w:cs="Times New Roman"/>
          <w:spacing w:val="-2"/>
        </w:rPr>
        <w:t>Channel</w:t>
      </w:r>
      <w:r>
        <w:rPr>
          <w:spacing w:val="-2"/>
        </w:rPr>
        <w:t>体积缩小到原来的三分之一。对</w:t>
      </w:r>
      <w:r>
        <w:rPr>
          <w:rFonts w:eastAsia="Times New Roman" w:cs="Times New Roman"/>
          <w:spacing w:val="-2"/>
        </w:rPr>
        <w:t>Channel</w:t>
      </w:r>
      <w:r>
        <w:rPr>
          <w:spacing w:val="-2"/>
        </w:rPr>
        <w:t>进行分割的另一个好处就是</w:t>
      </w:r>
      <w:r w:rsidR="005A6534">
        <w:rPr>
          <w:spacing w:val="-2"/>
        </w:rPr>
        <w:t>，</w:t>
      </w:r>
      <w:r>
        <w:rPr>
          <w:spacing w:val="-2"/>
        </w:rPr>
        <w:t>如果数据继续增长</w:t>
      </w:r>
      <w:r w:rsidR="005A6534">
        <w:rPr>
          <w:spacing w:val="-2"/>
        </w:rPr>
        <w:t>，</w:t>
      </w:r>
      <w:r>
        <w:rPr>
          <w:spacing w:val="-2"/>
        </w:rPr>
        <w:t>我们只需要再增加一个</w:t>
      </w:r>
      <w:r>
        <w:rPr>
          <w:spacing w:val="-1"/>
        </w:rPr>
        <w:t>新的</w:t>
      </w:r>
      <w:r>
        <w:rPr>
          <w:rFonts w:eastAsia="Times New Roman" w:cs="Times New Roman"/>
          <w:spacing w:val="-1"/>
        </w:rPr>
        <w:t>Channel</w:t>
      </w:r>
      <w:r>
        <w:rPr>
          <w:spacing w:val="-1"/>
        </w:rPr>
        <w:t>以及组织新开一个</w:t>
      </w:r>
      <w:r>
        <w:rPr>
          <w:rFonts w:eastAsia="Times New Roman" w:cs="Times New Roman"/>
          <w:spacing w:val="-1"/>
        </w:rPr>
        <w:t>peer</w:t>
      </w:r>
      <w:r>
        <w:rPr>
          <w:spacing w:val="-1"/>
        </w:rPr>
        <w:t>节点</w:t>
      </w:r>
      <w:r>
        <w:t>即可。但是</w:t>
      </w:r>
      <w:r w:rsidR="005A6534">
        <w:t>，</w:t>
      </w:r>
      <w:r>
        <w:t>很明显上述方案并没办法应对数据无限增长的情况</w:t>
      </w:r>
      <w:r w:rsidR="005A6534">
        <w:t>，</w:t>
      </w:r>
      <w:r>
        <w:t>更好的方案应该是对</w:t>
      </w:r>
      <w:r>
        <w:rPr>
          <w:rFonts w:eastAsia="Times New Roman" w:cs="Times New Roman"/>
        </w:rPr>
        <w:t>Chan</w:t>
      </w:r>
      <w:r>
        <w:rPr>
          <w:rFonts w:eastAsia="Times New Roman" w:cs="Times New Roman"/>
          <w:spacing w:val="-3"/>
        </w:rPr>
        <w:t>n</w:t>
      </w:r>
      <w:r>
        <w:rPr>
          <w:rFonts w:eastAsia="Times New Roman" w:cs="Times New Roman"/>
        </w:rPr>
        <w:t>el</w:t>
      </w:r>
      <w:r>
        <w:t>中</w:t>
      </w:r>
      <w:r>
        <w:rPr>
          <w:spacing w:val="-14"/>
        </w:rPr>
        <w:t>的数据进</w:t>
      </w:r>
      <w:r>
        <w:rPr>
          <w:spacing w:val="-10"/>
        </w:rPr>
        <w:t>行</w:t>
      </w:r>
      <w:r>
        <w:rPr>
          <w:spacing w:val="-7"/>
        </w:rPr>
        <w:t>归档处理</w:t>
      </w:r>
      <w:r w:rsidR="005A6534">
        <w:rPr>
          <w:spacing w:val="-7"/>
        </w:rPr>
        <w:t>，</w:t>
      </w:r>
      <w:r>
        <w:rPr>
          <w:spacing w:val="-7"/>
        </w:rPr>
        <w:t>遗憾的是</w:t>
      </w:r>
      <w:r w:rsidR="005A6534">
        <w:rPr>
          <w:spacing w:val="-7"/>
        </w:rPr>
        <w:t>，</w:t>
      </w:r>
      <w:r>
        <w:rPr>
          <w:rFonts w:eastAsia="Times New Roman" w:cs="Times New Roman"/>
          <w:spacing w:val="-7"/>
        </w:rPr>
        <w:t>Fabric</w:t>
      </w:r>
      <w:r>
        <w:rPr>
          <w:spacing w:val="-7"/>
        </w:rPr>
        <w:t>目前并不支持数据的归档处理操作</w:t>
      </w:r>
      <w:r w:rsidR="005A6534">
        <w:rPr>
          <w:spacing w:val="-7"/>
        </w:rPr>
        <w:t>，</w:t>
      </w:r>
      <w:r>
        <w:rPr>
          <w:spacing w:val="-7"/>
        </w:rPr>
        <w:t>所以</w:t>
      </w:r>
      <w:r w:rsidR="005A6534">
        <w:rPr>
          <w:spacing w:val="-7"/>
        </w:rPr>
        <w:t>，</w:t>
      </w:r>
      <w:r>
        <w:rPr>
          <w:spacing w:val="-7"/>
        </w:rPr>
        <w:t>我们在技术调</w:t>
      </w:r>
      <w:r>
        <w:t>研方案中提出了我们的</w:t>
      </w:r>
      <w:r>
        <w:t>“</w:t>
      </w:r>
      <w:r>
        <w:t>大数据集下的联盟链高效数据归档</w:t>
      </w:r>
      <w:r>
        <w:t>”</w:t>
      </w:r>
      <w:r>
        <w:t>方案</w:t>
      </w:r>
      <w:r w:rsidR="005A6534">
        <w:t>，</w:t>
      </w:r>
      <w:r>
        <w:t>希望能够进一步解决上述问</w:t>
      </w:r>
      <w:r>
        <w:rPr>
          <w:spacing w:val="-1"/>
        </w:rPr>
        <w:t>题</w:t>
      </w:r>
      <w:r>
        <w:t>。</w:t>
      </w:r>
    </w:p>
    <w:p w14:paraId="35998FC8" w14:textId="57E44205" w:rsidR="00576D39" w:rsidRDefault="00087EE1" w:rsidP="00240B6B">
      <w:pPr>
        <w:pStyle w:val="111"/>
        <w:ind w:firstLine="478"/>
      </w:pPr>
      <w:r>
        <w:rPr>
          <w:spacing w:val="-1"/>
        </w:rPr>
        <w:t>综上所述</w:t>
      </w:r>
      <w:r w:rsidR="005A6534">
        <w:rPr>
          <w:spacing w:val="-1"/>
        </w:rPr>
        <w:t>，</w:t>
      </w:r>
      <w:r>
        <w:rPr>
          <w:spacing w:val="-1"/>
        </w:rPr>
        <w:t>下图是我们对于网络货运场景下的</w:t>
      </w:r>
      <w:r>
        <w:rPr>
          <w:rFonts w:eastAsia="Times New Roman" w:cs="Times New Roman"/>
          <w:spacing w:val="-1"/>
        </w:rPr>
        <w:t>Fabric</w:t>
      </w:r>
      <w:r>
        <w:rPr>
          <w:spacing w:val="-1"/>
        </w:rPr>
        <w:t>中的</w:t>
      </w:r>
      <w:r>
        <w:rPr>
          <w:rFonts w:eastAsia="Times New Roman" w:cs="Times New Roman"/>
          <w:spacing w:val="-1"/>
        </w:rPr>
        <w:t>Ch</w:t>
      </w:r>
      <w:r>
        <w:rPr>
          <w:rFonts w:eastAsia="Times New Roman" w:cs="Times New Roman"/>
        </w:rPr>
        <w:t>annel</w:t>
      </w:r>
      <w:r>
        <w:rPr>
          <w:spacing w:val="-1"/>
        </w:rPr>
        <w:t>设计：首先</w:t>
      </w:r>
      <w:r w:rsidR="005A6534">
        <w:rPr>
          <w:spacing w:val="-1"/>
        </w:rPr>
        <w:t>，</w:t>
      </w:r>
      <w:r>
        <w:rPr>
          <w:spacing w:val="-1"/>
        </w:rPr>
        <w:t>我们在初</w:t>
      </w:r>
      <w:r>
        <w:rPr>
          <w:spacing w:val="4"/>
        </w:rPr>
        <w:t>期</w:t>
      </w:r>
      <w:r>
        <w:rPr>
          <w:rFonts w:eastAsia="Times New Roman" w:cs="Times New Roman"/>
        </w:rPr>
        <w:t>Channel</w:t>
      </w:r>
      <w:r>
        <w:rPr>
          <w:spacing w:val="4"/>
        </w:rPr>
        <w:t>的时期并未考虑</w:t>
      </w:r>
      <w:r>
        <w:rPr>
          <w:rFonts w:eastAsia="Times New Roman" w:cs="Times New Roman"/>
        </w:rPr>
        <w:t>Channel</w:t>
      </w:r>
      <w:r>
        <w:rPr>
          <w:spacing w:val="4"/>
        </w:rPr>
        <w:t>将存储的不同业务的业务量</w:t>
      </w:r>
      <w:r w:rsidR="005A6534">
        <w:rPr>
          <w:spacing w:val="4"/>
        </w:rPr>
        <w:t>，</w:t>
      </w:r>
      <w:r>
        <w:rPr>
          <w:spacing w:val="4"/>
        </w:rPr>
        <w:t>所以此处仅根据业务的不</w:t>
      </w:r>
      <w:r>
        <w:rPr>
          <w:spacing w:val="3"/>
        </w:rPr>
        <w:t>同</w:t>
      </w:r>
      <w:r>
        <w:rPr>
          <w:spacing w:val="-10"/>
        </w:rPr>
        <w:t>对</w:t>
      </w:r>
      <w:r>
        <w:rPr>
          <w:rFonts w:eastAsia="Times New Roman" w:cs="Times New Roman"/>
        </w:rPr>
        <w:t>Channel</w:t>
      </w:r>
      <w:r>
        <w:rPr>
          <w:spacing w:val="-10"/>
        </w:rPr>
        <w:t>进行划</w:t>
      </w:r>
      <w:r>
        <w:rPr>
          <w:spacing w:val="-8"/>
        </w:rPr>
        <w:t>分</w:t>
      </w:r>
      <w:r w:rsidR="005A6534">
        <w:t>，</w:t>
      </w:r>
      <w:r>
        <w:t>但如上所述</w:t>
      </w:r>
      <w:r w:rsidR="005A6534">
        <w:t>，</w:t>
      </w:r>
      <w:r>
        <w:t>对大数据量的</w:t>
      </w:r>
      <w:r>
        <w:rPr>
          <w:rFonts w:eastAsia="Times New Roman" w:cs="Times New Roman"/>
        </w:rPr>
        <w:t>Channel</w:t>
      </w:r>
      <w:r>
        <w:t>进行改造是很容易实现的</w:t>
      </w:r>
      <w:r w:rsidR="005A6534">
        <w:t>，</w:t>
      </w:r>
      <w:r>
        <w:t>只需要对原</w:t>
      </w:r>
      <w:r>
        <w:rPr>
          <w:rFonts w:eastAsia="Times New Roman" w:cs="Times New Roman"/>
        </w:rPr>
        <w:t>Channel</w:t>
      </w:r>
      <w:r>
        <w:rPr>
          <w:spacing w:val="1"/>
        </w:rPr>
        <w:t>进</w:t>
      </w:r>
      <w:r>
        <w:t>行分割或新增新的</w:t>
      </w:r>
      <w:r>
        <w:rPr>
          <w:rFonts w:eastAsia="Times New Roman" w:cs="Times New Roman"/>
        </w:rPr>
        <w:t>Channel</w:t>
      </w:r>
      <w:r>
        <w:t>即可。其次</w:t>
      </w:r>
      <w:r w:rsidR="005A6534">
        <w:t>，</w:t>
      </w:r>
      <w:r>
        <w:t>在该设计中未考虑银行和监管部门的数据需求</w:t>
      </w:r>
      <w:r>
        <w:rPr>
          <w:spacing w:val="1"/>
        </w:rPr>
        <w:t>范围，我们默认银行系统和</w:t>
      </w:r>
      <w:r>
        <w:t>监管部门将加入所有</w:t>
      </w:r>
      <w:r>
        <w:rPr>
          <w:rFonts w:eastAsia="Times New Roman" w:cs="Times New Roman"/>
        </w:rPr>
        <w:t>Channel</w:t>
      </w:r>
      <w:r>
        <w:t>实行监管审查。</w:t>
      </w:r>
    </w:p>
    <w:p w14:paraId="5F2DADD1" w14:textId="77777777" w:rsidR="00576D39" w:rsidRDefault="00576D39">
      <w:pPr>
        <w:spacing w:line="97" w:lineRule="exact"/>
        <w:ind w:firstLine="480"/>
      </w:pPr>
    </w:p>
    <w:tbl>
      <w:tblPr>
        <w:tblW w:w="5633" w:type="dxa"/>
        <w:tblInd w:w="16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35"/>
        <w:gridCol w:w="2395"/>
        <w:gridCol w:w="2403"/>
      </w:tblGrid>
      <w:tr w:rsidR="00576D39" w14:paraId="6801ABA6" w14:textId="77777777" w:rsidTr="00240B6B">
        <w:trPr>
          <w:trHeight w:val="257"/>
        </w:trPr>
        <w:tc>
          <w:tcPr>
            <w:tcW w:w="835" w:type="dxa"/>
            <w:shd w:val="clear" w:color="auto" w:fill="D0CECE" w:themeFill="background2" w:themeFillShade="E6"/>
          </w:tcPr>
          <w:p w14:paraId="767213AC" w14:textId="77777777" w:rsidR="00576D39" w:rsidRDefault="00576D39" w:rsidP="00240B6B">
            <w:pPr>
              <w:pStyle w:val="111"/>
              <w:ind w:firstLine="470"/>
            </w:pPr>
          </w:p>
        </w:tc>
        <w:tc>
          <w:tcPr>
            <w:tcW w:w="2395" w:type="dxa"/>
            <w:shd w:val="clear" w:color="auto" w:fill="D0CECE" w:themeFill="background2" w:themeFillShade="E6"/>
          </w:tcPr>
          <w:p w14:paraId="1169AB24" w14:textId="77777777" w:rsidR="00576D39" w:rsidRPr="00240B6B" w:rsidRDefault="00087EE1" w:rsidP="00240B6B">
            <w:pPr>
              <w:pStyle w:val="111"/>
              <w:ind w:firstLine="478"/>
              <w:rPr>
                <w:rFonts w:ascii="宋体" w:hAnsi="宋体" w:cs="宋体"/>
                <w:b/>
                <w:bCs/>
              </w:rPr>
            </w:pPr>
            <w:r w:rsidRPr="00240B6B">
              <w:rPr>
                <w:rFonts w:ascii="宋体" w:hAnsi="宋体" w:cs="宋体"/>
                <w:b/>
                <w:bCs/>
                <w:spacing w:val="-2"/>
              </w:rPr>
              <w:t>通</w:t>
            </w:r>
            <w:r w:rsidRPr="00240B6B">
              <w:rPr>
                <w:rFonts w:ascii="宋体" w:hAnsi="宋体" w:cs="宋体"/>
                <w:b/>
                <w:bCs/>
                <w:spacing w:val="-1"/>
              </w:rPr>
              <w:t>道名称</w:t>
            </w:r>
          </w:p>
        </w:tc>
        <w:tc>
          <w:tcPr>
            <w:tcW w:w="2403" w:type="dxa"/>
            <w:shd w:val="clear" w:color="auto" w:fill="D0CECE" w:themeFill="background2" w:themeFillShade="E6"/>
          </w:tcPr>
          <w:p w14:paraId="1DD74F15" w14:textId="011E9C3C" w:rsidR="00576D39" w:rsidRPr="00240B6B" w:rsidRDefault="00087EE1" w:rsidP="00240B6B">
            <w:pPr>
              <w:pStyle w:val="111"/>
              <w:ind w:firstLine="480"/>
              <w:rPr>
                <w:rFonts w:ascii="宋体" w:hAnsi="宋体" w:cs="宋体"/>
                <w:b/>
                <w:bCs/>
              </w:rPr>
            </w:pPr>
            <w:r w:rsidRPr="00240B6B">
              <w:rPr>
                <w:rFonts w:ascii="宋体" w:hAnsi="宋体" w:cs="宋体"/>
                <w:b/>
                <w:bCs/>
                <w:spacing w:val="-1"/>
              </w:rPr>
              <w:t>存放</w:t>
            </w:r>
            <w:r w:rsidRPr="00240B6B">
              <w:rPr>
                <w:rFonts w:ascii="宋体" w:hAnsi="宋体" w:cs="宋体"/>
                <w:b/>
                <w:bCs/>
              </w:rPr>
              <w:t>数据</w:t>
            </w:r>
          </w:p>
        </w:tc>
      </w:tr>
      <w:tr w:rsidR="00576D39" w14:paraId="2858BC17" w14:textId="77777777" w:rsidTr="00240B6B">
        <w:trPr>
          <w:trHeight w:val="254"/>
        </w:trPr>
        <w:tc>
          <w:tcPr>
            <w:tcW w:w="835" w:type="dxa"/>
          </w:tcPr>
          <w:p w14:paraId="2322E309" w14:textId="77777777" w:rsidR="00576D39" w:rsidRDefault="00087EE1" w:rsidP="00240B6B">
            <w:pPr>
              <w:pStyle w:val="111"/>
              <w:ind w:firstLineChars="0" w:firstLine="0"/>
              <w:jc w:val="left"/>
              <w:rPr>
                <w:rFonts w:eastAsia="Times New Roman" w:cs="Times New Roman"/>
              </w:rPr>
            </w:pPr>
            <w:r>
              <w:rPr>
                <w:rFonts w:eastAsia="Times New Roman" w:cs="Times New Roman"/>
              </w:rPr>
              <w:t>1</w:t>
            </w:r>
          </w:p>
        </w:tc>
        <w:tc>
          <w:tcPr>
            <w:tcW w:w="2395" w:type="dxa"/>
          </w:tcPr>
          <w:p w14:paraId="0C6CA10C" w14:textId="77777777" w:rsidR="00576D39" w:rsidRPr="00240B6B" w:rsidRDefault="00087EE1" w:rsidP="00240B6B">
            <w:pPr>
              <w:pStyle w:val="111"/>
              <w:ind w:firstLine="470"/>
            </w:pPr>
            <w:r w:rsidRPr="00240B6B">
              <w:t>Order</w:t>
            </w:r>
          </w:p>
        </w:tc>
        <w:tc>
          <w:tcPr>
            <w:tcW w:w="2403" w:type="dxa"/>
          </w:tcPr>
          <w:p w14:paraId="3E6AF57E" w14:textId="77777777" w:rsidR="00576D39" w:rsidRDefault="00087EE1" w:rsidP="00240B6B">
            <w:pPr>
              <w:pStyle w:val="111"/>
              <w:ind w:firstLine="476"/>
              <w:rPr>
                <w:rFonts w:ascii="宋体" w:hAnsi="宋体" w:cs="宋体"/>
              </w:rPr>
            </w:pPr>
            <w:r>
              <w:rPr>
                <w:rFonts w:ascii="宋体" w:hAnsi="宋体" w:cs="宋体"/>
                <w:spacing w:val="-2"/>
              </w:rPr>
              <w:t>订单</w:t>
            </w:r>
            <w:r>
              <w:rPr>
                <w:rFonts w:ascii="宋体" w:hAnsi="宋体" w:cs="宋体"/>
                <w:spacing w:val="-1"/>
              </w:rPr>
              <w:t>表</w:t>
            </w:r>
          </w:p>
        </w:tc>
      </w:tr>
      <w:tr w:rsidR="00576D39" w14:paraId="30695209" w14:textId="77777777" w:rsidTr="00240B6B">
        <w:trPr>
          <w:trHeight w:val="254"/>
        </w:trPr>
        <w:tc>
          <w:tcPr>
            <w:tcW w:w="835" w:type="dxa"/>
          </w:tcPr>
          <w:p w14:paraId="6F34859C" w14:textId="77777777" w:rsidR="00576D39" w:rsidRDefault="00087EE1" w:rsidP="00240B6B">
            <w:pPr>
              <w:pStyle w:val="111"/>
              <w:ind w:firstLineChars="0" w:firstLine="0"/>
              <w:jc w:val="left"/>
              <w:rPr>
                <w:rFonts w:eastAsia="Times New Roman" w:cs="Times New Roman"/>
              </w:rPr>
            </w:pPr>
            <w:r>
              <w:rPr>
                <w:rFonts w:eastAsia="Times New Roman" w:cs="Times New Roman"/>
              </w:rPr>
              <w:t>2</w:t>
            </w:r>
          </w:p>
        </w:tc>
        <w:tc>
          <w:tcPr>
            <w:tcW w:w="2395" w:type="dxa"/>
          </w:tcPr>
          <w:p w14:paraId="4CF6A7E9" w14:textId="77777777" w:rsidR="00576D39" w:rsidRPr="00240B6B" w:rsidRDefault="00087EE1" w:rsidP="00240B6B">
            <w:pPr>
              <w:pStyle w:val="111"/>
              <w:ind w:firstLine="470"/>
            </w:pPr>
            <w:r w:rsidRPr="00240B6B">
              <w:t>Bill</w:t>
            </w:r>
          </w:p>
        </w:tc>
        <w:tc>
          <w:tcPr>
            <w:tcW w:w="2403" w:type="dxa"/>
          </w:tcPr>
          <w:p w14:paraId="2D946166" w14:textId="77777777" w:rsidR="00576D39" w:rsidRDefault="00087EE1" w:rsidP="00240B6B">
            <w:pPr>
              <w:pStyle w:val="111"/>
              <w:ind w:firstLine="476"/>
              <w:rPr>
                <w:rFonts w:ascii="宋体" w:hAnsi="宋体" w:cs="宋体"/>
              </w:rPr>
            </w:pPr>
            <w:r>
              <w:rPr>
                <w:rFonts w:ascii="宋体" w:hAnsi="宋体" w:cs="宋体"/>
                <w:spacing w:val="-2"/>
              </w:rPr>
              <w:t>账</w:t>
            </w:r>
            <w:r>
              <w:rPr>
                <w:rFonts w:ascii="宋体" w:hAnsi="宋体" w:cs="宋体"/>
                <w:spacing w:val="-1"/>
              </w:rPr>
              <w:t>单表</w:t>
            </w:r>
          </w:p>
        </w:tc>
      </w:tr>
      <w:tr w:rsidR="00576D39" w14:paraId="28D51878" w14:textId="77777777" w:rsidTr="00240B6B">
        <w:trPr>
          <w:trHeight w:val="254"/>
        </w:trPr>
        <w:tc>
          <w:tcPr>
            <w:tcW w:w="835" w:type="dxa"/>
          </w:tcPr>
          <w:p w14:paraId="537CDDCA" w14:textId="77777777" w:rsidR="00576D39" w:rsidRDefault="00087EE1" w:rsidP="00240B6B">
            <w:pPr>
              <w:pStyle w:val="111"/>
              <w:ind w:firstLineChars="0" w:firstLine="0"/>
              <w:jc w:val="left"/>
              <w:rPr>
                <w:rFonts w:eastAsia="Times New Roman" w:cs="Times New Roman"/>
              </w:rPr>
            </w:pPr>
            <w:r>
              <w:rPr>
                <w:rFonts w:eastAsia="Times New Roman" w:cs="Times New Roman"/>
              </w:rPr>
              <w:t>3</w:t>
            </w:r>
          </w:p>
        </w:tc>
        <w:tc>
          <w:tcPr>
            <w:tcW w:w="2395" w:type="dxa"/>
          </w:tcPr>
          <w:p w14:paraId="785562E6" w14:textId="77777777" w:rsidR="00576D39" w:rsidRPr="00240B6B" w:rsidRDefault="00087EE1" w:rsidP="00240B6B">
            <w:pPr>
              <w:pStyle w:val="111"/>
              <w:ind w:firstLine="470"/>
            </w:pPr>
            <w:proofErr w:type="spellStart"/>
            <w:r w:rsidRPr="00240B6B">
              <w:t>WayBill</w:t>
            </w:r>
            <w:proofErr w:type="spellEnd"/>
          </w:p>
        </w:tc>
        <w:tc>
          <w:tcPr>
            <w:tcW w:w="2403" w:type="dxa"/>
          </w:tcPr>
          <w:p w14:paraId="7EC00D8F" w14:textId="77777777" w:rsidR="00576D39" w:rsidRDefault="00087EE1" w:rsidP="00240B6B">
            <w:pPr>
              <w:pStyle w:val="111"/>
              <w:ind w:firstLine="478"/>
              <w:rPr>
                <w:rFonts w:ascii="宋体" w:hAnsi="宋体" w:cs="宋体"/>
              </w:rPr>
            </w:pPr>
            <w:r>
              <w:rPr>
                <w:rFonts w:ascii="宋体" w:hAnsi="宋体" w:cs="宋体"/>
                <w:spacing w:val="-1"/>
              </w:rPr>
              <w:t>运单表</w:t>
            </w:r>
          </w:p>
        </w:tc>
      </w:tr>
      <w:tr w:rsidR="00576D39" w14:paraId="49A1626B" w14:textId="77777777" w:rsidTr="00240B6B">
        <w:trPr>
          <w:trHeight w:val="258"/>
        </w:trPr>
        <w:tc>
          <w:tcPr>
            <w:tcW w:w="835" w:type="dxa"/>
          </w:tcPr>
          <w:p w14:paraId="12186E44" w14:textId="77777777" w:rsidR="00576D39" w:rsidRDefault="00087EE1" w:rsidP="00240B6B">
            <w:pPr>
              <w:pStyle w:val="111"/>
              <w:ind w:firstLineChars="0" w:firstLine="0"/>
              <w:jc w:val="left"/>
              <w:rPr>
                <w:rFonts w:eastAsia="Times New Roman" w:cs="Times New Roman"/>
              </w:rPr>
            </w:pPr>
            <w:r>
              <w:rPr>
                <w:rFonts w:eastAsia="Times New Roman" w:cs="Times New Roman"/>
              </w:rPr>
              <w:t>4</w:t>
            </w:r>
          </w:p>
        </w:tc>
        <w:tc>
          <w:tcPr>
            <w:tcW w:w="2395" w:type="dxa"/>
          </w:tcPr>
          <w:p w14:paraId="4E4AE2CC" w14:textId="77777777" w:rsidR="00576D39" w:rsidRPr="00240B6B" w:rsidRDefault="00087EE1" w:rsidP="00240B6B">
            <w:pPr>
              <w:pStyle w:val="111"/>
              <w:ind w:firstLine="470"/>
            </w:pPr>
            <w:r w:rsidRPr="00240B6B">
              <w:t>Member</w:t>
            </w:r>
          </w:p>
        </w:tc>
        <w:tc>
          <w:tcPr>
            <w:tcW w:w="2403" w:type="dxa"/>
          </w:tcPr>
          <w:p w14:paraId="29EB7983" w14:textId="77777777" w:rsidR="00576D39" w:rsidRDefault="00087EE1" w:rsidP="00240B6B">
            <w:pPr>
              <w:pStyle w:val="111"/>
              <w:ind w:firstLine="476"/>
              <w:rPr>
                <w:rFonts w:ascii="宋体" w:hAnsi="宋体" w:cs="宋体"/>
              </w:rPr>
            </w:pPr>
            <w:r>
              <w:rPr>
                <w:rFonts w:ascii="宋体" w:hAnsi="宋体" w:cs="宋体"/>
                <w:spacing w:val="-2"/>
              </w:rPr>
              <w:t>组织信</w:t>
            </w:r>
            <w:r>
              <w:rPr>
                <w:rFonts w:ascii="宋体" w:hAnsi="宋体" w:cs="宋体"/>
                <w:spacing w:val="-1"/>
              </w:rPr>
              <w:t>息</w:t>
            </w:r>
          </w:p>
        </w:tc>
      </w:tr>
    </w:tbl>
    <w:p w14:paraId="5015C7D5" w14:textId="507A7C98" w:rsidR="00576D39" w:rsidRDefault="00087EE1" w:rsidP="00240B6B">
      <w:pPr>
        <w:pStyle w:val="111"/>
        <w:ind w:firstLine="484"/>
        <w:jc w:val="center"/>
      </w:pPr>
      <w:r>
        <w:rPr>
          <w:spacing w:val="2"/>
        </w:rPr>
        <w:t>表</w:t>
      </w:r>
      <w:r w:rsidR="00FC6DF7">
        <w:rPr>
          <w:rFonts w:ascii="Palatino Linotype" w:eastAsia="Palatino Linotype" w:hAnsi="Palatino Linotype" w:cs="Palatino Linotype"/>
          <w:spacing w:val="2"/>
        </w:rPr>
        <w:t>4.</w:t>
      </w:r>
      <w:r w:rsidR="004A6C7D">
        <w:rPr>
          <w:rFonts w:ascii="Palatino Linotype" w:eastAsia="Palatino Linotype" w:hAnsi="Palatino Linotype" w:cs="Palatino Linotype"/>
          <w:spacing w:val="2"/>
        </w:rPr>
        <w:t xml:space="preserve"> </w:t>
      </w:r>
      <w:r>
        <w:t>通道划分</w:t>
      </w:r>
    </w:p>
    <w:p w14:paraId="6EA0087F" w14:textId="7C042F25" w:rsidR="00576D39" w:rsidRPr="00DA1EED" w:rsidRDefault="00087EE1" w:rsidP="00DA1EED">
      <w:pPr>
        <w:pStyle w:val="21"/>
      </w:pPr>
      <w:bookmarkStart w:id="120" w:name="_bookmark66"/>
      <w:bookmarkStart w:id="121" w:name="_Toc116227741"/>
      <w:bookmarkStart w:id="122" w:name="_Toc116311135"/>
      <w:bookmarkEnd w:id="120"/>
      <w:r w:rsidRPr="00DA1EED">
        <w:lastRenderedPageBreak/>
        <w:t>4.3</w:t>
      </w:r>
      <w:r w:rsidR="005F34FA" w:rsidRPr="00DA1EED">
        <w:t xml:space="preserve"> </w:t>
      </w:r>
      <w:r w:rsidRPr="00DA1EED">
        <w:t>我司遗留系统的兼容</w:t>
      </w:r>
      <w:bookmarkEnd w:id="121"/>
      <w:bookmarkEnd w:id="122"/>
    </w:p>
    <w:p w14:paraId="0C72F357" w14:textId="63C77473" w:rsidR="00576D39" w:rsidRDefault="00087EE1" w:rsidP="00240B6B">
      <w:pPr>
        <w:pStyle w:val="111"/>
        <w:ind w:firstLine="470"/>
      </w:pPr>
      <w:r>
        <w:t>我司在采用</w:t>
      </w:r>
      <w:r>
        <w:rPr>
          <w:rFonts w:eastAsia="Times New Roman" w:cs="Times New Roman"/>
        </w:rPr>
        <w:t>Fabric</w:t>
      </w:r>
      <w:r>
        <w:t>架构的系统时</w:t>
      </w:r>
      <w:r w:rsidR="005A6534">
        <w:t>，</w:t>
      </w:r>
      <w:r>
        <w:t>可能会遇到系统兼容的问题</w:t>
      </w:r>
      <w:r w:rsidR="005A6534">
        <w:t>，</w:t>
      </w:r>
      <w:r>
        <w:t>例如需要将现有的网络货运系</w:t>
      </w:r>
      <w:r>
        <w:rPr>
          <w:spacing w:val="1"/>
        </w:rPr>
        <w:t>统和</w:t>
      </w:r>
      <w:r>
        <w:rPr>
          <w:rFonts w:eastAsia="Times New Roman" w:cs="Times New Roman"/>
        </w:rPr>
        <w:t>Fabric</w:t>
      </w:r>
      <w:r>
        <w:rPr>
          <w:spacing w:val="1"/>
        </w:rPr>
        <w:t>系统对接。在</w:t>
      </w:r>
      <w:r>
        <w:rPr>
          <w:rFonts w:eastAsia="Times New Roman" w:cs="Times New Roman"/>
        </w:rPr>
        <w:t>Fabric</w:t>
      </w:r>
      <w:r>
        <w:rPr>
          <w:spacing w:val="1"/>
        </w:rPr>
        <w:t>系</w:t>
      </w:r>
      <w:r>
        <w:t>统之前我司已经有了一个基于传统技术加购的系统</w:t>
      </w:r>
      <w:r w:rsidR="005A6534">
        <w:t>，</w:t>
      </w:r>
      <w:r>
        <w:t>且该系统</w:t>
      </w:r>
      <w:r>
        <w:rPr>
          <w:spacing w:val="-2"/>
        </w:rPr>
        <w:t>已经运行了一段时间并且已经积累了大量的数据</w:t>
      </w:r>
      <w:r w:rsidR="005A6534">
        <w:rPr>
          <w:spacing w:val="-2"/>
        </w:rPr>
        <w:t>，</w:t>
      </w:r>
      <w:r>
        <w:rPr>
          <w:spacing w:val="-2"/>
        </w:rPr>
        <w:t>现在</w:t>
      </w:r>
      <w:r>
        <w:rPr>
          <w:spacing w:val="-1"/>
        </w:rPr>
        <w:t>提高物流供应链的效率准备将所有的历史货</w:t>
      </w:r>
      <w:r>
        <w:rPr>
          <w:spacing w:val="-4"/>
        </w:rPr>
        <w:t>运数据存放到区块链中</w:t>
      </w:r>
      <w:r w:rsidR="005A6534">
        <w:rPr>
          <w:spacing w:val="-4"/>
        </w:rPr>
        <w:t>，</w:t>
      </w:r>
      <w:r>
        <w:rPr>
          <w:spacing w:val="-4"/>
        </w:rPr>
        <w:t>并且在系统改造完成之后</w:t>
      </w:r>
      <w:r w:rsidR="005A6534">
        <w:rPr>
          <w:spacing w:val="-4"/>
        </w:rPr>
        <w:t>，</w:t>
      </w:r>
      <w:r>
        <w:rPr>
          <w:spacing w:val="-4"/>
        </w:rPr>
        <w:t>新产生的货运数据也需要存放到区块链中</w:t>
      </w:r>
      <w:r>
        <w:rPr>
          <w:spacing w:val="-2"/>
        </w:rPr>
        <w:t>。</w:t>
      </w:r>
      <w:r>
        <w:t>在</w:t>
      </w:r>
      <w:r>
        <w:rPr>
          <w:spacing w:val="-8"/>
        </w:rPr>
        <w:t>这种需求下</w:t>
      </w:r>
      <w:r w:rsidR="005A6534">
        <w:rPr>
          <w:spacing w:val="-8"/>
        </w:rPr>
        <w:t>，</w:t>
      </w:r>
      <w:r>
        <w:rPr>
          <w:spacing w:val="-8"/>
        </w:rPr>
        <w:t>最核</w:t>
      </w:r>
      <w:r>
        <w:t>心</w:t>
      </w:r>
      <w:r>
        <w:rPr>
          <w:spacing w:val="-4"/>
        </w:rPr>
        <w:t>的问题就是历史遗留系统和</w:t>
      </w:r>
      <w:r>
        <w:rPr>
          <w:rFonts w:eastAsia="Times New Roman" w:cs="Times New Roman"/>
          <w:spacing w:val="-4"/>
        </w:rPr>
        <w:t>Fabric</w:t>
      </w:r>
      <w:r>
        <w:rPr>
          <w:spacing w:val="-4"/>
        </w:rPr>
        <w:t>的结合。针对这样的业务需求</w:t>
      </w:r>
      <w:r w:rsidR="005A6534">
        <w:rPr>
          <w:spacing w:val="-4"/>
        </w:rPr>
        <w:t>，</w:t>
      </w:r>
      <w:r>
        <w:rPr>
          <w:spacing w:val="-4"/>
        </w:rPr>
        <w:t>我们建议首</w:t>
      </w:r>
      <w:r>
        <w:rPr>
          <w:spacing w:val="-2"/>
        </w:rPr>
        <w:t>先从账号同步和数据融合</w:t>
      </w:r>
      <w:r>
        <w:rPr>
          <w:spacing w:val="-1"/>
        </w:rPr>
        <w:t>这两个方面来进行考虑。</w:t>
      </w:r>
    </w:p>
    <w:p w14:paraId="366FE7AE" w14:textId="4AC1B240" w:rsidR="00576D39" w:rsidRDefault="00087EE1" w:rsidP="00240B6B">
      <w:pPr>
        <w:pStyle w:val="111"/>
        <w:ind w:firstLine="474"/>
      </w:pPr>
      <w:r>
        <w:rPr>
          <w:spacing w:val="-3"/>
        </w:rPr>
        <w:t>首先是业务系统的历史账号和</w:t>
      </w:r>
      <w:r>
        <w:rPr>
          <w:rFonts w:eastAsia="Times New Roman" w:cs="Times New Roman"/>
          <w:spacing w:val="-3"/>
        </w:rPr>
        <w:t>Fabr</w:t>
      </w:r>
      <w:r>
        <w:rPr>
          <w:rFonts w:eastAsia="Times New Roman" w:cs="Times New Roman"/>
          <w:spacing w:val="-2"/>
        </w:rPr>
        <w:t>i</w:t>
      </w:r>
      <w:r>
        <w:rPr>
          <w:rFonts w:eastAsia="Times New Roman" w:cs="Times New Roman"/>
        </w:rPr>
        <w:t>c</w:t>
      </w:r>
      <w:r>
        <w:rPr>
          <w:spacing w:val="-3"/>
        </w:rPr>
        <w:t>账号的同步</w:t>
      </w:r>
      <w:r w:rsidR="005A6534">
        <w:rPr>
          <w:spacing w:val="-3"/>
        </w:rPr>
        <w:t>，</w:t>
      </w:r>
      <w:r>
        <w:rPr>
          <w:spacing w:val="-3"/>
        </w:rPr>
        <w:t>这个问题可以从账号是否会继续增加和现有</w:t>
      </w:r>
      <w:r>
        <w:rPr>
          <w:spacing w:val="-4"/>
        </w:rPr>
        <w:t>账</w:t>
      </w:r>
      <w:r>
        <w:rPr>
          <w:spacing w:val="-3"/>
        </w:rPr>
        <w:t>号数量两个纬度来进行考虑：</w:t>
      </w:r>
    </w:p>
    <w:p w14:paraId="7E17D74C" w14:textId="7AB36CEA" w:rsidR="00576D39" w:rsidRDefault="00087EE1" w:rsidP="00240B6B">
      <w:pPr>
        <w:pStyle w:val="111"/>
        <w:ind w:firstLine="472"/>
      </w:pPr>
      <w:r>
        <w:rPr>
          <w:rFonts w:eastAsia="Times New Roman" w:cs="Times New Roman"/>
          <w:b/>
          <w:bCs/>
        </w:rPr>
        <w:t>1.</w:t>
      </w:r>
      <w:r>
        <w:rPr>
          <w14:textOutline w14:w="3175" w14:cap="flat" w14:cmpd="sng" w14:algn="ctr">
            <w14:solidFill>
              <w14:srgbClr w14:val="000000"/>
            </w14:solidFill>
            <w14:prstDash w14:val="solid"/>
            <w14:miter w14:lim="0"/>
          </w14:textOutline>
        </w:rPr>
        <w:t>历史遗留系统中账号体系中的账号</w:t>
      </w:r>
      <w:r>
        <w:rPr>
          <w:spacing w:val="-3"/>
          <w14:textOutline w14:w="3175" w14:cap="flat" w14:cmpd="sng" w14:algn="ctr">
            <w14:solidFill>
              <w14:srgbClr w14:val="000000"/>
            </w14:solidFill>
            <w14:prstDash w14:val="solid"/>
            <w14:miter w14:lim="0"/>
          </w14:textOutline>
        </w:rPr>
        <w:t>是</w:t>
      </w:r>
      <w:r>
        <w:rPr>
          <w:spacing w:val="-2"/>
          <w14:textOutline w14:w="3175" w14:cap="flat" w14:cmpd="sng" w14:algn="ctr">
            <w14:solidFill>
              <w14:srgbClr w14:val="000000"/>
            </w14:solidFill>
            <w14:prstDash w14:val="solid"/>
            <w14:miter w14:lim="0"/>
          </w14:textOutline>
        </w:rPr>
        <w:t>固定不变的</w:t>
      </w:r>
      <w:r>
        <w:rPr>
          <w:spacing w:val="-2"/>
        </w:rPr>
        <w:t>在这种情况下如果账号的数量比较少</w:t>
      </w:r>
      <w:r w:rsidR="005A6534">
        <w:rPr>
          <w:spacing w:val="-2"/>
        </w:rPr>
        <w:t>，</w:t>
      </w:r>
      <w:r>
        <w:rPr>
          <w:spacing w:val="-2"/>
        </w:rPr>
        <w:t>可以通过</w:t>
      </w:r>
      <w:r>
        <w:rPr>
          <w:rFonts w:eastAsia="Times New Roman" w:cs="Times New Roman"/>
          <w:spacing w:val="-1"/>
        </w:rPr>
        <w:t>Fabric</w:t>
      </w:r>
      <w:r>
        <w:rPr>
          <w:spacing w:val="-2"/>
        </w:rPr>
        <w:t>的</w:t>
      </w:r>
      <w:proofErr w:type="spellStart"/>
      <w:r>
        <w:rPr>
          <w:rFonts w:eastAsia="Times New Roman" w:cs="Times New Roman"/>
          <w:spacing w:val="-1"/>
        </w:rPr>
        <w:t>cryptogen</w:t>
      </w:r>
      <w:proofErr w:type="spellEnd"/>
      <w:r>
        <w:rPr>
          <w:spacing w:val="-2"/>
        </w:rPr>
        <w:t>模块生成相应数量的账号信息</w:t>
      </w:r>
      <w:r w:rsidR="005A6534">
        <w:rPr>
          <w:spacing w:val="-2"/>
        </w:rPr>
        <w:t>，</w:t>
      </w:r>
      <w:r>
        <w:rPr>
          <w:spacing w:val="-2"/>
        </w:rPr>
        <w:t>然后将生</w:t>
      </w:r>
      <w:r>
        <w:rPr>
          <w:spacing w:val="-1"/>
        </w:rPr>
        <w:t>成的账号文件和历史遗留系统的账</w:t>
      </w:r>
      <w:r>
        <w:rPr>
          <w:spacing w:val="-8"/>
        </w:rPr>
        <w:t>号进行</w:t>
      </w:r>
      <w:r>
        <w:t>绑定。如果账号的数量比较多</w:t>
      </w:r>
      <w:r w:rsidR="005A6534">
        <w:t>，</w:t>
      </w:r>
      <w:r>
        <w:t>那么可以借助</w:t>
      </w:r>
      <w:r>
        <w:rPr>
          <w:rFonts w:eastAsia="Times New Roman" w:cs="Times New Roman"/>
        </w:rPr>
        <w:t>Fabric-ca-server</w:t>
      </w:r>
      <w:r>
        <w:t>来对这些账号进行管理</w:t>
      </w:r>
      <w:r w:rsidR="005A6534">
        <w:t>，</w:t>
      </w:r>
      <w:r>
        <w:t>通过</w:t>
      </w:r>
      <w:r>
        <w:rPr>
          <w:rFonts w:eastAsia="Times New Roman" w:cs="Times New Roman"/>
        </w:rPr>
        <w:t>Fabric</w:t>
      </w:r>
      <w:r>
        <w:rPr>
          <w:rFonts w:eastAsia="Times New Roman" w:cs="Times New Roman"/>
          <w:spacing w:val="12"/>
        </w:rPr>
        <w:t>-</w:t>
      </w:r>
      <w:r>
        <w:rPr>
          <w:rFonts w:eastAsia="Times New Roman" w:cs="Times New Roman"/>
        </w:rPr>
        <w:t>ca</w:t>
      </w:r>
      <w:r>
        <w:rPr>
          <w:rFonts w:eastAsia="Times New Roman" w:cs="Times New Roman"/>
          <w:spacing w:val="12"/>
        </w:rPr>
        <w:t>-</w:t>
      </w:r>
      <w:r>
        <w:rPr>
          <w:rFonts w:eastAsia="Times New Roman" w:cs="Times New Roman"/>
        </w:rPr>
        <w:t>server</w:t>
      </w:r>
      <w:r>
        <w:rPr>
          <w:spacing w:val="6"/>
        </w:rPr>
        <w:t>提供的</w:t>
      </w:r>
      <w:r>
        <w:rPr>
          <w:rFonts w:eastAsia="Times New Roman" w:cs="Times New Roman"/>
        </w:rPr>
        <w:t>RESTAPI</w:t>
      </w:r>
      <w:r>
        <w:rPr>
          <w:spacing w:val="6"/>
        </w:rPr>
        <w:t>接口可以将历史遗留系统的账号导入到</w:t>
      </w:r>
      <w:r>
        <w:rPr>
          <w:rFonts w:eastAsia="Times New Roman" w:cs="Times New Roman"/>
        </w:rPr>
        <w:t>Fabric</w:t>
      </w:r>
      <w:r>
        <w:rPr>
          <w:rFonts w:eastAsia="Times New Roman" w:cs="Times New Roman"/>
          <w:spacing w:val="6"/>
        </w:rPr>
        <w:t>-</w:t>
      </w:r>
      <w:r>
        <w:rPr>
          <w:rFonts w:eastAsia="Times New Roman" w:cs="Times New Roman"/>
        </w:rPr>
        <w:t>ca</w:t>
      </w:r>
      <w:r>
        <w:rPr>
          <w:rFonts w:eastAsia="Times New Roman" w:cs="Times New Roman"/>
          <w:spacing w:val="6"/>
        </w:rPr>
        <w:t>-</w:t>
      </w:r>
      <w:r>
        <w:rPr>
          <w:rFonts w:eastAsia="Times New Roman" w:cs="Times New Roman"/>
        </w:rPr>
        <w:t>server</w:t>
      </w:r>
      <w:r>
        <w:rPr>
          <w:spacing w:val="6"/>
        </w:rPr>
        <w:t>中。在</w:t>
      </w:r>
    </w:p>
    <w:p w14:paraId="1501A52D" w14:textId="3D6B4E59" w:rsidR="00576D39" w:rsidRDefault="00087EE1" w:rsidP="00240B6B">
      <w:pPr>
        <w:pStyle w:val="111"/>
        <w:ind w:firstLine="492"/>
      </w:pPr>
      <w:r>
        <w:rPr>
          <w:spacing w:val="6"/>
        </w:rPr>
        <w:t>调用</w:t>
      </w:r>
      <w:r>
        <w:rPr>
          <w:rFonts w:eastAsia="Times New Roman" w:cs="Times New Roman"/>
        </w:rPr>
        <w:t>Fabric</w:t>
      </w:r>
      <w:r>
        <w:rPr>
          <w:rFonts w:eastAsia="Times New Roman" w:cs="Times New Roman"/>
          <w:spacing w:val="3"/>
        </w:rPr>
        <w:t>-</w:t>
      </w:r>
      <w:r>
        <w:rPr>
          <w:rFonts w:eastAsia="Times New Roman" w:cs="Times New Roman"/>
        </w:rPr>
        <w:t>ca</w:t>
      </w:r>
      <w:r>
        <w:rPr>
          <w:rFonts w:eastAsia="Times New Roman" w:cs="Times New Roman"/>
          <w:spacing w:val="3"/>
        </w:rPr>
        <w:t>-</w:t>
      </w:r>
      <w:r>
        <w:rPr>
          <w:rFonts w:eastAsia="Times New Roman" w:cs="Times New Roman"/>
        </w:rPr>
        <w:t>server</w:t>
      </w:r>
      <w:r>
        <w:rPr>
          <w:spacing w:val="3"/>
        </w:rPr>
        <w:t>提供的</w:t>
      </w:r>
      <w:r>
        <w:rPr>
          <w:rFonts w:eastAsia="Times New Roman" w:cs="Times New Roman"/>
        </w:rPr>
        <w:t>RESTAPI</w:t>
      </w:r>
      <w:r>
        <w:rPr>
          <w:spacing w:val="3"/>
        </w:rPr>
        <w:t>导入历史数据时</w:t>
      </w:r>
      <w:r w:rsidR="005A6534">
        <w:rPr>
          <w:spacing w:val="3"/>
        </w:rPr>
        <w:t>，</w:t>
      </w:r>
      <w:r>
        <w:rPr>
          <w:spacing w:val="3"/>
        </w:rPr>
        <w:t>每次调用成功都会返回当前创建账号的</w:t>
      </w:r>
      <w:r>
        <w:rPr>
          <w:spacing w:val="-2"/>
        </w:rPr>
        <w:t>证书等</w:t>
      </w:r>
      <w:r>
        <w:rPr>
          <w:spacing w:val="-1"/>
        </w:rPr>
        <w:t>信息，通过这些信息可以完成与历史遗留系统账号体系的绑定。</w:t>
      </w:r>
    </w:p>
    <w:p w14:paraId="7B2A79E6" w14:textId="53F0CE73" w:rsidR="00576D39" w:rsidRDefault="00087EE1" w:rsidP="00240B6B">
      <w:pPr>
        <w:pStyle w:val="111"/>
        <w:ind w:firstLine="478"/>
      </w:pPr>
      <w:r>
        <w:rPr>
          <w:rFonts w:eastAsia="Times New Roman" w:cs="Times New Roman"/>
          <w:b/>
          <w:bCs/>
          <w:spacing w:val="-2"/>
        </w:rPr>
        <w:t>2.</w:t>
      </w:r>
      <w:r>
        <w:rPr>
          <w:spacing w:val="-2"/>
          <w14:textOutline w14:w="3175" w14:cap="flat" w14:cmpd="sng" w14:algn="ctr">
            <w14:solidFill>
              <w14:srgbClr w14:val="000000"/>
            </w14:solidFill>
            <w14:prstDash w14:val="solid"/>
            <w14:miter w14:lim="0"/>
          </w14:textOutline>
        </w:rPr>
        <w:t>历史遗留系统的账号会持续增加</w:t>
      </w:r>
      <w:r>
        <w:rPr>
          <w:spacing w:val="-2"/>
        </w:rPr>
        <w:t>如果是这种情况</w:t>
      </w:r>
      <w:r w:rsidR="005A6534">
        <w:rPr>
          <w:spacing w:val="-2"/>
        </w:rPr>
        <w:t>，</w:t>
      </w:r>
      <w:r>
        <w:rPr>
          <w:spacing w:val="-1"/>
        </w:rPr>
        <w:t>那么只能采取</w:t>
      </w:r>
      <w:r>
        <w:rPr>
          <w:rFonts w:eastAsia="Times New Roman" w:cs="Times New Roman"/>
          <w:spacing w:val="-1"/>
        </w:rPr>
        <w:t>Fabric-ca-server</w:t>
      </w:r>
      <w:r>
        <w:rPr>
          <w:spacing w:val="-1"/>
        </w:rPr>
        <w:t>来管理账号</w:t>
      </w:r>
      <w:r w:rsidR="005A6534">
        <w:rPr>
          <w:spacing w:val="-1"/>
        </w:rPr>
        <w:t>，</w:t>
      </w:r>
      <w:r>
        <w:rPr>
          <w:spacing w:val="5"/>
        </w:rPr>
        <w:t>通过</w:t>
      </w:r>
      <w:r>
        <w:rPr>
          <w:rFonts w:eastAsia="Times New Roman" w:cs="Times New Roman"/>
        </w:rPr>
        <w:t>Fabric</w:t>
      </w:r>
      <w:r>
        <w:rPr>
          <w:rFonts w:eastAsia="Times New Roman" w:cs="Times New Roman"/>
          <w:spacing w:val="5"/>
        </w:rPr>
        <w:t>-</w:t>
      </w:r>
      <w:r>
        <w:rPr>
          <w:rFonts w:eastAsia="Times New Roman" w:cs="Times New Roman"/>
        </w:rPr>
        <w:t>ca</w:t>
      </w:r>
      <w:r>
        <w:rPr>
          <w:rFonts w:eastAsia="Times New Roman" w:cs="Times New Roman"/>
          <w:spacing w:val="5"/>
        </w:rPr>
        <w:t>-</w:t>
      </w:r>
      <w:r>
        <w:rPr>
          <w:rFonts w:eastAsia="Times New Roman" w:cs="Times New Roman"/>
        </w:rPr>
        <w:t>server</w:t>
      </w:r>
      <w:r>
        <w:rPr>
          <w:spacing w:val="5"/>
        </w:rPr>
        <w:t>提供的</w:t>
      </w:r>
      <w:r>
        <w:rPr>
          <w:rFonts w:eastAsia="Times New Roman" w:cs="Times New Roman"/>
        </w:rPr>
        <w:t>RESTAPI</w:t>
      </w:r>
      <w:r>
        <w:rPr>
          <w:spacing w:val="5"/>
        </w:rPr>
        <w:t>接口将历史遗留系统的现有账号导入到</w:t>
      </w:r>
      <w:r>
        <w:rPr>
          <w:rFonts w:eastAsia="Times New Roman" w:cs="Times New Roman"/>
        </w:rPr>
        <w:t>Fabric</w:t>
      </w:r>
      <w:r>
        <w:rPr>
          <w:rFonts w:eastAsia="Times New Roman" w:cs="Times New Roman"/>
          <w:spacing w:val="5"/>
        </w:rPr>
        <w:t>-</w:t>
      </w:r>
      <w:r>
        <w:rPr>
          <w:rFonts w:eastAsia="Times New Roman" w:cs="Times New Roman"/>
        </w:rPr>
        <w:t>ca</w:t>
      </w:r>
      <w:r>
        <w:rPr>
          <w:rFonts w:eastAsia="Times New Roman" w:cs="Times New Roman"/>
          <w:spacing w:val="5"/>
        </w:rPr>
        <w:t>-</w:t>
      </w:r>
      <w:r>
        <w:rPr>
          <w:rFonts w:eastAsia="Times New Roman" w:cs="Times New Roman"/>
        </w:rPr>
        <w:t>server</w:t>
      </w:r>
      <w:r>
        <w:t>中</w:t>
      </w:r>
      <w:r>
        <w:rPr>
          <w:spacing w:val="-8"/>
        </w:rPr>
        <w:t>完成绑</w:t>
      </w:r>
      <w:r>
        <w:rPr>
          <w:spacing w:val="-7"/>
        </w:rPr>
        <w:t>定</w:t>
      </w:r>
      <w:r>
        <w:t>。对于新增的账号</w:t>
      </w:r>
      <w:r w:rsidR="005A6534">
        <w:t>，</w:t>
      </w:r>
      <w:r>
        <w:t>每次创建账号之后</w:t>
      </w:r>
      <w:r w:rsidR="005A6534">
        <w:t>，</w:t>
      </w:r>
      <w:r>
        <w:t>调用</w:t>
      </w:r>
      <w:r>
        <w:rPr>
          <w:rFonts w:eastAsia="Times New Roman" w:cs="Times New Roman"/>
        </w:rPr>
        <w:t>Fabric-ca-server</w:t>
      </w:r>
      <w:r>
        <w:t>的接口生成新的账号并完成</w:t>
      </w:r>
      <w:r>
        <w:rPr>
          <w:spacing w:val="-9"/>
        </w:rPr>
        <w:t>绑</w:t>
      </w:r>
      <w:r>
        <w:rPr>
          <w:spacing w:val="-8"/>
        </w:rPr>
        <w:t>定。</w:t>
      </w:r>
    </w:p>
    <w:p w14:paraId="2793627E" w14:textId="58DA6B01" w:rsidR="00576D39" w:rsidRDefault="00087EE1" w:rsidP="00240B6B">
      <w:pPr>
        <w:pStyle w:val="111"/>
        <w:ind w:firstLine="474"/>
      </w:pPr>
      <w:r>
        <w:rPr>
          <w:spacing w:val="-3"/>
        </w:rPr>
        <w:t>其次是业务系统历史遗留数据和</w:t>
      </w:r>
      <w:r>
        <w:rPr>
          <w:rFonts w:eastAsia="Times New Roman" w:cs="Times New Roman"/>
          <w:spacing w:val="-3"/>
        </w:rPr>
        <w:t>Fabr</w:t>
      </w:r>
      <w:r>
        <w:rPr>
          <w:rFonts w:eastAsia="Times New Roman" w:cs="Times New Roman"/>
        </w:rPr>
        <w:t>ic</w:t>
      </w:r>
      <w:r>
        <w:rPr>
          <w:spacing w:val="-3"/>
        </w:rPr>
        <w:t>的融合</w:t>
      </w:r>
      <w:r w:rsidR="005A6534">
        <w:rPr>
          <w:spacing w:val="-3"/>
        </w:rPr>
        <w:t>，</w:t>
      </w:r>
      <w:r>
        <w:rPr>
          <w:spacing w:val="-3"/>
        </w:rPr>
        <w:t>关于历史遗留系统的已有数据如何保存到区块</w:t>
      </w:r>
      <w:r>
        <w:rPr>
          <w:spacing w:val="1"/>
        </w:rPr>
        <w:t>链中是一个比较麻烦的问题。在处理这个问题的时候会有一个矛盾。由于历史遗留</w:t>
      </w:r>
      <w:r>
        <w:t>数据是发生在过</w:t>
      </w:r>
      <w:r>
        <w:rPr>
          <w:spacing w:val="-2"/>
        </w:rPr>
        <w:t>去的</w:t>
      </w:r>
      <w:r w:rsidR="005A6534">
        <w:rPr>
          <w:spacing w:val="-2"/>
        </w:rPr>
        <w:t>，</w:t>
      </w:r>
      <w:r>
        <w:rPr>
          <w:spacing w:val="-2"/>
        </w:rPr>
        <w:t>但是区块链中每条交易会在系统级别记录一条数</w:t>
      </w:r>
      <w:r>
        <w:rPr>
          <w:spacing w:val="-1"/>
        </w:rPr>
        <w:t>据的时间戳。这个时间是客户端无法修改的</w:t>
      </w:r>
      <w:r>
        <w:rPr>
          <w:spacing w:val="-2"/>
        </w:rPr>
        <w:t>并将永久保存。这个实践如果进行数据初始化就会发生数</w:t>
      </w:r>
      <w:r>
        <w:rPr>
          <w:spacing w:val="-1"/>
        </w:rPr>
        <w:t>据存储时间不一致的问题</w:t>
      </w:r>
      <w:r w:rsidR="005A6534">
        <w:rPr>
          <w:spacing w:val="-1"/>
        </w:rPr>
        <w:t>，</w:t>
      </w:r>
      <w:r>
        <w:rPr>
          <w:spacing w:val="-1"/>
        </w:rPr>
        <w:t>即历史数据的</w:t>
      </w:r>
      <w:r>
        <w:rPr>
          <w:spacing w:val="1"/>
        </w:rPr>
        <w:t>系统时间戳和业务时间戳不一致。这可能会导致数据的有效性受到质疑。这个时候</w:t>
      </w:r>
      <w:r>
        <w:t>区块链技术已经无法解决这个问题了</w:t>
      </w:r>
      <w:r w:rsidR="005A6534">
        <w:t>，</w:t>
      </w:r>
      <w:r>
        <w:t>只有联盟链的所有参与方达成共识</w:t>
      </w:r>
      <w:r w:rsidR="005A6534">
        <w:t>，</w:t>
      </w:r>
      <w:r>
        <w:t>统一接受这样的事实才可以。针对</w:t>
      </w:r>
      <w:r>
        <w:rPr>
          <w:spacing w:val="-2"/>
        </w:rPr>
        <w:t>这</w:t>
      </w:r>
      <w:r>
        <w:t>种</w:t>
      </w:r>
      <w:r>
        <w:rPr>
          <w:spacing w:val="1"/>
        </w:rPr>
        <w:t>问题我们推荐两种</w:t>
      </w:r>
      <w:r>
        <w:rPr>
          <w:spacing w:val="1"/>
        </w:rPr>
        <w:lastRenderedPageBreak/>
        <w:t>解决方案供大家</w:t>
      </w:r>
      <w:r>
        <w:t>参考，这两种方案分别是：时间截取法和</w:t>
      </w:r>
      <w:r>
        <w:rPr>
          <w:rFonts w:eastAsia="Times New Roman" w:cs="Times New Roman"/>
        </w:rPr>
        <w:t>Channel</w:t>
      </w:r>
      <w:r>
        <w:t>截取法。</w:t>
      </w:r>
    </w:p>
    <w:p w14:paraId="5C365204" w14:textId="5BF14A48" w:rsidR="00576D39" w:rsidRDefault="00087EE1" w:rsidP="00240B6B">
      <w:pPr>
        <w:pStyle w:val="111"/>
        <w:ind w:firstLine="470"/>
      </w:pPr>
      <w:r>
        <w:rPr>
          <w:rFonts w:eastAsia="Times New Roman" w:cs="Times New Roman"/>
        </w:rPr>
        <w:t>•</w:t>
      </w:r>
      <w:r>
        <w:t>时间截取法</w:t>
      </w:r>
      <w:r>
        <w:rPr>
          <w:spacing w:val="-2"/>
        </w:rPr>
        <w:t>时间截取法是通过设定某个特定的时间点</w:t>
      </w:r>
      <w:r w:rsidR="005A6534">
        <w:rPr>
          <w:spacing w:val="-2"/>
        </w:rPr>
        <w:t>，</w:t>
      </w:r>
      <w:r>
        <w:rPr>
          <w:spacing w:val="-2"/>
        </w:rPr>
        <w:t>在该时间点之前的数据为历史数据</w:t>
      </w:r>
      <w:r>
        <w:rPr>
          <w:rFonts w:eastAsia="Times New Roman" w:cs="Times New Roman"/>
          <w:spacing w:val="-2"/>
        </w:rPr>
        <w:t>,</w:t>
      </w:r>
      <w:r>
        <w:rPr>
          <w:spacing w:val="-2"/>
        </w:rPr>
        <w:t>时</w:t>
      </w:r>
      <w:r>
        <w:rPr>
          <w:spacing w:val="-6"/>
        </w:rPr>
        <w:t>间点之后的数据</w:t>
      </w:r>
      <w:r>
        <w:t>为</w:t>
      </w:r>
      <w:r>
        <w:rPr>
          <w:spacing w:val="-3"/>
        </w:rPr>
        <w:t>新数据。当系统中需要用数据的时间戳的时候</w:t>
      </w:r>
      <w:r w:rsidR="005A6534">
        <w:rPr>
          <w:spacing w:val="-3"/>
        </w:rPr>
        <w:t>，</w:t>
      </w:r>
      <w:r>
        <w:rPr>
          <w:spacing w:val="-3"/>
        </w:rPr>
        <w:t>对于时间节点之前的数据为</w:t>
      </w:r>
      <w:r>
        <w:rPr>
          <w:spacing w:val="-6"/>
        </w:rPr>
        <w:t>新数据。当系统</w:t>
      </w:r>
      <w:r>
        <w:t>种</w:t>
      </w:r>
      <w:r>
        <w:rPr>
          <w:spacing w:val="-3"/>
        </w:rPr>
        <w:t>需要用数据的时间戳的时候</w:t>
      </w:r>
      <w:r w:rsidR="005A6534">
        <w:rPr>
          <w:spacing w:val="-3"/>
        </w:rPr>
        <w:t>，</w:t>
      </w:r>
      <w:r>
        <w:rPr>
          <w:spacing w:val="-3"/>
        </w:rPr>
        <w:t>对于时间节点之前的数据以存在交易记录中的</w:t>
      </w:r>
      <w:r>
        <w:rPr>
          <w:spacing w:val="-2"/>
        </w:rPr>
        <w:t>历史时间为准，对于</w:t>
      </w:r>
      <w:r>
        <w:rPr>
          <w:spacing w:val="-1"/>
        </w:rPr>
        <w:t>时间点之后的数据以系统时间戳为准。</w:t>
      </w:r>
    </w:p>
    <w:p w14:paraId="1DA1D365" w14:textId="1C905968" w:rsidR="00576D39" w:rsidRDefault="00087EE1" w:rsidP="00240B6B">
      <w:pPr>
        <w:pStyle w:val="111"/>
        <w:ind w:firstLine="484"/>
      </w:pPr>
      <w:r>
        <w:rPr>
          <w:rFonts w:eastAsia="Times New Roman" w:cs="Times New Roman"/>
          <w:spacing w:val="2"/>
        </w:rPr>
        <w:t>•</w:t>
      </w:r>
      <w:r>
        <w:rPr>
          <w:rFonts w:eastAsia="Times New Roman" w:cs="Times New Roman"/>
        </w:rPr>
        <w:t>Channel</w:t>
      </w:r>
      <w:r>
        <w:rPr>
          <w:spacing w:val="2"/>
        </w:rPr>
        <w:t>截取法在使用</w:t>
      </w:r>
      <w:r>
        <w:rPr>
          <w:rFonts w:eastAsia="Times New Roman" w:cs="Times New Roman"/>
        </w:rPr>
        <w:t>Channel</w:t>
      </w:r>
      <w:r>
        <w:rPr>
          <w:spacing w:val="2"/>
        </w:rPr>
        <w:t>截取法的时候</w:t>
      </w:r>
      <w:r w:rsidR="005A6534">
        <w:rPr>
          <w:spacing w:val="2"/>
        </w:rPr>
        <w:t>，</w:t>
      </w:r>
      <w:r>
        <w:rPr>
          <w:spacing w:val="2"/>
        </w:rPr>
        <w:t>将历史数</w:t>
      </w:r>
      <w:r>
        <w:rPr>
          <w:spacing w:val="1"/>
        </w:rPr>
        <w:t>据存储在特定的通道中。当需要使</w:t>
      </w:r>
      <w:r>
        <w:rPr>
          <w:spacing w:val="-6"/>
        </w:rPr>
        <w:t>用历史数据的时候从</w:t>
      </w:r>
      <w:r>
        <w:rPr>
          <w:spacing w:val="-3"/>
        </w:rPr>
        <w:t>特定的通道中获取相关的数据</w:t>
      </w:r>
      <w:r w:rsidR="005A6534">
        <w:rPr>
          <w:spacing w:val="-3"/>
        </w:rPr>
        <w:t>，</w:t>
      </w:r>
      <w:r>
        <w:rPr>
          <w:spacing w:val="-3"/>
        </w:rPr>
        <w:t>如果需要使用新产生的数据则从新创建的</w:t>
      </w:r>
      <w:r>
        <w:rPr>
          <w:rFonts w:eastAsia="Times New Roman" w:cs="Times New Roman"/>
        </w:rPr>
        <w:t>Channel</w:t>
      </w:r>
      <w:r>
        <w:rPr>
          <w:spacing w:val="6"/>
        </w:rPr>
        <w:t>中获取数据。</w:t>
      </w:r>
    </w:p>
    <w:p w14:paraId="643785EF" w14:textId="68C2A586" w:rsidR="00576D39" w:rsidRDefault="00087EE1" w:rsidP="00240B6B">
      <w:pPr>
        <w:pStyle w:val="111"/>
        <w:ind w:firstLine="482"/>
      </w:pPr>
      <w:r>
        <w:rPr>
          <w:spacing w:val="1"/>
        </w:rPr>
        <w:t>上述两种方法都需要在历史数据保存到区块链中的时候将历史数据中的时间戳一并</w:t>
      </w:r>
      <w:r>
        <w:t>保存到区块</w:t>
      </w:r>
      <w:r>
        <w:rPr>
          <w:spacing w:val="-10"/>
        </w:rPr>
        <w:t>链</w:t>
      </w:r>
      <w:r>
        <w:rPr>
          <w:spacing w:val="-7"/>
        </w:rPr>
        <w:t>中。</w:t>
      </w:r>
    </w:p>
    <w:p w14:paraId="4119FD29" w14:textId="77777777" w:rsidR="00576D39" w:rsidRDefault="00576D39" w:rsidP="00240B6B">
      <w:pPr>
        <w:ind w:firstLineChars="0" w:firstLine="0"/>
        <w:sectPr w:rsidR="00576D39" w:rsidSect="004572D3">
          <w:footerReference w:type="default" r:id="rId42"/>
          <w:pgSz w:w="11906" w:h="16838"/>
          <w:pgMar w:top="777" w:right="1028" w:bottom="1559" w:left="1700" w:header="769" w:footer="788" w:gutter="0"/>
          <w:pgNumType w:start="1"/>
          <w:cols w:space="720"/>
          <w:docGrid w:linePitch="326"/>
        </w:sectPr>
      </w:pPr>
    </w:p>
    <w:p w14:paraId="0F6039FB" w14:textId="23B89A4D" w:rsidR="00576D39" w:rsidRPr="004572D3" w:rsidRDefault="00087EE1" w:rsidP="004572D3">
      <w:pPr>
        <w:pStyle w:val="1"/>
        <w:spacing w:before="240" w:after="240"/>
      </w:pPr>
      <w:bookmarkStart w:id="123" w:name="_bookmark68"/>
      <w:bookmarkStart w:id="124" w:name="_Toc116227742"/>
      <w:bookmarkStart w:id="125" w:name="_Toc116311136"/>
      <w:bookmarkEnd w:id="123"/>
      <w:r w:rsidRPr="004572D3">
        <w:lastRenderedPageBreak/>
        <w:t>5</w:t>
      </w:r>
      <w:r w:rsidR="005F34FA" w:rsidRPr="004572D3">
        <w:t xml:space="preserve"> </w:t>
      </w:r>
      <w:r w:rsidRPr="004572D3">
        <w:t>总结</w:t>
      </w:r>
      <w:bookmarkEnd w:id="124"/>
      <w:bookmarkEnd w:id="125"/>
    </w:p>
    <w:p w14:paraId="799CFDDD" w14:textId="0B6853A9" w:rsidR="00576D39" w:rsidRDefault="00087EE1" w:rsidP="00240B6B">
      <w:pPr>
        <w:pStyle w:val="111"/>
        <w:ind w:firstLine="474"/>
      </w:pPr>
      <w:r>
        <w:rPr>
          <w:spacing w:val="-3"/>
        </w:rPr>
        <w:t>区</w:t>
      </w:r>
      <w:r>
        <w:t>块链技术应用于网络货运的关键在于如何结合区块链的优势</w:t>
      </w:r>
      <w:r w:rsidR="005A6534">
        <w:t>，</w:t>
      </w:r>
      <w:r>
        <w:t>同时克服区块链吞吐量不高和可扩展性弱的缺陷</w:t>
      </w:r>
      <w:r w:rsidR="005A6534">
        <w:t>，</w:t>
      </w:r>
      <w:r>
        <w:t>深度落地于网络货运场</w:t>
      </w:r>
      <w:r>
        <w:rPr>
          <w:spacing w:val="-1"/>
        </w:rPr>
        <w:t>景。本方案针对网络货运需求</w:t>
      </w:r>
      <w:r w:rsidR="005A6534">
        <w:rPr>
          <w:spacing w:val="-1"/>
        </w:rPr>
        <w:t>，</w:t>
      </w:r>
      <w:r>
        <w:rPr>
          <w:spacing w:val="-1"/>
        </w:rPr>
        <w:t>提出基于</w:t>
      </w:r>
      <w:proofErr w:type="spellStart"/>
      <w:r>
        <w:rPr>
          <w:rFonts w:eastAsia="Times New Roman" w:cs="Times New Roman"/>
          <w:spacing w:val="-1"/>
        </w:rPr>
        <w:t>Hyperledger</w:t>
      </w:r>
      <w:r>
        <w:rPr>
          <w:rFonts w:eastAsia="Times New Roman" w:cs="Times New Roman"/>
        </w:rPr>
        <w:t>Fabric</w:t>
      </w:r>
      <w:proofErr w:type="spellEnd"/>
      <w:r>
        <w:rPr>
          <w:spacing w:val="2"/>
        </w:rPr>
        <w:t>的联盟链构建中交智运网络货运平台和</w:t>
      </w:r>
      <w:r>
        <w:rPr>
          <w:rFonts w:eastAsia="Times New Roman" w:cs="Times New Roman"/>
        </w:rPr>
        <w:t>SCF</w:t>
      </w:r>
      <w:r>
        <w:rPr>
          <w:spacing w:val="2"/>
        </w:rPr>
        <w:t>服务平台</w:t>
      </w:r>
      <w:r w:rsidR="005A6534">
        <w:rPr>
          <w:spacing w:val="2"/>
        </w:rPr>
        <w:t>，</w:t>
      </w:r>
      <w:r>
        <w:rPr>
          <w:spacing w:val="2"/>
        </w:rPr>
        <w:t>研</w:t>
      </w:r>
      <w:r>
        <w:rPr>
          <w:spacing w:val="1"/>
        </w:rPr>
        <w:t>究网络货运物流中和供应链金融</w:t>
      </w:r>
      <w:r>
        <w:t>中区块链的应用场景，具</w:t>
      </w:r>
      <w:r>
        <w:rPr>
          <w:spacing w:val="-1"/>
        </w:rPr>
        <w:t>体而言，主要研究了以下方面内容，并提出了应用框架：</w:t>
      </w:r>
    </w:p>
    <w:p w14:paraId="16C40385" w14:textId="053D883D" w:rsidR="00576D39" w:rsidRPr="00240B6B" w:rsidRDefault="00087EE1" w:rsidP="00240B6B">
      <w:pPr>
        <w:pStyle w:val="111"/>
        <w:ind w:firstLine="470"/>
      </w:pPr>
      <w:r w:rsidRPr="00240B6B">
        <w:t>以</w:t>
      </w:r>
      <w:r w:rsidRPr="00240B6B">
        <w:t>Fabric</w:t>
      </w:r>
      <w:r w:rsidRPr="00240B6B">
        <w:t>联盟链为基础，研究网络货运中实际可落地场景，包括但不限于：</w:t>
      </w:r>
    </w:p>
    <w:p w14:paraId="78C7BF15" w14:textId="24A03898" w:rsidR="00576D39" w:rsidRDefault="00087EE1" w:rsidP="00240B6B">
      <w:pPr>
        <w:pStyle w:val="111"/>
        <w:numPr>
          <w:ilvl w:val="0"/>
          <w:numId w:val="15"/>
        </w:numPr>
        <w:ind w:firstLineChars="0"/>
      </w:pPr>
      <w:r>
        <w:rPr>
          <w:spacing w:val="-3"/>
          <w14:textOutline w14:w="3175" w14:cap="flat" w14:cmpd="sng" w14:algn="ctr">
            <w14:solidFill>
              <w14:srgbClr w14:val="000000"/>
            </w14:solidFill>
            <w14:prstDash w14:val="solid"/>
            <w14:miter w14:lim="0"/>
          </w14:textOutline>
        </w:rPr>
        <w:t>货运信息的存证</w:t>
      </w:r>
      <w:r w:rsidR="005A6534">
        <w:rPr>
          <w:spacing w:val="-3"/>
          <w14:textOutline w14:w="3175" w14:cap="flat" w14:cmpd="sng" w14:algn="ctr">
            <w14:solidFill>
              <w14:srgbClr w14:val="000000"/>
            </w14:solidFill>
            <w14:prstDash w14:val="solid"/>
            <w14:miter w14:lim="0"/>
          </w14:textOutline>
        </w:rPr>
        <w:t>。</w:t>
      </w:r>
      <w:r>
        <w:rPr>
          <w:spacing w:val="-3"/>
        </w:rPr>
        <w:t>包括交易方身份、电子运单、提货信息、货运路线、路检信息、验收</w:t>
      </w:r>
      <w:r>
        <w:t>等</w:t>
      </w:r>
      <w:r>
        <w:rPr>
          <w:spacing w:val="-4"/>
        </w:rPr>
        <w:t>全流程关键信息。</w:t>
      </w:r>
    </w:p>
    <w:p w14:paraId="21FA8A8F" w14:textId="20595EBA" w:rsidR="00576D39" w:rsidRDefault="00087EE1" w:rsidP="00240B6B">
      <w:pPr>
        <w:pStyle w:val="111"/>
        <w:numPr>
          <w:ilvl w:val="0"/>
          <w:numId w:val="15"/>
        </w:numPr>
        <w:ind w:firstLineChars="0"/>
      </w:pPr>
      <w:r>
        <w:rPr>
          <w:spacing w:val="-3"/>
          <w14:textOutline w14:w="3175" w14:cap="flat" w14:cmpd="sng" w14:algn="ctr">
            <w14:solidFill>
              <w14:srgbClr w14:val="000000"/>
            </w14:solidFill>
            <w14:prstDash w14:val="solid"/>
            <w14:miter w14:lim="0"/>
          </w14:textOutline>
        </w:rPr>
        <w:t>多</w:t>
      </w:r>
      <w:r>
        <w:rPr>
          <w14:textOutline w14:w="3175" w14:cap="flat" w14:cmpd="sng" w14:algn="ctr">
            <w14:solidFill>
              <w14:srgbClr w14:val="000000"/>
            </w14:solidFill>
            <w14:prstDash w14:val="solid"/>
            <w14:miter w14:lim="0"/>
          </w14:textOutline>
        </w:rPr>
        <w:t>方数据共享</w:t>
      </w:r>
      <w:r w:rsidR="005A6534">
        <w:rPr>
          <w14:textOutline w14:w="3175" w14:cap="flat" w14:cmpd="sng" w14:algn="ctr">
            <w14:solidFill>
              <w14:srgbClr w14:val="000000"/>
            </w14:solidFill>
            <w14:prstDash w14:val="solid"/>
            <w14:miter w14:lim="0"/>
          </w14:textOutline>
        </w:rPr>
        <w:t>。</w:t>
      </w:r>
      <w:r>
        <w:t>通过</w:t>
      </w:r>
      <w:r>
        <w:rPr>
          <w:rFonts w:eastAsia="Times New Roman" w:cs="Times New Roman"/>
        </w:rPr>
        <w:t>P2P</w:t>
      </w:r>
      <w:r>
        <w:t>网络、节点同步机制及共识算法等实现数据实时同步</w:t>
      </w:r>
      <w:r w:rsidR="005A6534">
        <w:t>，</w:t>
      </w:r>
      <w:r>
        <w:t>且各参</w:t>
      </w:r>
      <w:r>
        <w:rPr>
          <w:spacing w:val="-6"/>
        </w:rPr>
        <w:t>与方</w:t>
      </w:r>
      <w:r>
        <w:t>都</w:t>
      </w:r>
      <w:r>
        <w:rPr>
          <w:spacing w:val="-3"/>
        </w:rPr>
        <w:t>存在完整账本。</w:t>
      </w:r>
    </w:p>
    <w:p w14:paraId="23A2423A" w14:textId="1F93C317" w:rsidR="00576D39" w:rsidRDefault="00087EE1" w:rsidP="00240B6B">
      <w:pPr>
        <w:pStyle w:val="111"/>
        <w:numPr>
          <w:ilvl w:val="0"/>
          <w:numId w:val="15"/>
        </w:numPr>
        <w:ind w:firstLineChars="0"/>
      </w:pPr>
      <w:r>
        <w:rPr>
          <w:spacing w:val="-9"/>
          <w14:textOutline w14:w="3175" w14:cap="flat" w14:cmpd="sng" w14:algn="ctr">
            <w14:solidFill>
              <w14:srgbClr w14:val="000000"/>
            </w14:solidFill>
            <w14:prstDash w14:val="solid"/>
            <w14:miter w14:lim="0"/>
          </w14:textOutline>
        </w:rPr>
        <w:t>交</w:t>
      </w:r>
      <w:r>
        <w:rPr>
          <w:spacing w:val="-7"/>
          <w14:textOutline w14:w="3175" w14:cap="flat" w14:cmpd="sng" w14:algn="ctr">
            <w14:solidFill>
              <w14:srgbClr w14:val="000000"/>
            </w14:solidFill>
            <w14:prstDash w14:val="solid"/>
            <w14:miter w14:lim="0"/>
          </w14:textOutline>
        </w:rPr>
        <w:t>易溯源</w:t>
      </w:r>
      <w:r w:rsidR="005A6534">
        <w:rPr>
          <w:spacing w:val="-7"/>
          <w14:textOutline w14:w="3175" w14:cap="flat" w14:cmpd="sng" w14:algn="ctr">
            <w14:solidFill>
              <w14:srgbClr w14:val="000000"/>
            </w14:solidFill>
            <w14:prstDash w14:val="solid"/>
            <w14:miter w14:lim="0"/>
          </w14:textOutline>
        </w:rPr>
        <w:t>。</w:t>
      </w:r>
      <w:r>
        <w:rPr>
          <w:spacing w:val="-7"/>
        </w:rPr>
        <w:t>货运全程交易信息上链</w:t>
      </w:r>
      <w:r w:rsidR="005A6534">
        <w:rPr>
          <w:spacing w:val="-7"/>
        </w:rPr>
        <w:t>，</w:t>
      </w:r>
      <w:r>
        <w:rPr>
          <w:spacing w:val="-7"/>
        </w:rPr>
        <w:t>并开发对应接口和服务追踪、溯源目标交易</w:t>
      </w:r>
      <w:r w:rsidR="005A6534">
        <w:rPr>
          <w:spacing w:val="-7"/>
        </w:rPr>
        <w:t>，</w:t>
      </w:r>
      <w:r>
        <w:rPr>
          <w:spacing w:val="-7"/>
        </w:rPr>
        <w:t>使网络</w:t>
      </w:r>
      <w:r>
        <w:rPr>
          <w:spacing w:val="-4"/>
        </w:rPr>
        <w:t>货</w:t>
      </w:r>
      <w:r>
        <w:rPr>
          <w:spacing w:val="-3"/>
        </w:rPr>
        <w:t>运</w:t>
      </w:r>
      <w:r>
        <w:t>平台生态真实、可信、透明。</w:t>
      </w:r>
    </w:p>
    <w:p w14:paraId="22D38057" w14:textId="6C1E19A6" w:rsidR="00576D39" w:rsidRPr="00240B6B" w:rsidRDefault="00087EE1" w:rsidP="00240B6B">
      <w:pPr>
        <w:pStyle w:val="111"/>
        <w:ind w:firstLine="470"/>
      </w:pPr>
      <w:r w:rsidRPr="00240B6B">
        <w:t>结合网络货运区块链平台提供的海量可信数据，构建供应链金融服务平台，包括但不限于：</w:t>
      </w:r>
    </w:p>
    <w:p w14:paraId="26EF5835" w14:textId="353E20A5" w:rsidR="00576D39" w:rsidRDefault="00087EE1" w:rsidP="00240B6B">
      <w:pPr>
        <w:pStyle w:val="111"/>
        <w:numPr>
          <w:ilvl w:val="1"/>
          <w:numId w:val="21"/>
        </w:numPr>
        <w:ind w:firstLineChars="0"/>
      </w:pPr>
      <w:r>
        <w:rPr>
          <w:spacing w:val="-1"/>
          <w14:textOutline w14:w="3175" w14:cap="flat" w14:cmpd="sng" w14:algn="ctr">
            <w14:solidFill>
              <w14:srgbClr w14:val="000000"/>
            </w14:solidFill>
            <w14:prstDash w14:val="solid"/>
            <w14:miter w14:lim="0"/>
          </w14:textOutline>
        </w:rPr>
        <w:t>微融资</w:t>
      </w:r>
      <w:r w:rsidR="005A6534">
        <w:rPr>
          <w:spacing w:val="-1"/>
          <w14:textOutline w14:w="3175" w14:cap="flat" w14:cmpd="sng" w14:algn="ctr">
            <w14:solidFill>
              <w14:srgbClr w14:val="000000"/>
            </w14:solidFill>
            <w14:prstDash w14:val="solid"/>
            <w14:miter w14:lim="0"/>
          </w14:textOutline>
        </w:rPr>
        <w:t>。</w:t>
      </w:r>
      <w:r>
        <w:rPr>
          <w:spacing w:val="-1"/>
        </w:rPr>
        <w:t>针对物流供应链中的小微企业由于账期问题造成资金困难</w:t>
      </w:r>
      <w:r w:rsidR="005A6534">
        <w:rPr>
          <w:spacing w:val="-1"/>
        </w:rPr>
        <w:t>，</w:t>
      </w:r>
      <w:r>
        <w:t>提出了链上</w:t>
      </w:r>
      <w:r>
        <w:rPr>
          <w:rFonts w:eastAsia="Times New Roman" w:cs="Times New Roman"/>
        </w:rPr>
        <w:t>Token</w:t>
      </w:r>
      <w:r>
        <w:t>“</w:t>
      </w:r>
      <w:r>
        <w:t>智信</w:t>
      </w:r>
      <w:r>
        <w:t>”</w:t>
      </w:r>
      <w:r>
        <w:t>取代传统账单，降低了小</w:t>
      </w:r>
      <w:r>
        <w:rPr>
          <w:spacing w:val="-1"/>
        </w:rPr>
        <w:t>微企业的融资门槛，简化了融资流程。</w:t>
      </w:r>
    </w:p>
    <w:p w14:paraId="7300BFC8" w14:textId="2B773402" w:rsidR="00576D39" w:rsidRDefault="00087EE1" w:rsidP="00240B6B">
      <w:pPr>
        <w:pStyle w:val="111"/>
        <w:numPr>
          <w:ilvl w:val="1"/>
          <w:numId w:val="21"/>
        </w:numPr>
        <w:ind w:firstLineChars="0"/>
      </w:pPr>
      <w:r>
        <w:rPr>
          <w14:textOutline w14:w="3175" w14:cap="flat" w14:cmpd="sng" w14:algn="ctr">
            <w14:solidFill>
              <w14:srgbClr w14:val="000000"/>
            </w14:solidFill>
            <w14:prstDash w14:val="solid"/>
            <w14:miter w14:lim="0"/>
          </w14:textOutline>
        </w:rPr>
        <w:t>交通及税务监管</w:t>
      </w:r>
      <w:r w:rsidR="005A6534">
        <w:rPr>
          <w14:textOutline w14:w="3175" w14:cap="flat" w14:cmpd="sng" w14:algn="ctr">
            <w14:solidFill>
              <w14:srgbClr w14:val="000000"/>
            </w14:solidFill>
            <w14:prstDash w14:val="solid"/>
            <w14:miter w14:lim="0"/>
          </w14:textOutline>
        </w:rPr>
        <w:t>。</w:t>
      </w:r>
      <w:r>
        <w:t>针对物流供应链中的流程复杂性以及存在的不透明性</w:t>
      </w:r>
      <w:r w:rsidR="005A6534">
        <w:t>，</w:t>
      </w:r>
      <w:r>
        <w:t>引入了监管部门作为联盟组织实</w:t>
      </w:r>
      <w:r>
        <w:rPr>
          <w:spacing w:val="-1"/>
        </w:rPr>
        <w:t>现穿透式监管，保证联盟链治理的合规性与可信性。</w:t>
      </w:r>
    </w:p>
    <w:p w14:paraId="7ECA3E69" w14:textId="4F521384" w:rsidR="00576D39" w:rsidRDefault="00087EE1" w:rsidP="00240B6B">
      <w:pPr>
        <w:pStyle w:val="111"/>
        <w:ind w:firstLine="468"/>
      </w:pPr>
      <w:r>
        <w:rPr>
          <w:spacing w:val="-6"/>
        </w:rPr>
        <w:t>基</w:t>
      </w:r>
      <w:r>
        <w:rPr>
          <w:spacing w:val="-4"/>
        </w:rPr>
        <w:t>于以上应用框架</w:t>
      </w:r>
      <w:r w:rsidR="005A6534">
        <w:rPr>
          <w:spacing w:val="-4"/>
        </w:rPr>
        <w:t>，</w:t>
      </w:r>
      <w:r>
        <w:rPr>
          <w:spacing w:val="-4"/>
        </w:rPr>
        <w:t>区块链物流将利用运单各阶段信息实时加密签名登记上链</w:t>
      </w:r>
      <w:r w:rsidR="005A6534">
        <w:rPr>
          <w:spacing w:val="-4"/>
        </w:rPr>
        <w:t>，</w:t>
      </w:r>
      <w:r>
        <w:rPr>
          <w:spacing w:val="-4"/>
        </w:rPr>
        <w:t>辅以第三方签</w:t>
      </w:r>
      <w:r>
        <w:rPr>
          <w:spacing w:val="-10"/>
        </w:rPr>
        <w:t>名</w:t>
      </w:r>
      <w:r>
        <w:rPr>
          <w:spacing w:val="-6"/>
        </w:rPr>
        <w:t>佐证</w:t>
      </w:r>
      <w:r w:rsidR="005A6534">
        <w:rPr>
          <w:spacing w:val="-6"/>
        </w:rPr>
        <w:t>，</w:t>
      </w:r>
      <w:r>
        <w:rPr>
          <w:spacing w:val="-6"/>
        </w:rPr>
        <w:t>不可抵赖</w:t>
      </w:r>
      <w:r w:rsidR="005A6534">
        <w:rPr>
          <w:spacing w:val="-6"/>
        </w:rPr>
        <w:t>，</w:t>
      </w:r>
      <w:r>
        <w:rPr>
          <w:spacing w:val="-6"/>
        </w:rPr>
        <w:t>无法篡改；保证各交易主体的信息安全和隐私的同时完成了物流资金流数据流三流合一的数据交叉验证；</w:t>
      </w:r>
      <w:r>
        <w:rPr>
          <w:rFonts w:eastAsia="Times New Roman" w:cs="Times New Roman"/>
          <w:spacing w:val="-6"/>
        </w:rPr>
        <w:t>SC</w:t>
      </w:r>
      <w:r>
        <w:rPr>
          <w:rFonts w:eastAsia="Times New Roman" w:cs="Times New Roman"/>
          <w:spacing w:val="-4"/>
        </w:rPr>
        <w:t>F</w:t>
      </w:r>
      <w:r>
        <w:rPr>
          <w:spacing w:val="-6"/>
        </w:rPr>
        <w:t>服务平台在银行系统的授权下</w:t>
      </w:r>
      <w:r w:rsidR="005A6534">
        <w:rPr>
          <w:spacing w:val="-6"/>
        </w:rPr>
        <w:t>，</w:t>
      </w:r>
      <w:r>
        <w:rPr>
          <w:spacing w:val="-6"/>
        </w:rPr>
        <w:t>发行智信在链上流转</w:t>
      </w:r>
      <w:r w:rsidR="005A6534">
        <w:rPr>
          <w:spacing w:val="-6"/>
        </w:rPr>
        <w:t>，</w:t>
      </w:r>
      <w:r>
        <w:rPr>
          <w:spacing w:val="-6"/>
        </w:rPr>
        <w:t>给予供应链</w:t>
      </w:r>
      <w:r>
        <w:rPr>
          <w:spacing w:val="-4"/>
        </w:rPr>
        <w:t>内</w:t>
      </w:r>
      <w:r>
        <w:rPr>
          <w:spacing w:val="-3"/>
        </w:rPr>
        <w:t>的</w:t>
      </w:r>
      <w:r>
        <w:t>小微企业提供普惠金融服务。</w:t>
      </w:r>
    </w:p>
    <w:sectPr w:rsidR="00576D39">
      <w:headerReference w:type="default" r:id="rId43"/>
      <w:pgSz w:w="11906" w:h="16838"/>
      <w:pgMar w:top="777" w:right="1133" w:bottom="1559" w:left="1700" w:header="769" w:footer="13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DF096" w14:textId="77777777" w:rsidR="000E6C8D" w:rsidRDefault="000E6C8D">
      <w:pPr>
        <w:ind w:firstLine="480"/>
      </w:pPr>
      <w:r>
        <w:separator/>
      </w:r>
    </w:p>
  </w:endnote>
  <w:endnote w:type="continuationSeparator" w:id="0">
    <w:p w14:paraId="1C2ADFE5" w14:textId="77777777" w:rsidR="000E6C8D" w:rsidRDefault="000E6C8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5A3E" w14:textId="77777777" w:rsidR="00972E53" w:rsidRDefault="00972E53">
    <w:pPr>
      <w:pStyle w:val="aff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86F83" w14:textId="0CB4B8A4" w:rsidR="00576D39" w:rsidRDefault="00576D39">
    <w:pPr>
      <w:spacing w:line="14" w:lineRule="auto"/>
      <w:ind w:firstLine="40"/>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F15" w14:textId="77777777" w:rsidR="00972E53" w:rsidRDefault="00972E53">
    <w:pPr>
      <w:pStyle w:val="aff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F05F0" w14:textId="5EB3313B" w:rsidR="004572D3" w:rsidRDefault="004572D3" w:rsidP="004572D3">
    <w:pPr>
      <w:pStyle w:val="aff4"/>
      <w:ind w:firstLineChars="0" w:firstLine="0"/>
    </w:pPr>
  </w:p>
  <w:p w14:paraId="6391CCF2" w14:textId="1D81A79A" w:rsidR="00400E20" w:rsidRDefault="00400E20">
    <w:pPr>
      <w:spacing w:line="14" w:lineRule="auto"/>
      <w:ind w:firstLine="40"/>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279819"/>
      <w:docPartObj>
        <w:docPartGallery w:val="Page Numbers (Bottom of Page)"/>
        <w:docPartUnique/>
      </w:docPartObj>
    </w:sdtPr>
    <w:sdtEndPr/>
    <w:sdtContent>
      <w:p w14:paraId="4C630277" w14:textId="3FBB625C" w:rsidR="004572D3" w:rsidRDefault="004572D3">
        <w:pPr>
          <w:pStyle w:val="aff4"/>
          <w:ind w:firstLine="360"/>
          <w:jc w:val="center"/>
        </w:pPr>
        <w:r>
          <w:fldChar w:fldCharType="begin"/>
        </w:r>
        <w:r>
          <w:instrText>PAGE   \* MERGEFORMAT</w:instrText>
        </w:r>
        <w:r>
          <w:fldChar w:fldCharType="separate"/>
        </w:r>
        <w:r>
          <w:rPr>
            <w:lang w:val="zh-CN"/>
          </w:rPr>
          <w:t>2</w:t>
        </w:r>
        <w:r>
          <w:fldChar w:fldCharType="end"/>
        </w:r>
      </w:p>
    </w:sdtContent>
  </w:sdt>
  <w:p w14:paraId="108B912A" w14:textId="77777777" w:rsidR="004572D3" w:rsidRDefault="004572D3">
    <w:pPr>
      <w:spacing w:line="14" w:lineRule="auto"/>
      <w:ind w:firstLine="4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F3EC9" w14:textId="77777777" w:rsidR="000E6C8D" w:rsidRDefault="000E6C8D">
      <w:pPr>
        <w:ind w:firstLine="480"/>
      </w:pPr>
      <w:r>
        <w:separator/>
      </w:r>
    </w:p>
  </w:footnote>
  <w:footnote w:type="continuationSeparator" w:id="0">
    <w:p w14:paraId="20A6A764" w14:textId="77777777" w:rsidR="000E6C8D" w:rsidRDefault="000E6C8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83481" w14:textId="77777777" w:rsidR="00972E53" w:rsidRDefault="00972E53">
    <w:pPr>
      <w:pStyle w:val="aff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3275F" w14:textId="77777777" w:rsidR="00972E53" w:rsidRPr="00A61046" w:rsidRDefault="00972E53" w:rsidP="00A61046">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4CB0A" w14:textId="77777777" w:rsidR="00972E53" w:rsidRDefault="00972E53">
    <w:pPr>
      <w:pStyle w:val="aff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F8DD9" w14:textId="5D3E50C1" w:rsidR="00576D39" w:rsidRDefault="00576D39">
    <w:pPr>
      <w:spacing w:line="83" w:lineRule="auto"/>
      <w:ind w:firstLine="40"/>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3DA2A" w14:textId="415405AA" w:rsidR="00576D39" w:rsidRDefault="00576D39">
    <w:pPr>
      <w:spacing w:line="83" w:lineRule="auto"/>
      <w:ind w:firstLine="40"/>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52D4"/>
    <w:multiLevelType w:val="hybridMultilevel"/>
    <w:tmpl w:val="D1FAE466"/>
    <w:lvl w:ilvl="0" w:tplc="F9502E3A">
      <w:start w:val="1"/>
      <w:numFmt w:val="decimal"/>
      <w:lvlText w:val="%1."/>
      <w:lvlJc w:val="left"/>
      <w:pPr>
        <w:ind w:left="812" w:hanging="360"/>
      </w:pPr>
      <w:rPr>
        <w:rFonts w:eastAsia="Times New Roman" w:cs="Times New Roman" w:hint="default"/>
      </w:rPr>
    </w:lvl>
    <w:lvl w:ilvl="1" w:tplc="04090019" w:tentative="1">
      <w:start w:val="1"/>
      <w:numFmt w:val="lowerLetter"/>
      <w:lvlText w:val="%2)"/>
      <w:lvlJc w:val="left"/>
      <w:pPr>
        <w:ind w:left="1292" w:hanging="420"/>
      </w:pPr>
    </w:lvl>
    <w:lvl w:ilvl="2" w:tplc="0409001B" w:tentative="1">
      <w:start w:val="1"/>
      <w:numFmt w:val="lowerRoman"/>
      <w:lvlText w:val="%3."/>
      <w:lvlJc w:val="right"/>
      <w:pPr>
        <w:ind w:left="1712" w:hanging="420"/>
      </w:pPr>
    </w:lvl>
    <w:lvl w:ilvl="3" w:tplc="0409000F" w:tentative="1">
      <w:start w:val="1"/>
      <w:numFmt w:val="decimal"/>
      <w:lvlText w:val="%4."/>
      <w:lvlJc w:val="left"/>
      <w:pPr>
        <w:ind w:left="2132" w:hanging="420"/>
      </w:pPr>
    </w:lvl>
    <w:lvl w:ilvl="4" w:tplc="04090019" w:tentative="1">
      <w:start w:val="1"/>
      <w:numFmt w:val="lowerLetter"/>
      <w:lvlText w:val="%5)"/>
      <w:lvlJc w:val="left"/>
      <w:pPr>
        <w:ind w:left="2552" w:hanging="420"/>
      </w:pPr>
    </w:lvl>
    <w:lvl w:ilvl="5" w:tplc="0409001B" w:tentative="1">
      <w:start w:val="1"/>
      <w:numFmt w:val="lowerRoman"/>
      <w:lvlText w:val="%6."/>
      <w:lvlJc w:val="right"/>
      <w:pPr>
        <w:ind w:left="2972" w:hanging="420"/>
      </w:pPr>
    </w:lvl>
    <w:lvl w:ilvl="6" w:tplc="0409000F" w:tentative="1">
      <w:start w:val="1"/>
      <w:numFmt w:val="decimal"/>
      <w:lvlText w:val="%7."/>
      <w:lvlJc w:val="left"/>
      <w:pPr>
        <w:ind w:left="3392" w:hanging="420"/>
      </w:pPr>
    </w:lvl>
    <w:lvl w:ilvl="7" w:tplc="04090019" w:tentative="1">
      <w:start w:val="1"/>
      <w:numFmt w:val="lowerLetter"/>
      <w:lvlText w:val="%8)"/>
      <w:lvlJc w:val="left"/>
      <w:pPr>
        <w:ind w:left="3812" w:hanging="420"/>
      </w:pPr>
    </w:lvl>
    <w:lvl w:ilvl="8" w:tplc="0409001B" w:tentative="1">
      <w:start w:val="1"/>
      <w:numFmt w:val="lowerRoman"/>
      <w:lvlText w:val="%9."/>
      <w:lvlJc w:val="right"/>
      <w:pPr>
        <w:ind w:left="4232" w:hanging="420"/>
      </w:pPr>
    </w:lvl>
  </w:abstractNum>
  <w:abstractNum w:abstractNumId="1" w15:restartNumberingAfterBreak="0">
    <w:nsid w:val="01FF3DBA"/>
    <w:multiLevelType w:val="hybridMultilevel"/>
    <w:tmpl w:val="B856337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D3583E"/>
    <w:multiLevelType w:val="hybridMultilevel"/>
    <w:tmpl w:val="FC9A2A02"/>
    <w:lvl w:ilvl="0" w:tplc="44420DDA">
      <w:start w:val="1"/>
      <w:numFmt w:val="decimal"/>
      <w:lvlText w:val="%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3" w15:restartNumberingAfterBreak="0">
    <w:nsid w:val="07BF5AA6"/>
    <w:multiLevelType w:val="hybridMultilevel"/>
    <w:tmpl w:val="76D43454"/>
    <w:lvl w:ilvl="0" w:tplc="892A98F4">
      <w:start w:val="1"/>
      <w:numFmt w:val="decimal"/>
      <w:lvlText w:val="%1."/>
      <w:lvlJc w:val="left"/>
      <w:pPr>
        <w:ind w:left="836" w:hanging="360"/>
      </w:pPr>
      <w:rPr>
        <w:rFonts w:ascii="Times New Roman" w:eastAsia="Times New Roman" w:hAnsi="Times New Roman" w:cs="Times New Roman" w:hint="default"/>
      </w:r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4" w15:restartNumberingAfterBreak="0">
    <w:nsid w:val="07C011E3"/>
    <w:multiLevelType w:val="hybridMultilevel"/>
    <w:tmpl w:val="E27C4582"/>
    <w:lvl w:ilvl="0" w:tplc="7FA0B2C0">
      <w:start w:val="4"/>
      <w:numFmt w:val="bullet"/>
      <w:lvlText w:val="•"/>
      <w:lvlJc w:val="left"/>
      <w:pPr>
        <w:ind w:left="1258" w:hanging="360"/>
      </w:pPr>
      <w:rPr>
        <w:rFonts w:ascii="Times New Roman" w:eastAsia="Times New Roman"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A63174C"/>
    <w:multiLevelType w:val="hybridMultilevel"/>
    <w:tmpl w:val="D67E3F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BC0840"/>
    <w:multiLevelType w:val="hybridMultilevel"/>
    <w:tmpl w:val="895642AA"/>
    <w:lvl w:ilvl="0" w:tplc="D7242BF4">
      <w:start w:val="1"/>
      <w:numFmt w:val="decimal"/>
      <w:lvlText w:val="%1."/>
      <w:lvlJc w:val="left"/>
      <w:pPr>
        <w:ind w:left="860" w:hanging="39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7" w15:restartNumberingAfterBreak="0">
    <w:nsid w:val="1B704AD6"/>
    <w:multiLevelType w:val="hybridMultilevel"/>
    <w:tmpl w:val="127EE358"/>
    <w:lvl w:ilvl="0" w:tplc="D8F850D2">
      <w:start w:val="1"/>
      <w:numFmt w:val="decimal"/>
      <w:lvlText w:val="%1."/>
      <w:lvlJc w:val="left"/>
      <w:pPr>
        <w:ind w:left="845" w:hanging="375"/>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8" w15:restartNumberingAfterBreak="0">
    <w:nsid w:val="21643F27"/>
    <w:multiLevelType w:val="hybridMultilevel"/>
    <w:tmpl w:val="DF94E8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02402FA"/>
    <w:multiLevelType w:val="hybridMultilevel"/>
    <w:tmpl w:val="CE647820"/>
    <w:lvl w:ilvl="0" w:tplc="65BE9606">
      <w:start w:val="4"/>
      <w:numFmt w:val="bullet"/>
      <w:lvlText w:val="•"/>
      <w:lvlJc w:val="left"/>
      <w:pPr>
        <w:ind w:left="834"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C3D2A3E"/>
    <w:multiLevelType w:val="hybridMultilevel"/>
    <w:tmpl w:val="D4EE2D6E"/>
    <w:lvl w:ilvl="0" w:tplc="498E58DE">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1" w15:restartNumberingAfterBreak="0">
    <w:nsid w:val="3DEE1D7E"/>
    <w:multiLevelType w:val="hybridMultilevel"/>
    <w:tmpl w:val="3F9C94BE"/>
    <w:lvl w:ilvl="0" w:tplc="AF3C0830">
      <w:start w:val="1"/>
      <w:numFmt w:val="bullet"/>
      <w:pStyle w:val="11"/>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12" w15:restartNumberingAfterBreak="0">
    <w:nsid w:val="3E382E37"/>
    <w:multiLevelType w:val="hybridMultilevel"/>
    <w:tmpl w:val="FB127D5E"/>
    <w:lvl w:ilvl="0" w:tplc="7FA0B2C0">
      <w:start w:val="4"/>
      <w:numFmt w:val="bullet"/>
      <w:lvlText w:val="•"/>
      <w:lvlJc w:val="left"/>
      <w:pPr>
        <w:ind w:left="838" w:hanging="360"/>
      </w:pPr>
      <w:rPr>
        <w:rFonts w:ascii="Times New Roman" w:eastAsia="Times New Roman" w:hAnsi="Times New Roman" w:cs="Times New Roman" w:hint="default"/>
      </w:rPr>
    </w:lvl>
    <w:lvl w:ilvl="1" w:tplc="04090003" w:tentative="1">
      <w:start w:val="1"/>
      <w:numFmt w:val="bullet"/>
      <w:lvlText w:val=""/>
      <w:lvlJc w:val="left"/>
      <w:pPr>
        <w:ind w:left="1318" w:hanging="420"/>
      </w:pPr>
      <w:rPr>
        <w:rFonts w:ascii="Wingdings" w:hAnsi="Wingdings" w:hint="default"/>
      </w:rPr>
    </w:lvl>
    <w:lvl w:ilvl="2" w:tplc="04090005" w:tentative="1">
      <w:start w:val="1"/>
      <w:numFmt w:val="bullet"/>
      <w:lvlText w:val=""/>
      <w:lvlJc w:val="left"/>
      <w:pPr>
        <w:ind w:left="1738" w:hanging="420"/>
      </w:pPr>
      <w:rPr>
        <w:rFonts w:ascii="Wingdings" w:hAnsi="Wingdings" w:hint="default"/>
      </w:rPr>
    </w:lvl>
    <w:lvl w:ilvl="3" w:tplc="04090001" w:tentative="1">
      <w:start w:val="1"/>
      <w:numFmt w:val="bullet"/>
      <w:lvlText w:val=""/>
      <w:lvlJc w:val="left"/>
      <w:pPr>
        <w:ind w:left="2158" w:hanging="420"/>
      </w:pPr>
      <w:rPr>
        <w:rFonts w:ascii="Wingdings" w:hAnsi="Wingdings" w:hint="default"/>
      </w:rPr>
    </w:lvl>
    <w:lvl w:ilvl="4" w:tplc="04090003" w:tentative="1">
      <w:start w:val="1"/>
      <w:numFmt w:val="bullet"/>
      <w:lvlText w:val=""/>
      <w:lvlJc w:val="left"/>
      <w:pPr>
        <w:ind w:left="2578" w:hanging="420"/>
      </w:pPr>
      <w:rPr>
        <w:rFonts w:ascii="Wingdings" w:hAnsi="Wingdings" w:hint="default"/>
      </w:rPr>
    </w:lvl>
    <w:lvl w:ilvl="5" w:tplc="04090005" w:tentative="1">
      <w:start w:val="1"/>
      <w:numFmt w:val="bullet"/>
      <w:lvlText w:val=""/>
      <w:lvlJc w:val="left"/>
      <w:pPr>
        <w:ind w:left="2998" w:hanging="420"/>
      </w:pPr>
      <w:rPr>
        <w:rFonts w:ascii="Wingdings" w:hAnsi="Wingdings" w:hint="default"/>
      </w:rPr>
    </w:lvl>
    <w:lvl w:ilvl="6" w:tplc="04090001" w:tentative="1">
      <w:start w:val="1"/>
      <w:numFmt w:val="bullet"/>
      <w:lvlText w:val=""/>
      <w:lvlJc w:val="left"/>
      <w:pPr>
        <w:ind w:left="3418" w:hanging="420"/>
      </w:pPr>
      <w:rPr>
        <w:rFonts w:ascii="Wingdings" w:hAnsi="Wingdings" w:hint="default"/>
      </w:rPr>
    </w:lvl>
    <w:lvl w:ilvl="7" w:tplc="04090003" w:tentative="1">
      <w:start w:val="1"/>
      <w:numFmt w:val="bullet"/>
      <w:lvlText w:val=""/>
      <w:lvlJc w:val="left"/>
      <w:pPr>
        <w:ind w:left="3838" w:hanging="420"/>
      </w:pPr>
      <w:rPr>
        <w:rFonts w:ascii="Wingdings" w:hAnsi="Wingdings" w:hint="default"/>
      </w:rPr>
    </w:lvl>
    <w:lvl w:ilvl="8" w:tplc="04090005" w:tentative="1">
      <w:start w:val="1"/>
      <w:numFmt w:val="bullet"/>
      <w:lvlText w:val=""/>
      <w:lvlJc w:val="left"/>
      <w:pPr>
        <w:ind w:left="4258" w:hanging="420"/>
      </w:pPr>
      <w:rPr>
        <w:rFonts w:ascii="Wingdings" w:hAnsi="Wingdings" w:hint="default"/>
      </w:rPr>
    </w:lvl>
  </w:abstractNum>
  <w:abstractNum w:abstractNumId="13" w15:restartNumberingAfterBreak="0">
    <w:nsid w:val="3E7E2A73"/>
    <w:multiLevelType w:val="hybridMultilevel"/>
    <w:tmpl w:val="79AADE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061881"/>
    <w:multiLevelType w:val="hybridMultilevel"/>
    <w:tmpl w:val="FE1C0F2A"/>
    <w:lvl w:ilvl="0" w:tplc="D38AF41A">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5" w15:restartNumberingAfterBreak="0">
    <w:nsid w:val="4A1C59FD"/>
    <w:multiLevelType w:val="hybridMultilevel"/>
    <w:tmpl w:val="95C2BA12"/>
    <w:lvl w:ilvl="0" w:tplc="24CE6AB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6" w15:restartNumberingAfterBreak="0">
    <w:nsid w:val="56FC5578"/>
    <w:multiLevelType w:val="hybridMultilevel"/>
    <w:tmpl w:val="EFEAAD60"/>
    <w:lvl w:ilvl="0" w:tplc="65BE9606">
      <w:start w:val="4"/>
      <w:numFmt w:val="bullet"/>
      <w:lvlText w:val="•"/>
      <w:lvlJc w:val="left"/>
      <w:pPr>
        <w:ind w:left="834" w:hanging="360"/>
      </w:pPr>
      <w:rPr>
        <w:rFonts w:ascii="Times New Roman" w:eastAsia="Times New Roman" w:hAnsi="Times New Roman" w:cs="Times New Roman" w:hint="default"/>
      </w:rPr>
    </w:lvl>
    <w:lvl w:ilvl="1" w:tplc="04090003" w:tentative="1">
      <w:start w:val="1"/>
      <w:numFmt w:val="bullet"/>
      <w:lvlText w:val=""/>
      <w:lvlJc w:val="left"/>
      <w:pPr>
        <w:ind w:left="1314" w:hanging="420"/>
      </w:pPr>
      <w:rPr>
        <w:rFonts w:ascii="Wingdings" w:hAnsi="Wingdings" w:hint="default"/>
      </w:rPr>
    </w:lvl>
    <w:lvl w:ilvl="2" w:tplc="04090005" w:tentative="1">
      <w:start w:val="1"/>
      <w:numFmt w:val="bullet"/>
      <w:lvlText w:val=""/>
      <w:lvlJc w:val="left"/>
      <w:pPr>
        <w:ind w:left="1734" w:hanging="420"/>
      </w:pPr>
      <w:rPr>
        <w:rFonts w:ascii="Wingdings" w:hAnsi="Wingdings" w:hint="default"/>
      </w:rPr>
    </w:lvl>
    <w:lvl w:ilvl="3" w:tplc="04090001" w:tentative="1">
      <w:start w:val="1"/>
      <w:numFmt w:val="bullet"/>
      <w:lvlText w:val=""/>
      <w:lvlJc w:val="left"/>
      <w:pPr>
        <w:ind w:left="2154" w:hanging="420"/>
      </w:pPr>
      <w:rPr>
        <w:rFonts w:ascii="Wingdings" w:hAnsi="Wingdings" w:hint="default"/>
      </w:rPr>
    </w:lvl>
    <w:lvl w:ilvl="4" w:tplc="04090003" w:tentative="1">
      <w:start w:val="1"/>
      <w:numFmt w:val="bullet"/>
      <w:lvlText w:val=""/>
      <w:lvlJc w:val="left"/>
      <w:pPr>
        <w:ind w:left="2574" w:hanging="420"/>
      </w:pPr>
      <w:rPr>
        <w:rFonts w:ascii="Wingdings" w:hAnsi="Wingdings" w:hint="default"/>
      </w:rPr>
    </w:lvl>
    <w:lvl w:ilvl="5" w:tplc="04090005" w:tentative="1">
      <w:start w:val="1"/>
      <w:numFmt w:val="bullet"/>
      <w:lvlText w:val=""/>
      <w:lvlJc w:val="left"/>
      <w:pPr>
        <w:ind w:left="2994" w:hanging="420"/>
      </w:pPr>
      <w:rPr>
        <w:rFonts w:ascii="Wingdings" w:hAnsi="Wingdings" w:hint="default"/>
      </w:rPr>
    </w:lvl>
    <w:lvl w:ilvl="6" w:tplc="04090001" w:tentative="1">
      <w:start w:val="1"/>
      <w:numFmt w:val="bullet"/>
      <w:lvlText w:val=""/>
      <w:lvlJc w:val="left"/>
      <w:pPr>
        <w:ind w:left="3414" w:hanging="420"/>
      </w:pPr>
      <w:rPr>
        <w:rFonts w:ascii="Wingdings" w:hAnsi="Wingdings" w:hint="default"/>
      </w:rPr>
    </w:lvl>
    <w:lvl w:ilvl="7" w:tplc="04090003" w:tentative="1">
      <w:start w:val="1"/>
      <w:numFmt w:val="bullet"/>
      <w:lvlText w:val=""/>
      <w:lvlJc w:val="left"/>
      <w:pPr>
        <w:ind w:left="3834" w:hanging="420"/>
      </w:pPr>
      <w:rPr>
        <w:rFonts w:ascii="Wingdings" w:hAnsi="Wingdings" w:hint="default"/>
      </w:rPr>
    </w:lvl>
    <w:lvl w:ilvl="8" w:tplc="04090005" w:tentative="1">
      <w:start w:val="1"/>
      <w:numFmt w:val="bullet"/>
      <w:lvlText w:val=""/>
      <w:lvlJc w:val="left"/>
      <w:pPr>
        <w:ind w:left="4254" w:hanging="420"/>
      </w:pPr>
      <w:rPr>
        <w:rFonts w:ascii="Wingdings" w:hAnsi="Wingdings" w:hint="default"/>
      </w:rPr>
    </w:lvl>
  </w:abstractNum>
  <w:abstractNum w:abstractNumId="17" w15:restartNumberingAfterBreak="0">
    <w:nsid w:val="5E052404"/>
    <w:multiLevelType w:val="hybridMultilevel"/>
    <w:tmpl w:val="C2F6D8E4"/>
    <w:lvl w:ilvl="0" w:tplc="44420DDA">
      <w:start w:val="1"/>
      <w:numFmt w:val="decimal"/>
      <w:lvlText w:val="%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8" w15:restartNumberingAfterBreak="0">
    <w:nsid w:val="60003233"/>
    <w:multiLevelType w:val="hybridMultilevel"/>
    <w:tmpl w:val="F878AD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2C7262E"/>
    <w:multiLevelType w:val="hybridMultilevel"/>
    <w:tmpl w:val="B234F314"/>
    <w:lvl w:ilvl="0" w:tplc="0409000F">
      <w:start w:val="1"/>
      <w:numFmt w:val="decimal"/>
      <w:lvlText w:val="%1."/>
      <w:lvlJc w:val="left"/>
      <w:pPr>
        <w:ind w:left="890" w:hanging="420"/>
      </w:pPr>
    </w:lvl>
    <w:lvl w:ilvl="1" w:tplc="FFFFFFFF" w:tentative="1">
      <w:start w:val="1"/>
      <w:numFmt w:val="lowerLetter"/>
      <w:lvlText w:val="%2)"/>
      <w:lvlJc w:val="left"/>
      <w:pPr>
        <w:ind w:left="1310" w:hanging="420"/>
      </w:pPr>
    </w:lvl>
    <w:lvl w:ilvl="2" w:tplc="FFFFFFFF" w:tentative="1">
      <w:start w:val="1"/>
      <w:numFmt w:val="lowerRoman"/>
      <w:lvlText w:val="%3."/>
      <w:lvlJc w:val="right"/>
      <w:pPr>
        <w:ind w:left="1730" w:hanging="420"/>
      </w:pPr>
    </w:lvl>
    <w:lvl w:ilvl="3" w:tplc="FFFFFFFF" w:tentative="1">
      <w:start w:val="1"/>
      <w:numFmt w:val="decimal"/>
      <w:lvlText w:val="%4."/>
      <w:lvlJc w:val="left"/>
      <w:pPr>
        <w:ind w:left="2150" w:hanging="420"/>
      </w:pPr>
    </w:lvl>
    <w:lvl w:ilvl="4" w:tplc="FFFFFFFF" w:tentative="1">
      <w:start w:val="1"/>
      <w:numFmt w:val="lowerLetter"/>
      <w:lvlText w:val="%5)"/>
      <w:lvlJc w:val="left"/>
      <w:pPr>
        <w:ind w:left="2570" w:hanging="420"/>
      </w:pPr>
    </w:lvl>
    <w:lvl w:ilvl="5" w:tplc="FFFFFFFF" w:tentative="1">
      <w:start w:val="1"/>
      <w:numFmt w:val="lowerRoman"/>
      <w:lvlText w:val="%6."/>
      <w:lvlJc w:val="right"/>
      <w:pPr>
        <w:ind w:left="2990" w:hanging="420"/>
      </w:pPr>
    </w:lvl>
    <w:lvl w:ilvl="6" w:tplc="FFFFFFFF" w:tentative="1">
      <w:start w:val="1"/>
      <w:numFmt w:val="decimal"/>
      <w:lvlText w:val="%7."/>
      <w:lvlJc w:val="left"/>
      <w:pPr>
        <w:ind w:left="3410" w:hanging="420"/>
      </w:pPr>
    </w:lvl>
    <w:lvl w:ilvl="7" w:tplc="FFFFFFFF" w:tentative="1">
      <w:start w:val="1"/>
      <w:numFmt w:val="lowerLetter"/>
      <w:lvlText w:val="%8)"/>
      <w:lvlJc w:val="left"/>
      <w:pPr>
        <w:ind w:left="3830" w:hanging="420"/>
      </w:pPr>
    </w:lvl>
    <w:lvl w:ilvl="8" w:tplc="FFFFFFFF" w:tentative="1">
      <w:start w:val="1"/>
      <w:numFmt w:val="lowerRoman"/>
      <w:lvlText w:val="%9."/>
      <w:lvlJc w:val="right"/>
      <w:pPr>
        <w:ind w:left="4250" w:hanging="420"/>
      </w:pPr>
    </w:lvl>
  </w:abstractNum>
  <w:abstractNum w:abstractNumId="20" w15:restartNumberingAfterBreak="0">
    <w:nsid w:val="647816C9"/>
    <w:multiLevelType w:val="hybridMultilevel"/>
    <w:tmpl w:val="87DC999A"/>
    <w:lvl w:ilvl="0" w:tplc="A4BC3188">
      <w:start w:val="4"/>
      <w:numFmt w:val="bullet"/>
      <w:lvlText w:val="•"/>
      <w:lvlJc w:val="left"/>
      <w:pPr>
        <w:ind w:left="838" w:hanging="360"/>
      </w:pPr>
      <w:rPr>
        <w:rFonts w:ascii="Times New Roman" w:eastAsia="Times New Roman" w:hAnsi="Times New Roman" w:cs="Times New Roman" w:hint="default"/>
      </w:rPr>
    </w:lvl>
    <w:lvl w:ilvl="1" w:tplc="04090003" w:tentative="1">
      <w:start w:val="1"/>
      <w:numFmt w:val="bullet"/>
      <w:lvlText w:val=""/>
      <w:lvlJc w:val="left"/>
      <w:pPr>
        <w:ind w:left="1318" w:hanging="420"/>
      </w:pPr>
      <w:rPr>
        <w:rFonts w:ascii="Wingdings" w:hAnsi="Wingdings" w:hint="default"/>
      </w:rPr>
    </w:lvl>
    <w:lvl w:ilvl="2" w:tplc="04090005" w:tentative="1">
      <w:start w:val="1"/>
      <w:numFmt w:val="bullet"/>
      <w:lvlText w:val=""/>
      <w:lvlJc w:val="left"/>
      <w:pPr>
        <w:ind w:left="1738" w:hanging="420"/>
      </w:pPr>
      <w:rPr>
        <w:rFonts w:ascii="Wingdings" w:hAnsi="Wingdings" w:hint="default"/>
      </w:rPr>
    </w:lvl>
    <w:lvl w:ilvl="3" w:tplc="04090001" w:tentative="1">
      <w:start w:val="1"/>
      <w:numFmt w:val="bullet"/>
      <w:lvlText w:val=""/>
      <w:lvlJc w:val="left"/>
      <w:pPr>
        <w:ind w:left="2158" w:hanging="420"/>
      </w:pPr>
      <w:rPr>
        <w:rFonts w:ascii="Wingdings" w:hAnsi="Wingdings" w:hint="default"/>
      </w:rPr>
    </w:lvl>
    <w:lvl w:ilvl="4" w:tplc="04090003" w:tentative="1">
      <w:start w:val="1"/>
      <w:numFmt w:val="bullet"/>
      <w:lvlText w:val=""/>
      <w:lvlJc w:val="left"/>
      <w:pPr>
        <w:ind w:left="2578" w:hanging="420"/>
      </w:pPr>
      <w:rPr>
        <w:rFonts w:ascii="Wingdings" w:hAnsi="Wingdings" w:hint="default"/>
      </w:rPr>
    </w:lvl>
    <w:lvl w:ilvl="5" w:tplc="04090005" w:tentative="1">
      <w:start w:val="1"/>
      <w:numFmt w:val="bullet"/>
      <w:lvlText w:val=""/>
      <w:lvlJc w:val="left"/>
      <w:pPr>
        <w:ind w:left="2998" w:hanging="420"/>
      </w:pPr>
      <w:rPr>
        <w:rFonts w:ascii="Wingdings" w:hAnsi="Wingdings" w:hint="default"/>
      </w:rPr>
    </w:lvl>
    <w:lvl w:ilvl="6" w:tplc="04090001" w:tentative="1">
      <w:start w:val="1"/>
      <w:numFmt w:val="bullet"/>
      <w:lvlText w:val=""/>
      <w:lvlJc w:val="left"/>
      <w:pPr>
        <w:ind w:left="3418" w:hanging="420"/>
      </w:pPr>
      <w:rPr>
        <w:rFonts w:ascii="Wingdings" w:hAnsi="Wingdings" w:hint="default"/>
      </w:rPr>
    </w:lvl>
    <w:lvl w:ilvl="7" w:tplc="04090003" w:tentative="1">
      <w:start w:val="1"/>
      <w:numFmt w:val="bullet"/>
      <w:lvlText w:val=""/>
      <w:lvlJc w:val="left"/>
      <w:pPr>
        <w:ind w:left="3838" w:hanging="420"/>
      </w:pPr>
      <w:rPr>
        <w:rFonts w:ascii="Wingdings" w:hAnsi="Wingdings" w:hint="default"/>
      </w:rPr>
    </w:lvl>
    <w:lvl w:ilvl="8" w:tplc="04090005" w:tentative="1">
      <w:start w:val="1"/>
      <w:numFmt w:val="bullet"/>
      <w:lvlText w:val=""/>
      <w:lvlJc w:val="left"/>
      <w:pPr>
        <w:ind w:left="4258" w:hanging="420"/>
      </w:pPr>
      <w:rPr>
        <w:rFonts w:ascii="Wingdings" w:hAnsi="Wingdings" w:hint="default"/>
      </w:rPr>
    </w:lvl>
  </w:abstractNum>
  <w:abstractNum w:abstractNumId="21" w15:restartNumberingAfterBreak="0">
    <w:nsid w:val="678E1106"/>
    <w:multiLevelType w:val="hybridMultilevel"/>
    <w:tmpl w:val="8E2CCB98"/>
    <w:lvl w:ilvl="0" w:tplc="04090011">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2" w15:restartNumberingAfterBreak="0">
    <w:nsid w:val="6CD0331A"/>
    <w:multiLevelType w:val="hybridMultilevel"/>
    <w:tmpl w:val="629090CC"/>
    <w:lvl w:ilvl="0" w:tplc="44420D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437215"/>
    <w:multiLevelType w:val="hybridMultilevel"/>
    <w:tmpl w:val="12489468"/>
    <w:lvl w:ilvl="0" w:tplc="F9502E3A">
      <w:start w:val="1"/>
      <w:numFmt w:val="decimal"/>
      <w:lvlText w:val="%1."/>
      <w:lvlJc w:val="left"/>
      <w:pPr>
        <w:ind w:left="812" w:hanging="360"/>
      </w:pPr>
      <w:rPr>
        <w:rFonts w:eastAsia="Times New Roman" w:cs="Times New Roman" w:hint="default"/>
      </w:rPr>
    </w:lvl>
    <w:lvl w:ilvl="1" w:tplc="04090019" w:tentative="1">
      <w:start w:val="1"/>
      <w:numFmt w:val="lowerLetter"/>
      <w:lvlText w:val="%2)"/>
      <w:lvlJc w:val="left"/>
      <w:pPr>
        <w:ind w:left="1292" w:hanging="420"/>
      </w:pPr>
    </w:lvl>
    <w:lvl w:ilvl="2" w:tplc="0409001B" w:tentative="1">
      <w:start w:val="1"/>
      <w:numFmt w:val="lowerRoman"/>
      <w:lvlText w:val="%3."/>
      <w:lvlJc w:val="right"/>
      <w:pPr>
        <w:ind w:left="1712" w:hanging="420"/>
      </w:pPr>
    </w:lvl>
    <w:lvl w:ilvl="3" w:tplc="0409000F" w:tentative="1">
      <w:start w:val="1"/>
      <w:numFmt w:val="decimal"/>
      <w:lvlText w:val="%4."/>
      <w:lvlJc w:val="left"/>
      <w:pPr>
        <w:ind w:left="2132" w:hanging="420"/>
      </w:pPr>
    </w:lvl>
    <w:lvl w:ilvl="4" w:tplc="04090019" w:tentative="1">
      <w:start w:val="1"/>
      <w:numFmt w:val="lowerLetter"/>
      <w:lvlText w:val="%5)"/>
      <w:lvlJc w:val="left"/>
      <w:pPr>
        <w:ind w:left="2552" w:hanging="420"/>
      </w:pPr>
    </w:lvl>
    <w:lvl w:ilvl="5" w:tplc="0409001B" w:tentative="1">
      <w:start w:val="1"/>
      <w:numFmt w:val="lowerRoman"/>
      <w:lvlText w:val="%6."/>
      <w:lvlJc w:val="right"/>
      <w:pPr>
        <w:ind w:left="2972" w:hanging="420"/>
      </w:pPr>
    </w:lvl>
    <w:lvl w:ilvl="6" w:tplc="0409000F" w:tentative="1">
      <w:start w:val="1"/>
      <w:numFmt w:val="decimal"/>
      <w:lvlText w:val="%7."/>
      <w:lvlJc w:val="left"/>
      <w:pPr>
        <w:ind w:left="3392" w:hanging="420"/>
      </w:pPr>
    </w:lvl>
    <w:lvl w:ilvl="7" w:tplc="04090019" w:tentative="1">
      <w:start w:val="1"/>
      <w:numFmt w:val="lowerLetter"/>
      <w:lvlText w:val="%8)"/>
      <w:lvlJc w:val="left"/>
      <w:pPr>
        <w:ind w:left="3812" w:hanging="420"/>
      </w:pPr>
    </w:lvl>
    <w:lvl w:ilvl="8" w:tplc="0409001B" w:tentative="1">
      <w:start w:val="1"/>
      <w:numFmt w:val="lowerRoman"/>
      <w:lvlText w:val="%9."/>
      <w:lvlJc w:val="right"/>
      <w:pPr>
        <w:ind w:left="4232" w:hanging="420"/>
      </w:pPr>
    </w:lvl>
  </w:abstractNum>
  <w:abstractNum w:abstractNumId="24" w15:restartNumberingAfterBreak="0">
    <w:nsid w:val="6F4D2E01"/>
    <w:multiLevelType w:val="hybridMultilevel"/>
    <w:tmpl w:val="0D968BE6"/>
    <w:lvl w:ilvl="0" w:tplc="D38AF41A">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5" w15:restartNumberingAfterBreak="0">
    <w:nsid w:val="71691701"/>
    <w:multiLevelType w:val="hybridMultilevel"/>
    <w:tmpl w:val="565A2E5E"/>
    <w:lvl w:ilvl="0" w:tplc="D38AF41A">
      <w:start w:val="1"/>
      <w:numFmt w:val="decimal"/>
      <w:lvlText w:val="%1."/>
      <w:lvlJc w:val="left"/>
      <w:pPr>
        <w:ind w:left="130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26" w15:restartNumberingAfterBreak="0">
    <w:nsid w:val="73171A80"/>
    <w:multiLevelType w:val="hybridMultilevel"/>
    <w:tmpl w:val="D012B9FA"/>
    <w:lvl w:ilvl="0" w:tplc="7FA0B2C0">
      <w:start w:val="4"/>
      <w:numFmt w:val="bullet"/>
      <w:lvlText w:val="•"/>
      <w:lvlJc w:val="left"/>
      <w:pPr>
        <w:ind w:left="1316" w:hanging="360"/>
      </w:pPr>
      <w:rPr>
        <w:rFonts w:ascii="Times New Roman" w:eastAsia="Times New Roman" w:hAnsi="Times New Roman" w:cs="Times New Roman" w:hint="default"/>
      </w:rPr>
    </w:lvl>
    <w:lvl w:ilvl="1" w:tplc="04090003">
      <w:start w:val="1"/>
      <w:numFmt w:val="bullet"/>
      <w:lvlText w:val=""/>
      <w:lvlJc w:val="left"/>
      <w:pPr>
        <w:ind w:left="1318" w:hanging="420"/>
      </w:pPr>
      <w:rPr>
        <w:rFonts w:ascii="Wingdings" w:hAnsi="Wingdings" w:hint="default"/>
      </w:rPr>
    </w:lvl>
    <w:lvl w:ilvl="2" w:tplc="04090005" w:tentative="1">
      <w:start w:val="1"/>
      <w:numFmt w:val="bullet"/>
      <w:lvlText w:val=""/>
      <w:lvlJc w:val="left"/>
      <w:pPr>
        <w:ind w:left="1738" w:hanging="420"/>
      </w:pPr>
      <w:rPr>
        <w:rFonts w:ascii="Wingdings" w:hAnsi="Wingdings" w:hint="default"/>
      </w:rPr>
    </w:lvl>
    <w:lvl w:ilvl="3" w:tplc="04090001" w:tentative="1">
      <w:start w:val="1"/>
      <w:numFmt w:val="bullet"/>
      <w:lvlText w:val=""/>
      <w:lvlJc w:val="left"/>
      <w:pPr>
        <w:ind w:left="2158" w:hanging="420"/>
      </w:pPr>
      <w:rPr>
        <w:rFonts w:ascii="Wingdings" w:hAnsi="Wingdings" w:hint="default"/>
      </w:rPr>
    </w:lvl>
    <w:lvl w:ilvl="4" w:tplc="04090003" w:tentative="1">
      <w:start w:val="1"/>
      <w:numFmt w:val="bullet"/>
      <w:lvlText w:val=""/>
      <w:lvlJc w:val="left"/>
      <w:pPr>
        <w:ind w:left="2578" w:hanging="420"/>
      </w:pPr>
      <w:rPr>
        <w:rFonts w:ascii="Wingdings" w:hAnsi="Wingdings" w:hint="default"/>
      </w:rPr>
    </w:lvl>
    <w:lvl w:ilvl="5" w:tplc="04090005" w:tentative="1">
      <w:start w:val="1"/>
      <w:numFmt w:val="bullet"/>
      <w:lvlText w:val=""/>
      <w:lvlJc w:val="left"/>
      <w:pPr>
        <w:ind w:left="2998" w:hanging="420"/>
      </w:pPr>
      <w:rPr>
        <w:rFonts w:ascii="Wingdings" w:hAnsi="Wingdings" w:hint="default"/>
      </w:rPr>
    </w:lvl>
    <w:lvl w:ilvl="6" w:tplc="04090001" w:tentative="1">
      <w:start w:val="1"/>
      <w:numFmt w:val="bullet"/>
      <w:lvlText w:val=""/>
      <w:lvlJc w:val="left"/>
      <w:pPr>
        <w:ind w:left="3418" w:hanging="420"/>
      </w:pPr>
      <w:rPr>
        <w:rFonts w:ascii="Wingdings" w:hAnsi="Wingdings" w:hint="default"/>
      </w:rPr>
    </w:lvl>
    <w:lvl w:ilvl="7" w:tplc="04090003" w:tentative="1">
      <w:start w:val="1"/>
      <w:numFmt w:val="bullet"/>
      <w:lvlText w:val=""/>
      <w:lvlJc w:val="left"/>
      <w:pPr>
        <w:ind w:left="3838" w:hanging="420"/>
      </w:pPr>
      <w:rPr>
        <w:rFonts w:ascii="Wingdings" w:hAnsi="Wingdings" w:hint="default"/>
      </w:rPr>
    </w:lvl>
    <w:lvl w:ilvl="8" w:tplc="04090005" w:tentative="1">
      <w:start w:val="1"/>
      <w:numFmt w:val="bullet"/>
      <w:lvlText w:val=""/>
      <w:lvlJc w:val="left"/>
      <w:pPr>
        <w:ind w:left="4258" w:hanging="420"/>
      </w:pPr>
      <w:rPr>
        <w:rFonts w:ascii="Wingdings" w:hAnsi="Wingdings" w:hint="default"/>
      </w:rPr>
    </w:lvl>
  </w:abstractNum>
  <w:abstractNum w:abstractNumId="27" w15:restartNumberingAfterBreak="0">
    <w:nsid w:val="74152029"/>
    <w:multiLevelType w:val="hybridMultilevel"/>
    <w:tmpl w:val="FBEEA1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94F1BC4"/>
    <w:multiLevelType w:val="hybridMultilevel"/>
    <w:tmpl w:val="4BD2455C"/>
    <w:lvl w:ilvl="0" w:tplc="FFFFFFFF">
      <w:start w:val="4"/>
      <w:numFmt w:val="bullet"/>
      <w:lvlText w:val="•"/>
      <w:lvlJc w:val="left"/>
      <w:pPr>
        <w:ind w:left="1258" w:hanging="360"/>
      </w:pPr>
      <w:rPr>
        <w:rFonts w:ascii="Times New Roman" w:eastAsia="Times New Roman" w:hAnsi="Times New Roman" w:cs="Times New Roman"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9" w15:restartNumberingAfterBreak="0">
    <w:nsid w:val="7E8759DC"/>
    <w:multiLevelType w:val="hybridMultilevel"/>
    <w:tmpl w:val="3CC49916"/>
    <w:lvl w:ilvl="0" w:tplc="44420DDA">
      <w:start w:val="1"/>
      <w:numFmt w:val="decimal"/>
      <w:lvlText w:val="%1."/>
      <w:lvlJc w:val="left"/>
      <w:pPr>
        <w:ind w:left="890" w:hanging="420"/>
      </w:pPr>
      <w:rPr>
        <w:rFonts w:hint="eastAsia"/>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30" w15:restartNumberingAfterBreak="0">
    <w:nsid w:val="7F0B1098"/>
    <w:multiLevelType w:val="hybridMultilevel"/>
    <w:tmpl w:val="2CB45130"/>
    <w:lvl w:ilvl="0" w:tplc="44420DDA">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abstractNumId w:val="11"/>
  </w:num>
  <w:num w:numId="2">
    <w:abstractNumId w:val="13"/>
  </w:num>
  <w:num w:numId="3">
    <w:abstractNumId w:val="0"/>
  </w:num>
  <w:num w:numId="4">
    <w:abstractNumId w:val="1"/>
  </w:num>
  <w:num w:numId="5">
    <w:abstractNumId w:val="8"/>
  </w:num>
  <w:num w:numId="6">
    <w:abstractNumId w:val="23"/>
  </w:num>
  <w:num w:numId="7">
    <w:abstractNumId w:val="29"/>
  </w:num>
  <w:num w:numId="8">
    <w:abstractNumId w:val="6"/>
  </w:num>
  <w:num w:numId="9">
    <w:abstractNumId w:val="21"/>
  </w:num>
  <w:num w:numId="10">
    <w:abstractNumId w:val="7"/>
  </w:num>
  <w:num w:numId="11">
    <w:abstractNumId w:val="2"/>
  </w:num>
  <w:num w:numId="12">
    <w:abstractNumId w:val="10"/>
  </w:num>
  <w:num w:numId="13">
    <w:abstractNumId w:val="18"/>
  </w:num>
  <w:num w:numId="14">
    <w:abstractNumId w:val="20"/>
  </w:num>
  <w:num w:numId="15">
    <w:abstractNumId w:val="27"/>
  </w:num>
  <w:num w:numId="16">
    <w:abstractNumId w:val="16"/>
  </w:num>
  <w:num w:numId="17">
    <w:abstractNumId w:val="9"/>
  </w:num>
  <w:num w:numId="18">
    <w:abstractNumId w:val="12"/>
  </w:num>
  <w:num w:numId="19">
    <w:abstractNumId w:val="26"/>
  </w:num>
  <w:num w:numId="20">
    <w:abstractNumId w:val="4"/>
  </w:num>
  <w:num w:numId="21">
    <w:abstractNumId w:val="28"/>
  </w:num>
  <w:num w:numId="22">
    <w:abstractNumId w:val="22"/>
  </w:num>
  <w:num w:numId="23">
    <w:abstractNumId w:val="3"/>
  </w:num>
  <w:num w:numId="24">
    <w:abstractNumId w:val="5"/>
  </w:num>
  <w:num w:numId="25">
    <w:abstractNumId w:val="15"/>
  </w:num>
  <w:num w:numId="26">
    <w:abstractNumId w:val="30"/>
  </w:num>
  <w:num w:numId="27">
    <w:abstractNumId w:val="17"/>
  </w:num>
  <w:num w:numId="28">
    <w:abstractNumId w:val="24"/>
  </w:num>
  <w:num w:numId="29">
    <w:abstractNumId w:val="25"/>
  </w:num>
  <w:num w:numId="30">
    <w:abstractNumId w:val="14"/>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576D39"/>
    <w:rsid w:val="00080753"/>
    <w:rsid w:val="00087EE1"/>
    <w:rsid w:val="000A7056"/>
    <w:rsid w:val="000C0A31"/>
    <w:rsid w:val="000E6C8D"/>
    <w:rsid w:val="001D062D"/>
    <w:rsid w:val="001E12A6"/>
    <w:rsid w:val="00240B6B"/>
    <w:rsid w:val="002D0ADC"/>
    <w:rsid w:val="003C3DF1"/>
    <w:rsid w:val="003D37DF"/>
    <w:rsid w:val="00400E20"/>
    <w:rsid w:val="004572D3"/>
    <w:rsid w:val="004A6C7D"/>
    <w:rsid w:val="004B2E05"/>
    <w:rsid w:val="00541284"/>
    <w:rsid w:val="00576D39"/>
    <w:rsid w:val="005A6534"/>
    <w:rsid w:val="005F34FA"/>
    <w:rsid w:val="00646412"/>
    <w:rsid w:val="00681102"/>
    <w:rsid w:val="00972E53"/>
    <w:rsid w:val="00A1152A"/>
    <w:rsid w:val="00A61046"/>
    <w:rsid w:val="00B2451A"/>
    <w:rsid w:val="00C249FD"/>
    <w:rsid w:val="00C349EE"/>
    <w:rsid w:val="00CE0B11"/>
    <w:rsid w:val="00DA1EED"/>
    <w:rsid w:val="00E4793E"/>
    <w:rsid w:val="00F76960"/>
    <w:rsid w:val="00F817AC"/>
    <w:rsid w:val="00FC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E5F3C"/>
  <w15:docId w15:val="{5848F3F9-2040-4587-AAA4-A34E6FFCA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817AC"/>
    <w:pPr>
      <w:widowControl w:val="0"/>
      <w:snapToGrid w:val="0"/>
      <w:spacing w:line="360" w:lineRule="auto"/>
      <w:ind w:firstLineChars="200" w:firstLine="200"/>
    </w:pPr>
    <w:rPr>
      <w:rFonts w:ascii="Times New Roman" w:eastAsia="宋体" w:hAnsi="Times New Roman" w:cs="Times New Roman"/>
      <w:snapToGrid/>
      <w:color w:val="auto"/>
      <w:kern w:val="2"/>
      <w:sz w:val="24"/>
      <w:szCs w:val="24"/>
    </w:rPr>
  </w:style>
  <w:style w:type="paragraph" w:styleId="1">
    <w:name w:val="heading 1"/>
    <w:aliases w:val="一级标题"/>
    <w:basedOn w:val="a"/>
    <w:next w:val="a"/>
    <w:link w:val="10"/>
    <w:uiPriority w:val="9"/>
    <w:qFormat/>
    <w:rsid w:val="00F817AC"/>
    <w:pPr>
      <w:keepNext/>
      <w:keepLines/>
      <w:spacing w:beforeLines="100" w:before="100" w:afterLines="100" w:after="100"/>
      <w:ind w:firstLineChars="0" w:firstLine="0"/>
      <w:outlineLvl w:val="0"/>
    </w:pPr>
    <w:rPr>
      <w:rFonts w:eastAsia="黑体"/>
      <w:bCs/>
      <w:kern w:val="44"/>
      <w:sz w:val="32"/>
      <w:szCs w:val="44"/>
    </w:rPr>
  </w:style>
  <w:style w:type="paragraph" w:styleId="2">
    <w:name w:val="heading 2"/>
    <w:aliases w:val="正文1"/>
    <w:basedOn w:val="a"/>
    <w:next w:val="a"/>
    <w:link w:val="20"/>
    <w:uiPriority w:val="9"/>
    <w:unhideWhenUsed/>
    <w:qFormat/>
    <w:rsid w:val="00F817AC"/>
    <w:pPr>
      <w:keepNext/>
      <w:keepLines/>
      <w:spacing w:before="240" w:after="240"/>
      <w:outlineLvl w:val="1"/>
    </w:pPr>
    <w:rPr>
      <w:rFonts w:cstheme="majorBidi"/>
      <w:bCs/>
      <w:szCs w:val="32"/>
    </w:rPr>
  </w:style>
  <w:style w:type="paragraph" w:styleId="3">
    <w:name w:val="heading 3"/>
    <w:basedOn w:val="a"/>
    <w:next w:val="a"/>
    <w:link w:val="30"/>
    <w:uiPriority w:val="9"/>
    <w:unhideWhenUsed/>
    <w:qFormat/>
    <w:rsid w:val="00F817AC"/>
    <w:pPr>
      <w:keepNext/>
      <w:keepLines/>
      <w:spacing w:before="240" w:after="24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F817AC"/>
    <w:pPr>
      <w:keepNext/>
      <w:keepLines/>
      <w:spacing w:before="240" w:after="240" w:line="240" w:lineRule="auto"/>
      <w:ind w:firstLineChars="0" w:firstLine="0"/>
      <w:outlineLvl w:val="3"/>
    </w:pPr>
    <w:rPr>
      <w:rFonts w:eastAsia="黑体" w:cstheme="majorBidi"/>
      <w:bCs/>
      <w:sz w:val="28"/>
      <w:szCs w:val="28"/>
    </w:rPr>
  </w:style>
  <w:style w:type="paragraph" w:styleId="5">
    <w:name w:val="heading 5"/>
    <w:basedOn w:val="a"/>
    <w:next w:val="a"/>
    <w:link w:val="50"/>
    <w:uiPriority w:val="9"/>
    <w:unhideWhenUsed/>
    <w:qFormat/>
    <w:rsid w:val="00F817AC"/>
    <w:pPr>
      <w:keepNext/>
      <w:keepLines/>
      <w:spacing w:before="240" w:after="240" w:line="240" w:lineRule="auto"/>
      <w:ind w:firstLineChars="0" w:firstLine="0"/>
      <w:outlineLvl w:val="4"/>
    </w:pPr>
    <w:rPr>
      <w:rFonts w:eastAsia="黑体"/>
      <w:bCs/>
      <w:sz w:val="28"/>
      <w:szCs w:val="28"/>
    </w:rPr>
  </w:style>
  <w:style w:type="paragraph" w:styleId="6">
    <w:name w:val="heading 6"/>
    <w:basedOn w:val="a"/>
    <w:next w:val="a"/>
    <w:link w:val="60"/>
    <w:uiPriority w:val="9"/>
    <w:unhideWhenUsed/>
    <w:qFormat/>
    <w:rsid w:val="00F817AC"/>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0"/>
    <w:link w:val="70"/>
    <w:uiPriority w:val="9"/>
    <w:unhideWhenUsed/>
    <w:qFormat/>
    <w:rsid w:val="00F817AC"/>
    <w:pPr>
      <w:keepNext/>
      <w:keepLines/>
      <w:widowControl/>
      <w:snapToGrid/>
      <w:spacing w:before="200" w:line="240" w:lineRule="auto"/>
      <w:ind w:firstLineChars="0" w:firstLine="0"/>
      <w:outlineLvl w:val="6"/>
    </w:pPr>
    <w:rPr>
      <w:rFonts w:asciiTheme="majorHAnsi" w:eastAsiaTheme="majorEastAsia" w:hAnsiTheme="majorHAnsi" w:cstheme="majorBidi"/>
      <w:color w:val="4472C4" w:themeColor="accent1"/>
      <w:kern w:val="0"/>
      <w:lang w:eastAsia="en-US"/>
    </w:rPr>
  </w:style>
  <w:style w:type="paragraph" w:styleId="8">
    <w:name w:val="heading 8"/>
    <w:basedOn w:val="a"/>
    <w:next w:val="a0"/>
    <w:link w:val="80"/>
    <w:uiPriority w:val="9"/>
    <w:unhideWhenUsed/>
    <w:qFormat/>
    <w:rsid w:val="00F817AC"/>
    <w:pPr>
      <w:keepNext/>
      <w:keepLines/>
      <w:widowControl/>
      <w:snapToGrid/>
      <w:spacing w:before="200" w:line="240" w:lineRule="auto"/>
      <w:ind w:firstLineChars="0" w:firstLine="0"/>
      <w:outlineLvl w:val="7"/>
    </w:pPr>
    <w:rPr>
      <w:rFonts w:asciiTheme="majorHAnsi" w:eastAsiaTheme="majorEastAsia" w:hAnsiTheme="majorHAnsi" w:cstheme="majorBidi"/>
      <w:color w:val="4472C4" w:themeColor="accent1"/>
      <w:kern w:val="0"/>
      <w:lang w:eastAsia="en-US"/>
    </w:rPr>
  </w:style>
  <w:style w:type="paragraph" w:styleId="9">
    <w:name w:val="heading 9"/>
    <w:basedOn w:val="a"/>
    <w:next w:val="a0"/>
    <w:link w:val="90"/>
    <w:uiPriority w:val="9"/>
    <w:unhideWhenUsed/>
    <w:qFormat/>
    <w:rsid w:val="00F817AC"/>
    <w:pPr>
      <w:keepNext/>
      <w:keepLines/>
      <w:widowControl/>
      <w:snapToGrid/>
      <w:spacing w:before="200" w:line="240" w:lineRule="auto"/>
      <w:ind w:firstLineChars="0" w:firstLine="0"/>
      <w:outlineLvl w:val="8"/>
    </w:pPr>
    <w:rPr>
      <w:rFonts w:asciiTheme="majorHAnsi" w:eastAsiaTheme="majorEastAsia" w:hAnsiTheme="majorHAnsi" w:cstheme="majorBidi"/>
      <w:color w:val="4472C4" w:themeColor="accent1"/>
      <w:kern w:val="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bstract">
    <w:name w:val="Abstract"/>
    <w:basedOn w:val="a"/>
    <w:next w:val="a0"/>
    <w:qFormat/>
    <w:rsid w:val="00F817AC"/>
    <w:pPr>
      <w:keepNext/>
      <w:keepLines/>
      <w:widowControl/>
      <w:snapToGrid/>
      <w:spacing w:before="300" w:after="300" w:line="240" w:lineRule="auto"/>
      <w:ind w:firstLineChars="0" w:firstLine="0"/>
    </w:pPr>
    <w:rPr>
      <w:rFonts w:asciiTheme="minorHAnsi" w:eastAsiaTheme="minorEastAsia" w:hAnsiTheme="minorHAnsi" w:cstheme="minorBidi"/>
      <w:kern w:val="0"/>
      <w:sz w:val="20"/>
      <w:szCs w:val="20"/>
      <w:lang w:eastAsia="en-US"/>
    </w:rPr>
  </w:style>
  <w:style w:type="paragraph" w:styleId="a0">
    <w:name w:val="Body Text"/>
    <w:basedOn w:val="a"/>
    <w:link w:val="a4"/>
    <w:qFormat/>
    <w:rsid w:val="00F817AC"/>
    <w:pPr>
      <w:widowControl/>
      <w:spacing w:after="220" w:line="180" w:lineRule="atLeast"/>
      <w:ind w:firstLine="476"/>
      <w:jc w:val="center"/>
    </w:pPr>
    <w:rPr>
      <w:spacing w:val="-5"/>
      <w:kern w:val="0"/>
      <w:sz w:val="30"/>
      <w:szCs w:val="20"/>
    </w:rPr>
  </w:style>
  <w:style w:type="character" w:customStyle="1" w:styleId="a4">
    <w:name w:val="正文文本 字符"/>
    <w:basedOn w:val="a1"/>
    <w:link w:val="a0"/>
    <w:rsid w:val="00F817AC"/>
    <w:rPr>
      <w:rFonts w:ascii="Times New Roman" w:eastAsia="宋体" w:hAnsi="Times New Roman" w:cs="Times New Roman"/>
      <w:snapToGrid/>
      <w:color w:val="auto"/>
      <w:spacing w:val="-5"/>
      <w:sz w:val="30"/>
      <w:szCs w:val="20"/>
    </w:rPr>
  </w:style>
  <w:style w:type="character" w:customStyle="1" w:styleId="AlertTok">
    <w:name w:val="AlertTok"/>
    <w:basedOn w:val="a1"/>
    <w:rsid w:val="00F817AC"/>
    <w:rPr>
      <w:rFonts w:ascii="Consolas" w:hAnsi="Consolas"/>
      <w:b/>
      <w:i/>
      <w:color w:val="FF0000"/>
      <w:kern w:val="0"/>
      <w:sz w:val="22"/>
      <w:szCs w:val="24"/>
      <w:lang w:eastAsia="en-US"/>
    </w:rPr>
  </w:style>
  <w:style w:type="character" w:customStyle="1" w:styleId="AnnotationTok">
    <w:name w:val="AnnotationTok"/>
    <w:basedOn w:val="a1"/>
    <w:rsid w:val="00F817AC"/>
    <w:rPr>
      <w:rFonts w:ascii="Consolas" w:hAnsi="Consolas"/>
      <w:b/>
      <w:i w:val="0"/>
      <w:color w:val="60A0B0"/>
      <w:kern w:val="0"/>
      <w:sz w:val="22"/>
      <w:szCs w:val="24"/>
      <w:lang w:eastAsia="en-US"/>
    </w:rPr>
  </w:style>
  <w:style w:type="paragraph" w:styleId="a5">
    <w:name w:val="Revision"/>
    <w:hidden/>
    <w:uiPriority w:val="99"/>
    <w:semiHidden/>
    <w:rsid w:val="00541284"/>
    <w:rPr>
      <w:noProof/>
    </w:rPr>
  </w:style>
  <w:style w:type="character" w:customStyle="1" w:styleId="AttributeTok">
    <w:name w:val="AttributeTok"/>
    <w:basedOn w:val="a1"/>
    <w:rsid w:val="00F817AC"/>
    <w:rPr>
      <w:rFonts w:ascii="Consolas" w:hAnsi="Consolas"/>
      <w:i/>
      <w:color w:val="7D9029"/>
      <w:kern w:val="0"/>
      <w:sz w:val="22"/>
      <w:szCs w:val="24"/>
      <w:lang w:eastAsia="en-US"/>
    </w:rPr>
  </w:style>
  <w:style w:type="paragraph" w:customStyle="1" w:styleId="Author">
    <w:name w:val="Author"/>
    <w:next w:val="a0"/>
    <w:qFormat/>
    <w:rsid w:val="00F817AC"/>
    <w:pPr>
      <w:keepNext/>
      <w:keepLines/>
      <w:jc w:val="center"/>
    </w:pPr>
    <w:rPr>
      <w:rFonts w:asciiTheme="minorHAnsi" w:hAnsiTheme="minorHAnsi" w:cstheme="minorBidi"/>
      <w:snapToGrid/>
      <w:color w:val="auto"/>
      <w:sz w:val="24"/>
      <w:szCs w:val="24"/>
      <w:lang w:eastAsia="en-US"/>
    </w:rPr>
  </w:style>
  <w:style w:type="character" w:customStyle="1" w:styleId="10">
    <w:name w:val="标题 1 字符"/>
    <w:aliases w:val="一级标题 字符"/>
    <w:basedOn w:val="a1"/>
    <w:link w:val="1"/>
    <w:uiPriority w:val="9"/>
    <w:rsid w:val="00F817AC"/>
    <w:rPr>
      <w:rFonts w:ascii="Times New Roman" w:eastAsia="黑体" w:hAnsi="Times New Roman" w:cs="Times New Roman"/>
      <w:bCs/>
      <w:snapToGrid/>
      <w:color w:val="auto"/>
      <w:kern w:val="44"/>
      <w:sz w:val="32"/>
      <w:szCs w:val="44"/>
    </w:rPr>
  </w:style>
  <w:style w:type="character" w:customStyle="1" w:styleId="20">
    <w:name w:val="标题 2 字符"/>
    <w:aliases w:val="正文1 字符"/>
    <w:basedOn w:val="a1"/>
    <w:link w:val="2"/>
    <w:uiPriority w:val="9"/>
    <w:rsid w:val="00F817AC"/>
    <w:rPr>
      <w:rFonts w:ascii="Times New Roman" w:eastAsia="宋体" w:hAnsi="Times New Roman" w:cstheme="majorBidi"/>
      <w:bCs/>
      <w:snapToGrid/>
      <w:color w:val="auto"/>
      <w:kern w:val="2"/>
      <w:sz w:val="24"/>
      <w:szCs w:val="32"/>
    </w:rPr>
  </w:style>
  <w:style w:type="character" w:customStyle="1" w:styleId="30">
    <w:name w:val="标题 3 字符"/>
    <w:basedOn w:val="a1"/>
    <w:link w:val="3"/>
    <w:uiPriority w:val="9"/>
    <w:rsid w:val="00F817AC"/>
    <w:rPr>
      <w:rFonts w:ascii="Times New Roman" w:eastAsia="黑体" w:hAnsi="Times New Roman" w:cs="Times New Roman"/>
      <w:bCs/>
      <w:snapToGrid/>
      <w:color w:val="auto"/>
      <w:kern w:val="2"/>
      <w:sz w:val="28"/>
      <w:szCs w:val="32"/>
    </w:rPr>
  </w:style>
  <w:style w:type="character" w:customStyle="1" w:styleId="40">
    <w:name w:val="标题 4 字符"/>
    <w:basedOn w:val="a1"/>
    <w:link w:val="4"/>
    <w:uiPriority w:val="9"/>
    <w:rsid w:val="00F817AC"/>
    <w:rPr>
      <w:rFonts w:ascii="Times New Roman" w:eastAsia="黑体" w:hAnsi="Times New Roman" w:cstheme="majorBidi"/>
      <w:bCs/>
      <w:snapToGrid/>
      <w:color w:val="auto"/>
      <w:kern w:val="2"/>
      <w:sz w:val="28"/>
      <w:szCs w:val="28"/>
    </w:rPr>
  </w:style>
  <w:style w:type="character" w:customStyle="1" w:styleId="50">
    <w:name w:val="标题 5 字符"/>
    <w:basedOn w:val="a1"/>
    <w:link w:val="5"/>
    <w:uiPriority w:val="9"/>
    <w:rsid w:val="00F817AC"/>
    <w:rPr>
      <w:rFonts w:ascii="Times New Roman" w:eastAsia="黑体" w:hAnsi="Times New Roman" w:cs="Times New Roman"/>
      <w:bCs/>
      <w:snapToGrid/>
      <w:color w:val="auto"/>
      <w:kern w:val="2"/>
      <w:sz w:val="28"/>
      <w:szCs w:val="28"/>
    </w:rPr>
  </w:style>
  <w:style w:type="character" w:customStyle="1" w:styleId="60">
    <w:name w:val="标题 6 字符"/>
    <w:basedOn w:val="a1"/>
    <w:link w:val="6"/>
    <w:uiPriority w:val="9"/>
    <w:rsid w:val="00F817AC"/>
    <w:rPr>
      <w:rFonts w:asciiTheme="majorHAnsi" w:eastAsiaTheme="majorEastAsia" w:hAnsiTheme="majorHAnsi" w:cstheme="majorBidi"/>
      <w:b/>
      <w:bCs/>
      <w:snapToGrid/>
      <w:color w:val="auto"/>
      <w:kern w:val="2"/>
      <w:sz w:val="24"/>
      <w:szCs w:val="24"/>
    </w:rPr>
  </w:style>
  <w:style w:type="character" w:customStyle="1" w:styleId="70">
    <w:name w:val="标题 7 字符"/>
    <w:basedOn w:val="a1"/>
    <w:link w:val="7"/>
    <w:uiPriority w:val="9"/>
    <w:rsid w:val="00F817AC"/>
    <w:rPr>
      <w:rFonts w:asciiTheme="majorHAnsi" w:eastAsiaTheme="majorEastAsia" w:hAnsiTheme="majorHAnsi" w:cstheme="majorBidi"/>
      <w:snapToGrid/>
      <w:color w:val="4472C4" w:themeColor="accent1"/>
      <w:sz w:val="24"/>
      <w:szCs w:val="24"/>
      <w:lang w:eastAsia="en-US"/>
    </w:rPr>
  </w:style>
  <w:style w:type="character" w:customStyle="1" w:styleId="BaseNTok">
    <w:name w:val="BaseNTok"/>
    <w:basedOn w:val="a1"/>
    <w:rsid w:val="00F817AC"/>
    <w:rPr>
      <w:rFonts w:ascii="Consolas" w:hAnsi="Consolas"/>
      <w:i/>
      <w:color w:val="40A070"/>
      <w:kern w:val="0"/>
      <w:sz w:val="22"/>
      <w:szCs w:val="24"/>
      <w:lang w:eastAsia="en-US"/>
    </w:rPr>
  </w:style>
  <w:style w:type="character" w:customStyle="1" w:styleId="BuiltInTok">
    <w:name w:val="BuiltInTok"/>
    <w:basedOn w:val="a1"/>
    <w:rsid w:val="00F817AC"/>
    <w:rPr>
      <w:rFonts w:ascii="Consolas" w:hAnsi="Consolas"/>
      <w:i/>
      <w:kern w:val="0"/>
      <w:sz w:val="22"/>
      <w:szCs w:val="24"/>
      <w:lang w:eastAsia="en-US"/>
    </w:rPr>
  </w:style>
  <w:style w:type="character" w:customStyle="1" w:styleId="80">
    <w:name w:val="标题 8 字符"/>
    <w:basedOn w:val="a1"/>
    <w:link w:val="8"/>
    <w:uiPriority w:val="9"/>
    <w:rsid w:val="00F817AC"/>
    <w:rPr>
      <w:rFonts w:asciiTheme="majorHAnsi" w:eastAsiaTheme="majorEastAsia" w:hAnsiTheme="majorHAnsi" w:cstheme="majorBidi"/>
      <w:snapToGrid/>
      <w:color w:val="4472C4" w:themeColor="accent1"/>
      <w:sz w:val="24"/>
      <w:szCs w:val="24"/>
      <w:lang w:eastAsia="en-US"/>
    </w:rPr>
  </w:style>
  <w:style w:type="paragraph" w:customStyle="1" w:styleId="CaptionedFigure">
    <w:name w:val="Captioned Figure"/>
    <w:basedOn w:val="a"/>
    <w:qFormat/>
    <w:rsid w:val="00F817AC"/>
    <w:pPr>
      <w:keepNext/>
      <w:snapToGrid/>
    </w:pPr>
    <w:rPr>
      <w:rFonts w:asciiTheme="minorHAnsi" w:eastAsiaTheme="minorEastAsia" w:hAnsiTheme="minorHAnsi" w:cstheme="minorBidi"/>
      <w:color w:val="000000" w:themeColor="text1"/>
      <w:szCs w:val="22"/>
    </w:rPr>
  </w:style>
  <w:style w:type="character" w:customStyle="1" w:styleId="CharTok">
    <w:name w:val="CharTok"/>
    <w:basedOn w:val="a1"/>
    <w:rsid w:val="00F817AC"/>
    <w:rPr>
      <w:rFonts w:ascii="Consolas" w:hAnsi="Consolas"/>
      <w:i/>
      <w:color w:val="4070A0"/>
      <w:kern w:val="0"/>
      <w:sz w:val="22"/>
      <w:szCs w:val="24"/>
      <w:lang w:eastAsia="en-US"/>
    </w:rPr>
  </w:style>
  <w:style w:type="character" w:customStyle="1" w:styleId="CommentTok">
    <w:name w:val="CommentTok"/>
    <w:basedOn w:val="a1"/>
    <w:rsid w:val="00F817AC"/>
    <w:rPr>
      <w:rFonts w:ascii="Consolas" w:hAnsi="Consolas"/>
      <w:i w:val="0"/>
      <w:color w:val="60A0B0"/>
      <w:kern w:val="0"/>
      <w:sz w:val="22"/>
      <w:szCs w:val="24"/>
      <w:lang w:eastAsia="en-US"/>
    </w:rPr>
  </w:style>
  <w:style w:type="character" w:customStyle="1" w:styleId="CommentVarTok">
    <w:name w:val="CommentVarTok"/>
    <w:basedOn w:val="a1"/>
    <w:rsid w:val="00F817AC"/>
    <w:rPr>
      <w:rFonts w:ascii="Consolas" w:hAnsi="Consolas"/>
      <w:b/>
      <w:i w:val="0"/>
      <w:color w:val="60A0B0"/>
      <w:kern w:val="0"/>
      <w:sz w:val="22"/>
      <w:szCs w:val="24"/>
      <w:lang w:eastAsia="en-US"/>
    </w:rPr>
  </w:style>
  <w:style w:type="paragraph" w:customStyle="1" w:styleId="Compact">
    <w:name w:val="Compact"/>
    <w:basedOn w:val="a0"/>
    <w:qFormat/>
    <w:rsid w:val="00F817AC"/>
    <w:pPr>
      <w:snapToGrid/>
      <w:spacing w:before="36" w:after="36" w:line="240" w:lineRule="auto"/>
      <w:ind w:firstLineChars="0" w:firstLine="0"/>
      <w:jc w:val="left"/>
    </w:pPr>
    <w:rPr>
      <w:rFonts w:asciiTheme="minorHAnsi" w:eastAsiaTheme="minorEastAsia" w:hAnsiTheme="minorHAnsi" w:cstheme="minorBidi"/>
      <w:spacing w:val="0"/>
      <w:sz w:val="24"/>
      <w:szCs w:val="24"/>
      <w:lang w:eastAsia="en-US"/>
    </w:rPr>
  </w:style>
  <w:style w:type="character" w:customStyle="1" w:styleId="ConstantTok">
    <w:name w:val="ConstantTok"/>
    <w:basedOn w:val="a1"/>
    <w:rsid w:val="00F817AC"/>
    <w:rPr>
      <w:rFonts w:ascii="Consolas" w:hAnsi="Consolas"/>
      <w:i/>
      <w:color w:val="880000"/>
      <w:kern w:val="0"/>
      <w:sz w:val="22"/>
      <w:szCs w:val="24"/>
      <w:lang w:eastAsia="en-US"/>
    </w:rPr>
  </w:style>
  <w:style w:type="character" w:customStyle="1" w:styleId="ControlFlowTok">
    <w:name w:val="ControlFlowTok"/>
    <w:basedOn w:val="a1"/>
    <w:rsid w:val="00F817AC"/>
    <w:rPr>
      <w:rFonts w:ascii="Consolas" w:hAnsi="Consolas"/>
      <w:b/>
      <w:i/>
      <w:color w:val="007020"/>
      <w:kern w:val="0"/>
      <w:sz w:val="22"/>
      <w:szCs w:val="24"/>
      <w:lang w:eastAsia="en-US"/>
    </w:rPr>
  </w:style>
  <w:style w:type="character" w:customStyle="1" w:styleId="DataTypeTok">
    <w:name w:val="DataTypeTok"/>
    <w:basedOn w:val="a1"/>
    <w:rsid w:val="00F817AC"/>
    <w:rPr>
      <w:rFonts w:ascii="Consolas" w:hAnsi="Consolas"/>
      <w:i/>
      <w:color w:val="902000"/>
      <w:kern w:val="0"/>
      <w:sz w:val="22"/>
      <w:szCs w:val="24"/>
      <w:lang w:eastAsia="en-US"/>
    </w:rPr>
  </w:style>
  <w:style w:type="character" w:customStyle="1" w:styleId="DecValTok">
    <w:name w:val="DecValTok"/>
    <w:basedOn w:val="a1"/>
    <w:rsid w:val="00F817AC"/>
    <w:rPr>
      <w:rFonts w:ascii="Consolas" w:hAnsi="Consolas"/>
      <w:i/>
      <w:color w:val="40A070"/>
      <w:kern w:val="0"/>
      <w:sz w:val="22"/>
      <w:szCs w:val="24"/>
      <w:lang w:eastAsia="en-US"/>
    </w:rPr>
  </w:style>
  <w:style w:type="paragraph" w:customStyle="1" w:styleId="Definition">
    <w:name w:val="Definition"/>
    <w:basedOn w:val="a"/>
    <w:rsid w:val="00F817AC"/>
    <w:pPr>
      <w:widowControl/>
      <w:snapToGrid/>
      <w:spacing w:line="240" w:lineRule="auto"/>
      <w:ind w:firstLineChars="0" w:firstLine="0"/>
    </w:pPr>
    <w:rPr>
      <w:rFonts w:asciiTheme="minorHAnsi" w:eastAsiaTheme="minorEastAsia" w:hAnsiTheme="minorHAnsi" w:cstheme="minorBidi"/>
      <w:kern w:val="0"/>
      <w:lang w:eastAsia="en-US"/>
    </w:rPr>
  </w:style>
  <w:style w:type="paragraph" w:customStyle="1" w:styleId="DefinitionTerm">
    <w:name w:val="Definition Term"/>
    <w:basedOn w:val="a"/>
    <w:next w:val="Definition"/>
    <w:rsid w:val="00F817AC"/>
    <w:pPr>
      <w:keepNext/>
      <w:keepLines/>
      <w:widowControl/>
      <w:snapToGrid/>
      <w:spacing w:line="240" w:lineRule="auto"/>
      <w:ind w:firstLineChars="0" w:firstLine="0"/>
    </w:pPr>
    <w:rPr>
      <w:rFonts w:asciiTheme="minorHAnsi" w:eastAsiaTheme="minorEastAsia" w:hAnsiTheme="minorHAnsi" w:cstheme="minorBidi"/>
      <w:b/>
      <w:kern w:val="0"/>
      <w:lang w:eastAsia="en-US"/>
    </w:rPr>
  </w:style>
  <w:style w:type="character" w:customStyle="1" w:styleId="DocumentationTok">
    <w:name w:val="DocumentationTok"/>
    <w:basedOn w:val="a1"/>
    <w:rsid w:val="00F817AC"/>
    <w:rPr>
      <w:rFonts w:ascii="Consolas" w:hAnsi="Consolas"/>
      <w:i w:val="0"/>
      <w:color w:val="BA2121"/>
      <w:kern w:val="0"/>
      <w:sz w:val="22"/>
      <w:szCs w:val="24"/>
      <w:lang w:eastAsia="en-US"/>
    </w:rPr>
  </w:style>
  <w:style w:type="character" w:customStyle="1" w:styleId="ErrorTok">
    <w:name w:val="ErrorTok"/>
    <w:basedOn w:val="a1"/>
    <w:rsid w:val="00F817AC"/>
    <w:rPr>
      <w:rFonts w:ascii="Consolas" w:hAnsi="Consolas"/>
      <w:b/>
      <w:i/>
      <w:color w:val="FF0000"/>
      <w:kern w:val="0"/>
      <w:sz w:val="22"/>
      <w:szCs w:val="24"/>
      <w:lang w:eastAsia="en-US"/>
    </w:rPr>
  </w:style>
  <w:style w:type="character" w:customStyle="1" w:styleId="ExtensionTok">
    <w:name w:val="ExtensionTok"/>
    <w:basedOn w:val="a1"/>
    <w:rsid w:val="00F817AC"/>
    <w:rPr>
      <w:rFonts w:ascii="Consolas" w:hAnsi="Consolas"/>
      <w:i/>
      <w:kern w:val="0"/>
      <w:sz w:val="22"/>
      <w:szCs w:val="24"/>
      <w:lang w:eastAsia="en-US"/>
    </w:rPr>
  </w:style>
  <w:style w:type="paragraph" w:customStyle="1" w:styleId="Figure">
    <w:name w:val="Figure"/>
    <w:basedOn w:val="a"/>
    <w:rsid w:val="00F817AC"/>
    <w:pPr>
      <w:widowControl/>
      <w:snapToGrid/>
      <w:spacing w:line="240" w:lineRule="auto"/>
      <w:ind w:firstLineChars="0" w:firstLine="0"/>
    </w:pPr>
    <w:rPr>
      <w:rFonts w:asciiTheme="minorHAnsi" w:eastAsiaTheme="minorEastAsia" w:hAnsiTheme="minorHAnsi" w:cstheme="minorBidi"/>
      <w:kern w:val="0"/>
      <w:lang w:eastAsia="en-US"/>
    </w:rPr>
  </w:style>
  <w:style w:type="paragraph" w:customStyle="1" w:styleId="FirstParagraph">
    <w:name w:val="First Paragraph"/>
    <w:basedOn w:val="a0"/>
    <w:next w:val="a0"/>
    <w:qFormat/>
    <w:rsid w:val="00F817AC"/>
    <w:pPr>
      <w:widowControl w:val="0"/>
      <w:snapToGrid/>
      <w:spacing w:before="180" w:after="180" w:line="360" w:lineRule="auto"/>
      <w:ind w:firstLine="200"/>
      <w:jc w:val="both"/>
    </w:pPr>
    <w:rPr>
      <w:rFonts w:asciiTheme="minorHAnsi" w:eastAsiaTheme="minorEastAsia" w:hAnsiTheme="minorHAnsi" w:cstheme="minorBidi"/>
      <w:color w:val="000000" w:themeColor="text1"/>
      <w:spacing w:val="0"/>
      <w:kern w:val="2"/>
      <w:sz w:val="24"/>
      <w:szCs w:val="22"/>
    </w:rPr>
  </w:style>
  <w:style w:type="character" w:customStyle="1" w:styleId="FloatTok">
    <w:name w:val="FloatTok"/>
    <w:basedOn w:val="a1"/>
    <w:rsid w:val="00F817AC"/>
    <w:rPr>
      <w:rFonts w:ascii="Consolas" w:hAnsi="Consolas"/>
      <w:i/>
      <w:color w:val="40A070"/>
      <w:kern w:val="0"/>
      <w:sz w:val="22"/>
      <w:szCs w:val="24"/>
      <w:lang w:eastAsia="en-US"/>
    </w:rPr>
  </w:style>
  <w:style w:type="character" w:customStyle="1" w:styleId="FunctionTok">
    <w:name w:val="FunctionTok"/>
    <w:basedOn w:val="a1"/>
    <w:rsid w:val="00F817AC"/>
    <w:rPr>
      <w:rFonts w:ascii="Consolas" w:hAnsi="Consolas"/>
      <w:i/>
      <w:color w:val="06287E"/>
      <w:kern w:val="0"/>
      <w:sz w:val="22"/>
      <w:szCs w:val="24"/>
      <w:lang w:eastAsia="en-US"/>
    </w:rPr>
  </w:style>
  <w:style w:type="paragraph" w:styleId="a6">
    <w:name w:val="caption"/>
    <w:basedOn w:val="a"/>
    <w:link w:val="a7"/>
    <w:rsid w:val="00F817AC"/>
    <w:pPr>
      <w:widowControl/>
      <w:snapToGrid/>
      <w:spacing w:after="120" w:line="240" w:lineRule="auto"/>
      <w:ind w:firstLineChars="0" w:firstLine="0"/>
    </w:pPr>
    <w:rPr>
      <w:rFonts w:asciiTheme="minorHAnsi" w:eastAsiaTheme="minorEastAsia" w:hAnsiTheme="minorHAnsi" w:cstheme="minorBidi"/>
      <w:i/>
      <w:kern w:val="0"/>
      <w:lang w:eastAsia="en-US"/>
    </w:rPr>
  </w:style>
  <w:style w:type="character" w:customStyle="1" w:styleId="a7">
    <w:name w:val="题注 字符"/>
    <w:basedOn w:val="a1"/>
    <w:link w:val="a6"/>
    <w:rsid w:val="00F817AC"/>
    <w:rPr>
      <w:rFonts w:asciiTheme="minorHAnsi" w:hAnsiTheme="minorHAnsi" w:cstheme="minorBidi"/>
      <w:i/>
      <w:snapToGrid/>
      <w:color w:val="auto"/>
      <w:sz w:val="24"/>
      <w:szCs w:val="24"/>
      <w:lang w:eastAsia="en-US"/>
    </w:rPr>
  </w:style>
  <w:style w:type="paragraph" w:customStyle="1" w:styleId="ImageCaption">
    <w:name w:val="Image Caption"/>
    <w:basedOn w:val="a6"/>
    <w:rsid w:val="00F817AC"/>
  </w:style>
  <w:style w:type="character" w:customStyle="1" w:styleId="ImportTok">
    <w:name w:val="ImportTok"/>
    <w:basedOn w:val="a1"/>
    <w:rsid w:val="00F817AC"/>
    <w:rPr>
      <w:rFonts w:ascii="Consolas" w:hAnsi="Consolas"/>
      <w:i/>
      <w:kern w:val="0"/>
      <w:sz w:val="22"/>
      <w:szCs w:val="24"/>
      <w:lang w:eastAsia="en-US"/>
    </w:rPr>
  </w:style>
  <w:style w:type="character" w:customStyle="1" w:styleId="InformationTok">
    <w:name w:val="InformationTok"/>
    <w:basedOn w:val="a1"/>
    <w:rsid w:val="00F817AC"/>
    <w:rPr>
      <w:rFonts w:ascii="Consolas" w:hAnsi="Consolas"/>
      <w:b/>
      <w:i w:val="0"/>
      <w:color w:val="60A0B0"/>
      <w:kern w:val="0"/>
      <w:sz w:val="22"/>
      <w:szCs w:val="24"/>
      <w:lang w:eastAsia="en-US"/>
    </w:rPr>
  </w:style>
  <w:style w:type="character" w:customStyle="1" w:styleId="KeywordTok">
    <w:name w:val="KeywordTok"/>
    <w:basedOn w:val="a1"/>
    <w:rsid w:val="00F817AC"/>
    <w:rPr>
      <w:rFonts w:ascii="Consolas" w:hAnsi="Consolas"/>
      <w:b/>
      <w:i/>
      <w:color w:val="007020"/>
      <w:kern w:val="0"/>
      <w:sz w:val="22"/>
      <w:szCs w:val="24"/>
      <w:lang w:eastAsia="en-US"/>
    </w:rPr>
  </w:style>
  <w:style w:type="character" w:customStyle="1" w:styleId="NormalTok">
    <w:name w:val="NormalTok"/>
    <w:basedOn w:val="a1"/>
    <w:rsid w:val="00F817AC"/>
    <w:rPr>
      <w:rFonts w:ascii="Consolas" w:hAnsi="Consolas"/>
      <w:i/>
      <w:kern w:val="0"/>
      <w:sz w:val="22"/>
      <w:szCs w:val="24"/>
      <w:lang w:eastAsia="en-US"/>
    </w:rPr>
  </w:style>
  <w:style w:type="character" w:customStyle="1" w:styleId="OperatorTok">
    <w:name w:val="OperatorTok"/>
    <w:basedOn w:val="a1"/>
    <w:rsid w:val="00F817AC"/>
    <w:rPr>
      <w:rFonts w:ascii="Consolas" w:hAnsi="Consolas"/>
      <w:i/>
      <w:color w:val="666666"/>
      <w:kern w:val="0"/>
      <w:sz w:val="22"/>
      <w:szCs w:val="24"/>
      <w:lang w:eastAsia="en-US"/>
    </w:rPr>
  </w:style>
  <w:style w:type="character" w:customStyle="1" w:styleId="OtherTok">
    <w:name w:val="OtherTok"/>
    <w:basedOn w:val="a1"/>
    <w:rsid w:val="00F817AC"/>
    <w:rPr>
      <w:rFonts w:ascii="Consolas" w:hAnsi="Consolas"/>
      <w:i/>
      <w:color w:val="007020"/>
      <w:kern w:val="0"/>
      <w:sz w:val="22"/>
      <w:szCs w:val="24"/>
      <w:lang w:eastAsia="en-US"/>
    </w:rPr>
  </w:style>
  <w:style w:type="character" w:customStyle="1" w:styleId="PreprocessorTok">
    <w:name w:val="PreprocessorTok"/>
    <w:basedOn w:val="a1"/>
    <w:rsid w:val="00F817AC"/>
    <w:rPr>
      <w:rFonts w:ascii="Consolas" w:hAnsi="Consolas"/>
      <w:i/>
      <w:color w:val="BC7A00"/>
      <w:kern w:val="0"/>
      <w:sz w:val="22"/>
      <w:szCs w:val="24"/>
      <w:lang w:eastAsia="en-US"/>
    </w:rPr>
  </w:style>
  <w:style w:type="character" w:customStyle="1" w:styleId="RegionMarkerTok">
    <w:name w:val="RegionMarkerTok"/>
    <w:basedOn w:val="a1"/>
    <w:rsid w:val="00F817AC"/>
    <w:rPr>
      <w:rFonts w:ascii="Consolas" w:hAnsi="Consolas"/>
      <w:i/>
      <w:kern w:val="0"/>
      <w:sz w:val="22"/>
      <w:szCs w:val="24"/>
      <w:lang w:eastAsia="en-US"/>
    </w:rPr>
  </w:style>
  <w:style w:type="character" w:customStyle="1" w:styleId="SectionNumber">
    <w:name w:val="Section Number"/>
    <w:basedOn w:val="a7"/>
    <w:rsid w:val="00F817AC"/>
    <w:rPr>
      <w:rFonts w:asciiTheme="minorHAnsi" w:hAnsiTheme="minorHAnsi" w:cstheme="minorBidi"/>
      <w:i/>
      <w:snapToGrid w:val="0"/>
      <w:color w:val="auto"/>
      <w:kern w:val="0"/>
      <w:sz w:val="24"/>
      <w:szCs w:val="24"/>
      <w:lang w:eastAsia="en-US"/>
    </w:rPr>
  </w:style>
  <w:style w:type="paragraph" w:customStyle="1" w:styleId="SourceCode">
    <w:name w:val="Source Code"/>
    <w:basedOn w:val="a"/>
    <w:link w:val="VerbatimChar"/>
    <w:rsid w:val="00F817AC"/>
    <w:pPr>
      <w:widowControl/>
      <w:wordWrap w:val="0"/>
      <w:snapToGrid/>
      <w:spacing w:line="240" w:lineRule="auto"/>
      <w:ind w:firstLineChars="0" w:firstLine="0"/>
    </w:pPr>
    <w:rPr>
      <w:rFonts w:ascii="Consolas" w:eastAsiaTheme="minorEastAsia" w:hAnsi="Consolas" w:cstheme="minorBidi"/>
      <w:i/>
      <w:kern w:val="0"/>
      <w:sz w:val="22"/>
      <w:lang w:eastAsia="en-US"/>
    </w:rPr>
  </w:style>
  <w:style w:type="character" w:customStyle="1" w:styleId="VerbatimChar">
    <w:name w:val="Verbatim Char"/>
    <w:basedOn w:val="a7"/>
    <w:link w:val="SourceCode"/>
    <w:rsid w:val="00F817AC"/>
    <w:rPr>
      <w:rFonts w:ascii="Consolas" w:hAnsi="Consolas" w:cstheme="minorBidi"/>
      <w:i/>
      <w:snapToGrid/>
      <w:color w:val="auto"/>
      <w:sz w:val="22"/>
      <w:szCs w:val="24"/>
      <w:lang w:eastAsia="en-US"/>
    </w:rPr>
  </w:style>
  <w:style w:type="character" w:customStyle="1" w:styleId="SpecialCharTok">
    <w:name w:val="SpecialCharTok"/>
    <w:basedOn w:val="VerbatimChar"/>
    <w:rsid w:val="00F817AC"/>
    <w:rPr>
      <w:rFonts w:ascii="Consolas" w:hAnsi="Consolas" w:cstheme="minorBidi"/>
      <w:i/>
      <w:snapToGrid w:val="0"/>
      <w:color w:val="4070A0"/>
      <w:kern w:val="0"/>
      <w:sz w:val="22"/>
      <w:szCs w:val="24"/>
      <w:lang w:eastAsia="en-US"/>
    </w:rPr>
  </w:style>
  <w:style w:type="character" w:customStyle="1" w:styleId="SpecialStringTok">
    <w:name w:val="SpecialStringTok"/>
    <w:basedOn w:val="VerbatimChar"/>
    <w:rsid w:val="00F817AC"/>
    <w:rPr>
      <w:rFonts w:ascii="Consolas" w:hAnsi="Consolas" w:cstheme="minorBidi"/>
      <w:i/>
      <w:snapToGrid w:val="0"/>
      <w:color w:val="BB6688"/>
      <w:kern w:val="0"/>
      <w:sz w:val="22"/>
      <w:szCs w:val="24"/>
      <w:lang w:eastAsia="en-US"/>
    </w:rPr>
  </w:style>
  <w:style w:type="character" w:customStyle="1" w:styleId="StringTok">
    <w:name w:val="StringTok"/>
    <w:basedOn w:val="VerbatimChar"/>
    <w:rsid w:val="00F817AC"/>
    <w:rPr>
      <w:rFonts w:ascii="Consolas" w:hAnsi="Consolas" w:cstheme="minorBidi"/>
      <w:i/>
      <w:snapToGrid w:val="0"/>
      <w:color w:val="4070A0"/>
      <w:kern w:val="0"/>
      <w:sz w:val="22"/>
      <w:szCs w:val="24"/>
      <w:lang w:eastAsia="en-US"/>
    </w:rPr>
  </w:style>
  <w:style w:type="table" w:customStyle="1" w:styleId="Table">
    <w:name w:val="Table"/>
    <w:semiHidden/>
    <w:unhideWhenUsed/>
    <w:qFormat/>
    <w:rsid w:val="00F817AC"/>
    <w:rPr>
      <w:rFonts w:asciiTheme="minorHAnsi" w:hAnsiTheme="minorHAnsi" w:cstheme="minorBidi"/>
      <w:snapToGrid/>
      <w:color w:val="auto"/>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a6"/>
    <w:rsid w:val="00F817AC"/>
    <w:pPr>
      <w:keepNext/>
    </w:pPr>
  </w:style>
  <w:style w:type="table" w:customStyle="1" w:styleId="TableNormal">
    <w:name w:val="Table Normal"/>
    <w:uiPriority w:val="2"/>
    <w:semiHidden/>
    <w:unhideWhenUsed/>
    <w:qFormat/>
    <w:rsid w:val="00F817AC"/>
    <w:pPr>
      <w:widowControl w:val="0"/>
      <w:autoSpaceDE w:val="0"/>
      <w:autoSpaceDN w:val="0"/>
    </w:pPr>
    <w:rPr>
      <w:rFonts w:asciiTheme="minorHAnsi" w:hAnsiTheme="minorHAnsi" w:cstheme="minorBidi"/>
      <w:snapToGrid/>
      <w:color w:val="auto"/>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817AC"/>
    <w:pPr>
      <w:autoSpaceDE w:val="0"/>
      <w:autoSpaceDN w:val="0"/>
      <w:snapToGrid/>
      <w:spacing w:before="37" w:line="240" w:lineRule="auto"/>
      <w:ind w:left="118" w:firstLineChars="0" w:firstLine="0"/>
    </w:pPr>
    <w:rPr>
      <w:rFonts w:ascii="Palatino Linotype" w:eastAsia="Palatino Linotype" w:hAnsi="Palatino Linotype" w:cs="Palatino Linotype"/>
      <w:kern w:val="0"/>
      <w:sz w:val="22"/>
      <w:szCs w:val="22"/>
      <w:lang w:eastAsia="en-US"/>
    </w:rPr>
  </w:style>
  <w:style w:type="paragraph" w:styleId="TOC1">
    <w:name w:val="toc 1"/>
    <w:basedOn w:val="a"/>
    <w:next w:val="a"/>
    <w:autoRedefine/>
    <w:uiPriority w:val="39"/>
    <w:unhideWhenUsed/>
    <w:rsid w:val="00F817AC"/>
    <w:pPr>
      <w:tabs>
        <w:tab w:val="left" w:pos="1230"/>
        <w:tab w:val="right" w:leader="dot" w:pos="8982"/>
      </w:tabs>
      <w:adjustRightInd w:val="0"/>
      <w:spacing w:line="500" w:lineRule="exact"/>
      <w:ind w:firstLineChars="100" w:firstLine="240"/>
      <w:jc w:val="center"/>
    </w:pPr>
    <w:rPr>
      <w:rFonts w:eastAsia="黑体"/>
      <w:caps/>
      <w:noProof/>
    </w:rPr>
  </w:style>
  <w:style w:type="paragraph" w:styleId="TOC2">
    <w:name w:val="toc 2"/>
    <w:basedOn w:val="a"/>
    <w:next w:val="a"/>
    <w:autoRedefine/>
    <w:uiPriority w:val="39"/>
    <w:unhideWhenUsed/>
    <w:rsid w:val="00F817AC"/>
    <w:pPr>
      <w:widowControl/>
      <w:tabs>
        <w:tab w:val="right" w:leader="dot" w:pos="9062"/>
      </w:tabs>
      <w:snapToGrid/>
      <w:spacing w:line="500" w:lineRule="exact"/>
      <w:ind w:firstLine="480"/>
    </w:pPr>
    <w:rPr>
      <w:rFonts w:ascii="宋体" w:hAnsi="宋体"/>
      <w:noProof/>
      <w:kern w:val="0"/>
    </w:rPr>
  </w:style>
  <w:style w:type="paragraph" w:customStyle="1" w:styleId="TOC21">
    <w:name w:val="TOC 21"/>
    <w:basedOn w:val="a"/>
    <w:next w:val="a"/>
    <w:autoRedefine/>
    <w:uiPriority w:val="39"/>
    <w:unhideWhenUsed/>
    <w:rsid w:val="00F817AC"/>
    <w:pPr>
      <w:spacing w:line="500" w:lineRule="exact"/>
      <w:ind w:firstLineChars="0" w:firstLine="0"/>
      <w:jc w:val="both"/>
    </w:pPr>
    <w:rPr>
      <w:rFonts w:ascii="Calibri" w:eastAsia="黑体"/>
      <w:bCs/>
      <w:szCs w:val="20"/>
    </w:rPr>
  </w:style>
  <w:style w:type="paragraph" w:styleId="TOC3">
    <w:name w:val="toc 3"/>
    <w:basedOn w:val="a"/>
    <w:next w:val="a"/>
    <w:autoRedefine/>
    <w:uiPriority w:val="39"/>
    <w:unhideWhenUsed/>
    <w:rsid w:val="00F817AC"/>
    <w:pPr>
      <w:widowControl/>
      <w:tabs>
        <w:tab w:val="right" w:leader="dot" w:pos="9062"/>
      </w:tabs>
      <w:snapToGrid/>
      <w:spacing w:line="500" w:lineRule="exact"/>
    </w:pPr>
    <w:rPr>
      <w:rFonts w:asciiTheme="minorEastAsia" w:hAnsiTheme="minorEastAsia"/>
      <w:noProof/>
      <w:kern w:val="0"/>
    </w:rPr>
  </w:style>
  <w:style w:type="paragraph" w:customStyle="1" w:styleId="TOC31">
    <w:name w:val="TOC 31"/>
    <w:basedOn w:val="a"/>
    <w:next w:val="a"/>
    <w:autoRedefine/>
    <w:uiPriority w:val="39"/>
    <w:unhideWhenUsed/>
    <w:rsid w:val="00F817AC"/>
    <w:pPr>
      <w:spacing w:line="500" w:lineRule="exact"/>
      <w:ind w:firstLineChars="0" w:firstLine="0"/>
      <w:jc w:val="both"/>
    </w:pPr>
    <w:rPr>
      <w:rFonts w:ascii="Calibri"/>
      <w:szCs w:val="20"/>
    </w:rPr>
  </w:style>
  <w:style w:type="paragraph" w:customStyle="1" w:styleId="TOC41">
    <w:name w:val="TOC 41"/>
    <w:basedOn w:val="a"/>
    <w:next w:val="a"/>
    <w:autoRedefine/>
    <w:uiPriority w:val="39"/>
    <w:unhideWhenUsed/>
    <w:rsid w:val="00F817AC"/>
    <w:pPr>
      <w:spacing w:line="500" w:lineRule="exact"/>
      <w:ind w:left="480"/>
    </w:pPr>
    <w:rPr>
      <w:rFonts w:ascii="Calibri" w:eastAsia="Calibri"/>
      <w:sz w:val="20"/>
      <w:szCs w:val="20"/>
    </w:rPr>
  </w:style>
  <w:style w:type="paragraph" w:customStyle="1" w:styleId="TOC51">
    <w:name w:val="TOC 51"/>
    <w:basedOn w:val="a"/>
    <w:next w:val="a"/>
    <w:autoRedefine/>
    <w:uiPriority w:val="39"/>
    <w:unhideWhenUsed/>
    <w:rsid w:val="00F817AC"/>
    <w:pPr>
      <w:spacing w:line="500" w:lineRule="exact"/>
      <w:ind w:left="720"/>
    </w:pPr>
    <w:rPr>
      <w:rFonts w:ascii="Calibri" w:eastAsia="Calibri"/>
      <w:sz w:val="20"/>
      <w:szCs w:val="20"/>
    </w:rPr>
  </w:style>
  <w:style w:type="paragraph" w:customStyle="1" w:styleId="TOC61">
    <w:name w:val="TOC 61"/>
    <w:basedOn w:val="a"/>
    <w:next w:val="a"/>
    <w:autoRedefine/>
    <w:uiPriority w:val="39"/>
    <w:unhideWhenUsed/>
    <w:rsid w:val="00F817AC"/>
    <w:pPr>
      <w:spacing w:line="500" w:lineRule="exact"/>
      <w:ind w:left="960"/>
    </w:pPr>
    <w:rPr>
      <w:rFonts w:ascii="Calibri" w:eastAsia="Calibri"/>
      <w:sz w:val="20"/>
      <w:szCs w:val="20"/>
    </w:rPr>
  </w:style>
  <w:style w:type="paragraph" w:customStyle="1" w:styleId="TOC71">
    <w:name w:val="TOC 71"/>
    <w:basedOn w:val="a"/>
    <w:next w:val="a"/>
    <w:autoRedefine/>
    <w:uiPriority w:val="39"/>
    <w:unhideWhenUsed/>
    <w:rsid w:val="00F817AC"/>
    <w:pPr>
      <w:spacing w:line="500" w:lineRule="exact"/>
      <w:ind w:left="1200"/>
    </w:pPr>
    <w:rPr>
      <w:rFonts w:ascii="Calibri" w:eastAsia="Calibri"/>
      <w:sz w:val="20"/>
      <w:szCs w:val="20"/>
    </w:rPr>
  </w:style>
  <w:style w:type="paragraph" w:customStyle="1" w:styleId="TOC81">
    <w:name w:val="TOC 81"/>
    <w:basedOn w:val="a"/>
    <w:next w:val="a"/>
    <w:autoRedefine/>
    <w:uiPriority w:val="39"/>
    <w:unhideWhenUsed/>
    <w:rsid w:val="00F817AC"/>
    <w:pPr>
      <w:spacing w:line="500" w:lineRule="exact"/>
      <w:ind w:left="1440"/>
    </w:pPr>
    <w:rPr>
      <w:rFonts w:ascii="Calibri" w:eastAsia="Calibri"/>
      <w:sz w:val="20"/>
      <w:szCs w:val="20"/>
    </w:rPr>
  </w:style>
  <w:style w:type="paragraph" w:customStyle="1" w:styleId="TOC91">
    <w:name w:val="TOC 91"/>
    <w:basedOn w:val="a"/>
    <w:next w:val="a"/>
    <w:autoRedefine/>
    <w:uiPriority w:val="39"/>
    <w:unhideWhenUsed/>
    <w:rsid w:val="00F817AC"/>
    <w:pPr>
      <w:spacing w:line="500" w:lineRule="exact"/>
      <w:ind w:left="1680"/>
    </w:pPr>
    <w:rPr>
      <w:rFonts w:ascii="Calibri" w:eastAsia="Calibri"/>
      <w:sz w:val="20"/>
      <w:szCs w:val="20"/>
    </w:rPr>
  </w:style>
  <w:style w:type="paragraph" w:styleId="TOC">
    <w:name w:val="TOC Heading"/>
    <w:basedOn w:val="1"/>
    <w:next w:val="a"/>
    <w:uiPriority w:val="39"/>
    <w:unhideWhenUsed/>
    <w:qFormat/>
    <w:rsid w:val="00F817AC"/>
    <w:pPr>
      <w:widowControl/>
      <w:snapToGrid/>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Cs w:val="32"/>
    </w:rPr>
  </w:style>
  <w:style w:type="paragraph" w:customStyle="1" w:styleId="TOC10">
    <w:name w:val="TOC 标题1"/>
    <w:basedOn w:val="1"/>
    <w:next w:val="a"/>
    <w:uiPriority w:val="39"/>
    <w:unhideWhenUsed/>
    <w:qFormat/>
    <w:rsid w:val="00F817AC"/>
    <w:pPr>
      <w:widowControl/>
      <w:snapToGrid/>
      <w:spacing w:beforeLines="0" w:before="240" w:afterLines="0" w:after="0" w:line="259" w:lineRule="auto"/>
      <w:ind w:firstLineChars="200" w:firstLine="200"/>
      <w:outlineLvl w:val="9"/>
    </w:pPr>
    <w:rPr>
      <w:rFonts w:ascii="Cambria" w:eastAsia="宋体" w:hAnsi="Cambria"/>
      <w:bCs w:val="0"/>
      <w:color w:val="365F91"/>
      <w:kern w:val="0"/>
      <w:szCs w:val="32"/>
    </w:rPr>
  </w:style>
  <w:style w:type="character" w:customStyle="1" w:styleId="VariableTok">
    <w:name w:val="VariableTok"/>
    <w:basedOn w:val="VerbatimChar"/>
    <w:rsid w:val="00F817AC"/>
    <w:rPr>
      <w:rFonts w:ascii="Consolas" w:hAnsi="Consolas" w:cstheme="minorBidi"/>
      <w:i/>
      <w:snapToGrid w:val="0"/>
      <w:color w:val="19177C"/>
      <w:kern w:val="0"/>
      <w:sz w:val="22"/>
      <w:szCs w:val="24"/>
      <w:lang w:eastAsia="en-US"/>
    </w:rPr>
  </w:style>
  <w:style w:type="character" w:customStyle="1" w:styleId="VerbatimStringTok">
    <w:name w:val="VerbatimStringTok"/>
    <w:basedOn w:val="VerbatimChar"/>
    <w:rsid w:val="00F817AC"/>
    <w:rPr>
      <w:rFonts w:ascii="Consolas" w:hAnsi="Consolas" w:cstheme="minorBidi"/>
      <w:i/>
      <w:snapToGrid w:val="0"/>
      <w:color w:val="4070A0"/>
      <w:kern w:val="0"/>
      <w:sz w:val="22"/>
      <w:szCs w:val="24"/>
      <w:lang w:eastAsia="en-US"/>
    </w:rPr>
  </w:style>
  <w:style w:type="character" w:customStyle="1" w:styleId="WarningTok">
    <w:name w:val="WarningTok"/>
    <w:basedOn w:val="VerbatimChar"/>
    <w:rsid w:val="00F817AC"/>
    <w:rPr>
      <w:rFonts w:ascii="Consolas" w:hAnsi="Consolas" w:cstheme="minorBidi"/>
      <w:b/>
      <w:i w:val="0"/>
      <w:snapToGrid w:val="0"/>
      <w:color w:val="60A0B0"/>
      <w:kern w:val="0"/>
      <w:sz w:val="22"/>
      <w:szCs w:val="24"/>
      <w:lang w:eastAsia="en-US"/>
    </w:rPr>
  </w:style>
  <w:style w:type="character" w:customStyle="1" w:styleId="90">
    <w:name w:val="标题 9 字符"/>
    <w:basedOn w:val="a1"/>
    <w:link w:val="9"/>
    <w:uiPriority w:val="9"/>
    <w:rsid w:val="00F817AC"/>
    <w:rPr>
      <w:rFonts w:asciiTheme="majorHAnsi" w:eastAsiaTheme="majorEastAsia" w:hAnsiTheme="majorHAnsi" w:cstheme="majorBidi"/>
      <w:snapToGrid/>
      <w:color w:val="4472C4" w:themeColor="accent1"/>
      <w:sz w:val="24"/>
      <w:szCs w:val="24"/>
      <w:lang w:eastAsia="en-US"/>
    </w:rPr>
  </w:style>
  <w:style w:type="paragraph" w:styleId="a8">
    <w:name w:val="Title"/>
    <w:aliases w:val="标题3,三级标题"/>
    <w:basedOn w:val="3"/>
    <w:next w:val="3"/>
    <w:link w:val="a9"/>
    <w:qFormat/>
    <w:rsid w:val="00F817AC"/>
    <w:rPr>
      <w:rFonts w:cstheme="majorBidi"/>
      <w:bCs w:val="0"/>
    </w:rPr>
  </w:style>
  <w:style w:type="character" w:customStyle="1" w:styleId="a9">
    <w:name w:val="标题 字符"/>
    <w:aliases w:val="标题3 字符,三级标题 字符"/>
    <w:basedOn w:val="a1"/>
    <w:link w:val="a8"/>
    <w:rsid w:val="00F817AC"/>
    <w:rPr>
      <w:rFonts w:ascii="Times New Roman" w:eastAsia="黑体" w:hAnsi="Times New Roman" w:cstheme="majorBidi"/>
      <w:snapToGrid/>
      <w:color w:val="auto"/>
      <w:kern w:val="2"/>
      <w:sz w:val="28"/>
      <w:szCs w:val="32"/>
    </w:rPr>
  </w:style>
  <w:style w:type="paragraph" w:customStyle="1" w:styleId="12">
    <w:name w:val="标题1"/>
    <w:basedOn w:val="1"/>
    <w:next w:val="a"/>
    <w:link w:val="13"/>
    <w:qFormat/>
    <w:rsid w:val="00F817AC"/>
    <w:pPr>
      <w:spacing w:line="240" w:lineRule="auto"/>
      <w:jc w:val="both"/>
    </w:pPr>
    <w:rPr>
      <w:b/>
    </w:rPr>
  </w:style>
  <w:style w:type="character" w:customStyle="1" w:styleId="13">
    <w:name w:val="标题1 字符"/>
    <w:basedOn w:val="10"/>
    <w:link w:val="12"/>
    <w:rsid w:val="00F817AC"/>
    <w:rPr>
      <w:rFonts w:ascii="Times New Roman" w:eastAsia="黑体" w:hAnsi="Times New Roman" w:cs="Times New Roman"/>
      <w:b/>
      <w:bCs/>
      <w:snapToGrid/>
      <w:color w:val="auto"/>
      <w:kern w:val="44"/>
      <w:sz w:val="32"/>
      <w:szCs w:val="44"/>
    </w:rPr>
  </w:style>
  <w:style w:type="paragraph" w:customStyle="1" w:styleId="21">
    <w:name w:val="标题2"/>
    <w:basedOn w:val="2"/>
    <w:next w:val="2"/>
    <w:link w:val="22"/>
    <w:qFormat/>
    <w:rsid w:val="00F817AC"/>
    <w:pPr>
      <w:spacing w:line="240" w:lineRule="auto"/>
      <w:ind w:firstLineChars="0" w:firstLine="0"/>
      <w:jc w:val="both"/>
    </w:pPr>
    <w:rPr>
      <w:rFonts w:eastAsia="黑体"/>
      <w:sz w:val="28"/>
    </w:rPr>
  </w:style>
  <w:style w:type="character" w:customStyle="1" w:styleId="22">
    <w:name w:val="标题2 字符"/>
    <w:basedOn w:val="20"/>
    <w:link w:val="21"/>
    <w:rsid w:val="00F817AC"/>
    <w:rPr>
      <w:rFonts w:ascii="Times New Roman" w:eastAsia="黑体" w:hAnsi="Times New Roman" w:cstheme="majorBidi"/>
      <w:bCs/>
      <w:snapToGrid/>
      <w:color w:val="auto"/>
      <w:kern w:val="2"/>
      <w:sz w:val="28"/>
      <w:szCs w:val="32"/>
    </w:rPr>
  </w:style>
  <w:style w:type="character" w:styleId="aa">
    <w:name w:val="Subtle Emphasis"/>
    <w:basedOn w:val="a1"/>
    <w:uiPriority w:val="19"/>
    <w:qFormat/>
    <w:rsid w:val="00F817AC"/>
    <w:rPr>
      <w:rFonts w:eastAsiaTheme="minorEastAsia"/>
      <w:i w:val="0"/>
      <w:iCs/>
      <w:color w:val="404040" w:themeColor="text1" w:themeTint="BF"/>
      <w:sz w:val="21"/>
    </w:rPr>
  </w:style>
  <w:style w:type="character" w:customStyle="1" w:styleId="14">
    <w:name w:val="不明显强调1"/>
    <w:basedOn w:val="a1"/>
    <w:uiPriority w:val="19"/>
    <w:qFormat/>
    <w:rsid w:val="00F817AC"/>
    <w:rPr>
      <w:rFonts w:eastAsiaTheme="minorEastAsia"/>
      <w:iCs/>
      <w:color w:val="404040" w:themeColor="text1" w:themeTint="BF"/>
      <w:sz w:val="21"/>
    </w:rPr>
  </w:style>
  <w:style w:type="character" w:styleId="ab">
    <w:name w:val="Hyperlink"/>
    <w:basedOn w:val="a1"/>
    <w:uiPriority w:val="99"/>
    <w:unhideWhenUsed/>
    <w:rsid w:val="00F817AC"/>
    <w:rPr>
      <w:color w:val="0563C1" w:themeColor="hyperlink"/>
      <w:u w:val="single"/>
    </w:rPr>
  </w:style>
  <w:style w:type="character" w:customStyle="1" w:styleId="15">
    <w:name w:val="超链接1"/>
    <w:basedOn w:val="a1"/>
    <w:uiPriority w:val="99"/>
    <w:unhideWhenUsed/>
    <w:rsid w:val="00F817AC"/>
    <w:rPr>
      <w:color w:val="0000FF"/>
      <w:u w:val="single"/>
    </w:rPr>
  </w:style>
  <w:style w:type="character" w:styleId="ac">
    <w:name w:val="FollowedHyperlink"/>
    <w:basedOn w:val="a1"/>
    <w:semiHidden/>
    <w:unhideWhenUsed/>
    <w:rsid w:val="00F817AC"/>
    <w:rPr>
      <w:color w:val="954F72" w:themeColor="followedHyperlink"/>
      <w:u w:val="single"/>
    </w:rPr>
  </w:style>
  <w:style w:type="character" w:customStyle="1" w:styleId="16">
    <w:name w:val="访问过的超链接1"/>
    <w:basedOn w:val="a1"/>
    <w:uiPriority w:val="99"/>
    <w:semiHidden/>
    <w:unhideWhenUsed/>
    <w:rsid w:val="00F817AC"/>
    <w:rPr>
      <w:color w:val="800080"/>
      <w:u w:val="single"/>
    </w:rPr>
  </w:style>
  <w:style w:type="paragraph" w:styleId="ad">
    <w:name w:val="Subtitle"/>
    <w:aliases w:val="标题4,四级标题"/>
    <w:basedOn w:val="a"/>
    <w:next w:val="a"/>
    <w:link w:val="ae"/>
    <w:qFormat/>
    <w:rsid w:val="00F817AC"/>
    <w:pPr>
      <w:spacing w:before="240" w:after="240" w:line="240" w:lineRule="auto"/>
      <w:ind w:firstLineChars="0" w:firstLine="0"/>
      <w:outlineLvl w:val="3"/>
    </w:pPr>
    <w:rPr>
      <w:rFonts w:eastAsia="黑体" w:cstheme="minorBidi"/>
      <w:bCs/>
      <w:kern w:val="28"/>
      <w:sz w:val="28"/>
      <w:szCs w:val="32"/>
    </w:rPr>
  </w:style>
  <w:style w:type="character" w:customStyle="1" w:styleId="ae">
    <w:name w:val="副标题 字符"/>
    <w:aliases w:val="标题4 字符,四级标题 字符"/>
    <w:basedOn w:val="a1"/>
    <w:link w:val="ad"/>
    <w:rsid w:val="00F817AC"/>
    <w:rPr>
      <w:rFonts w:ascii="Times New Roman" w:eastAsia="黑体" w:hAnsi="Times New Roman" w:cstheme="minorBidi"/>
      <w:bCs/>
      <w:snapToGrid/>
      <w:color w:val="auto"/>
      <w:kern w:val="28"/>
      <w:sz w:val="28"/>
      <w:szCs w:val="32"/>
    </w:rPr>
  </w:style>
  <w:style w:type="paragraph" w:styleId="af">
    <w:name w:val="footnote text"/>
    <w:basedOn w:val="a"/>
    <w:link w:val="af0"/>
    <w:uiPriority w:val="9"/>
    <w:unhideWhenUsed/>
    <w:qFormat/>
    <w:rsid w:val="00F817AC"/>
    <w:pPr>
      <w:widowControl/>
      <w:snapToGrid/>
      <w:spacing w:line="240" w:lineRule="auto"/>
      <w:ind w:firstLineChars="0" w:firstLine="0"/>
    </w:pPr>
    <w:rPr>
      <w:rFonts w:asciiTheme="minorHAnsi" w:eastAsiaTheme="minorEastAsia" w:hAnsiTheme="minorHAnsi" w:cstheme="minorBidi"/>
      <w:kern w:val="0"/>
      <w:lang w:eastAsia="en-US"/>
    </w:rPr>
  </w:style>
  <w:style w:type="character" w:customStyle="1" w:styleId="af0">
    <w:name w:val="脚注文本 字符"/>
    <w:basedOn w:val="a1"/>
    <w:link w:val="af"/>
    <w:uiPriority w:val="9"/>
    <w:rsid w:val="00F817AC"/>
    <w:rPr>
      <w:rFonts w:asciiTheme="minorHAnsi" w:hAnsiTheme="minorHAnsi" w:cstheme="minorBidi"/>
      <w:snapToGrid/>
      <w:color w:val="auto"/>
      <w:sz w:val="24"/>
      <w:szCs w:val="24"/>
      <w:lang w:eastAsia="en-US"/>
    </w:rPr>
  </w:style>
  <w:style w:type="character" w:styleId="af1">
    <w:name w:val="footnote reference"/>
    <w:basedOn w:val="a7"/>
    <w:rsid w:val="00F817AC"/>
    <w:rPr>
      <w:rFonts w:asciiTheme="minorHAnsi" w:hAnsiTheme="minorHAnsi" w:cstheme="minorBidi"/>
      <w:i/>
      <w:snapToGrid w:val="0"/>
      <w:color w:val="auto"/>
      <w:kern w:val="0"/>
      <w:sz w:val="24"/>
      <w:szCs w:val="24"/>
      <w:vertAlign w:val="superscript"/>
      <w:lang w:eastAsia="en-US"/>
    </w:rPr>
  </w:style>
  <w:style w:type="paragraph" w:styleId="af2">
    <w:name w:val="List Paragraph"/>
    <w:aliases w:val="符号列表,列出段落2,编号,ZJGIS列表项,Bullet List,FooterText,numbered,Paragraphe de liste1,List,·ûºÅÁÐ±í,¡¤?o?¨¢D¡À¨ª,?¡è?o?¡§¡éD?¨¤¡§a,??¨¨?o??¡ì?¨¦D?¡§¡è?¡ìa,??¡§¡§?o???¨¬?¡§|D??¡ì?¨¨??¨¬a,???¡ì?¡ì?o???¡§???¡ì|D???¨¬?¡§¡§??¡§?a,1.2.3标题,符号1.1（天云科技）,1级并列段落,lp1,?"/>
    <w:basedOn w:val="a"/>
    <w:link w:val="af3"/>
    <w:uiPriority w:val="34"/>
    <w:qFormat/>
    <w:rsid w:val="00F817AC"/>
    <w:pPr>
      <w:ind w:firstLine="420"/>
    </w:pPr>
  </w:style>
  <w:style w:type="character" w:customStyle="1" w:styleId="af3">
    <w:name w:val="列表段落 字符"/>
    <w:aliases w:val="符号列表 字符,列出段落2 字符,编号 字符,ZJGIS列表项 字符,Bullet List 字符,FooterText 字符,numbered 字符,Paragraphe de liste1 字符,List 字符,·ûºÅÁÐ±í 字符,¡¤?o?¨¢D¡À¨ª 字符,?¡è?o?¡§¡éD?¨¤¡§a 字符,??¨¨?o??¡ì?¨¦D?¡§¡è?¡ìa 字符,??¡§¡§?o???¨¬?¡§|D??¡ì?¨¨??¨¬a 字符,1.2.3标题 字符,符号1.1（天云科技） 字符"/>
    <w:basedOn w:val="a1"/>
    <w:link w:val="af2"/>
    <w:uiPriority w:val="34"/>
    <w:qFormat/>
    <w:rsid w:val="00F817AC"/>
    <w:rPr>
      <w:rFonts w:ascii="Times New Roman" w:eastAsia="宋体" w:hAnsi="Times New Roman" w:cs="Times New Roman"/>
      <w:snapToGrid/>
      <w:color w:val="auto"/>
      <w:kern w:val="2"/>
      <w:sz w:val="24"/>
      <w:szCs w:val="24"/>
    </w:rPr>
  </w:style>
  <w:style w:type="paragraph" w:styleId="af4">
    <w:name w:val="Balloon Text"/>
    <w:basedOn w:val="a"/>
    <w:link w:val="af5"/>
    <w:uiPriority w:val="99"/>
    <w:semiHidden/>
    <w:unhideWhenUsed/>
    <w:rsid w:val="00F817AC"/>
    <w:pPr>
      <w:spacing w:line="240" w:lineRule="auto"/>
      <w:jc w:val="both"/>
    </w:pPr>
    <w:rPr>
      <w:sz w:val="18"/>
      <w:szCs w:val="18"/>
    </w:rPr>
  </w:style>
  <w:style w:type="character" w:customStyle="1" w:styleId="af5">
    <w:name w:val="批注框文本 字符"/>
    <w:basedOn w:val="a1"/>
    <w:link w:val="af4"/>
    <w:uiPriority w:val="99"/>
    <w:semiHidden/>
    <w:rsid w:val="00F817AC"/>
    <w:rPr>
      <w:rFonts w:ascii="Times New Roman" w:eastAsia="宋体" w:hAnsi="Times New Roman" w:cs="Times New Roman"/>
      <w:snapToGrid/>
      <w:color w:val="auto"/>
      <w:kern w:val="2"/>
      <w:sz w:val="18"/>
      <w:szCs w:val="18"/>
    </w:rPr>
  </w:style>
  <w:style w:type="paragraph" w:styleId="af6">
    <w:name w:val="annotation text"/>
    <w:basedOn w:val="a"/>
    <w:link w:val="af7"/>
    <w:uiPriority w:val="99"/>
    <w:semiHidden/>
    <w:unhideWhenUsed/>
    <w:rsid w:val="00F817AC"/>
    <w:pPr>
      <w:spacing w:line="500" w:lineRule="exact"/>
    </w:pPr>
  </w:style>
  <w:style w:type="character" w:customStyle="1" w:styleId="af7">
    <w:name w:val="批注文字 字符"/>
    <w:basedOn w:val="a1"/>
    <w:link w:val="af6"/>
    <w:uiPriority w:val="99"/>
    <w:semiHidden/>
    <w:rsid w:val="00F817AC"/>
    <w:rPr>
      <w:rFonts w:ascii="Times New Roman" w:eastAsia="宋体" w:hAnsi="Times New Roman" w:cs="Times New Roman"/>
      <w:snapToGrid/>
      <w:color w:val="auto"/>
      <w:kern w:val="2"/>
      <w:sz w:val="24"/>
      <w:szCs w:val="24"/>
    </w:rPr>
  </w:style>
  <w:style w:type="character" w:styleId="af8">
    <w:name w:val="annotation reference"/>
    <w:basedOn w:val="a1"/>
    <w:uiPriority w:val="99"/>
    <w:semiHidden/>
    <w:unhideWhenUsed/>
    <w:rsid w:val="00F817AC"/>
    <w:rPr>
      <w:sz w:val="21"/>
      <w:szCs w:val="21"/>
    </w:rPr>
  </w:style>
  <w:style w:type="paragraph" w:styleId="af9">
    <w:name w:val="annotation subject"/>
    <w:basedOn w:val="af6"/>
    <w:next w:val="af6"/>
    <w:link w:val="afa"/>
    <w:uiPriority w:val="99"/>
    <w:semiHidden/>
    <w:unhideWhenUsed/>
    <w:rsid w:val="00F817AC"/>
    <w:rPr>
      <w:b/>
      <w:bCs/>
    </w:rPr>
  </w:style>
  <w:style w:type="character" w:customStyle="1" w:styleId="afa">
    <w:name w:val="批注主题 字符"/>
    <w:basedOn w:val="af7"/>
    <w:link w:val="af9"/>
    <w:uiPriority w:val="99"/>
    <w:semiHidden/>
    <w:rsid w:val="00F817AC"/>
    <w:rPr>
      <w:rFonts w:ascii="Times New Roman" w:eastAsia="宋体" w:hAnsi="Times New Roman" w:cs="Times New Roman"/>
      <w:b/>
      <w:bCs/>
      <w:snapToGrid/>
      <w:color w:val="auto"/>
      <w:kern w:val="2"/>
      <w:sz w:val="24"/>
      <w:szCs w:val="24"/>
    </w:rPr>
  </w:style>
  <w:style w:type="paragraph" w:styleId="afb">
    <w:name w:val="Normal (Web)"/>
    <w:basedOn w:val="a"/>
    <w:uiPriority w:val="99"/>
    <w:semiHidden/>
    <w:unhideWhenUsed/>
    <w:rsid w:val="00F817AC"/>
    <w:pPr>
      <w:widowControl/>
      <w:snapToGrid/>
      <w:spacing w:before="100" w:beforeAutospacing="1" w:after="100" w:afterAutospacing="1" w:line="240" w:lineRule="auto"/>
    </w:pPr>
    <w:rPr>
      <w:rFonts w:ascii="宋体" w:hAnsi="宋体" w:cs="宋体"/>
      <w:kern w:val="0"/>
    </w:rPr>
  </w:style>
  <w:style w:type="paragraph" w:styleId="afc">
    <w:name w:val="Date"/>
    <w:basedOn w:val="a"/>
    <w:next w:val="a"/>
    <w:link w:val="afd"/>
    <w:qFormat/>
    <w:rsid w:val="00F817AC"/>
    <w:pPr>
      <w:ind w:leftChars="2500" w:left="100"/>
    </w:pPr>
    <w:rPr>
      <w:rFonts w:eastAsia="MS Gothic"/>
      <w:szCs w:val="21"/>
    </w:rPr>
  </w:style>
  <w:style w:type="character" w:customStyle="1" w:styleId="afd">
    <w:name w:val="日期 字符"/>
    <w:basedOn w:val="a1"/>
    <w:link w:val="afc"/>
    <w:rsid w:val="00F817AC"/>
    <w:rPr>
      <w:rFonts w:ascii="Times New Roman" w:eastAsia="MS Gothic" w:hAnsi="Times New Roman" w:cs="Times New Roman"/>
      <w:snapToGrid/>
      <w:color w:val="auto"/>
      <w:kern w:val="2"/>
      <w:sz w:val="24"/>
    </w:rPr>
  </w:style>
  <w:style w:type="paragraph" w:styleId="afe">
    <w:name w:val="Bibliography"/>
    <w:basedOn w:val="a"/>
    <w:qFormat/>
    <w:rsid w:val="00F817AC"/>
    <w:pPr>
      <w:widowControl/>
      <w:snapToGrid/>
      <w:spacing w:line="240" w:lineRule="auto"/>
      <w:ind w:firstLineChars="0" w:firstLine="0"/>
    </w:pPr>
    <w:rPr>
      <w:rFonts w:asciiTheme="minorHAnsi" w:eastAsiaTheme="minorEastAsia" w:hAnsiTheme="minorHAnsi" w:cstheme="minorBidi"/>
      <w:kern w:val="0"/>
      <w:lang w:eastAsia="en-US"/>
    </w:rPr>
  </w:style>
  <w:style w:type="character" w:customStyle="1" w:styleId="aff">
    <w:name w:val="图标标题"/>
    <w:uiPriority w:val="1"/>
    <w:rsid w:val="00F817AC"/>
    <w:rPr>
      <w:rFonts w:ascii="宋体" w:eastAsia="宋体" w:cs="宋体"/>
      <w:color w:val="000000"/>
      <w:kern w:val="0"/>
      <w:sz w:val="21"/>
      <w:szCs w:val="28"/>
    </w:rPr>
  </w:style>
  <w:style w:type="character" w:customStyle="1" w:styleId="aff0">
    <w:name w:val="图题"/>
    <w:basedOn w:val="a9"/>
    <w:uiPriority w:val="1"/>
    <w:rsid w:val="00F817AC"/>
    <w:rPr>
      <w:rFonts w:ascii="Times New Roman" w:eastAsia="宋体" w:hAnsi="Times New Roman" w:cstheme="majorBidi"/>
      <w:b w:val="0"/>
      <w:snapToGrid w:val="0"/>
      <w:color w:val="auto"/>
      <w:kern w:val="2"/>
      <w:sz w:val="24"/>
      <w:szCs w:val="32"/>
    </w:rPr>
  </w:style>
  <w:style w:type="paragraph" w:customStyle="1" w:styleId="17">
    <w:name w:val="图题1"/>
    <w:basedOn w:val="a"/>
    <w:link w:val="18"/>
    <w:rsid w:val="00F817AC"/>
    <w:pPr>
      <w:spacing w:line="500" w:lineRule="exact"/>
      <w:ind w:firstLine="480"/>
      <w:jc w:val="center"/>
    </w:pPr>
    <w:rPr>
      <w:sz w:val="21"/>
    </w:rPr>
  </w:style>
  <w:style w:type="character" w:customStyle="1" w:styleId="18">
    <w:name w:val="图题1 字符"/>
    <w:basedOn w:val="a1"/>
    <w:link w:val="17"/>
    <w:rsid w:val="00F817AC"/>
    <w:rPr>
      <w:rFonts w:ascii="Times New Roman" w:eastAsia="宋体" w:hAnsi="Times New Roman" w:cs="Times New Roman"/>
      <w:snapToGrid/>
      <w:color w:val="auto"/>
      <w:kern w:val="2"/>
      <w:szCs w:val="24"/>
    </w:rPr>
  </w:style>
  <w:style w:type="table" w:styleId="aff1">
    <w:name w:val="Table Grid"/>
    <w:basedOn w:val="a2"/>
    <w:uiPriority w:val="59"/>
    <w:qFormat/>
    <w:rsid w:val="00F817AC"/>
    <w:pPr>
      <w:widowControl w:val="0"/>
      <w:jc w:val="both"/>
    </w:pPr>
    <w:rPr>
      <w:rFonts w:asciiTheme="minorHAnsi" w:hAnsiTheme="minorHAnsi" w:cstheme="minorBidi"/>
      <w:snapToGrid/>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Unresolved Mention"/>
    <w:basedOn w:val="a1"/>
    <w:uiPriority w:val="99"/>
    <w:semiHidden/>
    <w:unhideWhenUsed/>
    <w:rsid w:val="00F817AC"/>
    <w:rPr>
      <w:color w:val="605E5C"/>
      <w:shd w:val="clear" w:color="auto" w:fill="E1DFDD"/>
    </w:rPr>
  </w:style>
  <w:style w:type="paragraph" w:styleId="aff3">
    <w:name w:val="Block Text"/>
    <w:basedOn w:val="a0"/>
    <w:next w:val="a0"/>
    <w:uiPriority w:val="9"/>
    <w:unhideWhenUsed/>
    <w:qFormat/>
    <w:rsid w:val="00F817AC"/>
    <w:pPr>
      <w:snapToGrid/>
      <w:spacing w:before="100" w:after="100" w:line="240" w:lineRule="auto"/>
      <w:ind w:left="480" w:right="480" w:firstLineChars="0" w:firstLine="0"/>
      <w:jc w:val="left"/>
    </w:pPr>
    <w:rPr>
      <w:rFonts w:asciiTheme="minorHAnsi" w:eastAsiaTheme="minorEastAsia" w:hAnsiTheme="minorHAnsi" w:cstheme="minorBidi"/>
      <w:spacing w:val="0"/>
      <w:sz w:val="24"/>
      <w:szCs w:val="24"/>
      <w:lang w:eastAsia="en-US"/>
    </w:rPr>
  </w:style>
  <w:style w:type="paragraph" w:customStyle="1" w:styleId="19">
    <w:name w:val="样式1"/>
    <w:basedOn w:val="a"/>
    <w:next w:val="a"/>
    <w:link w:val="1a"/>
    <w:rsid w:val="00F817AC"/>
    <w:pPr>
      <w:ind w:left="682" w:hangingChars="200" w:hanging="200"/>
    </w:pPr>
  </w:style>
  <w:style w:type="character" w:customStyle="1" w:styleId="1a">
    <w:name w:val="样式1 字符"/>
    <w:basedOn w:val="a1"/>
    <w:link w:val="19"/>
    <w:rsid w:val="00F817AC"/>
    <w:rPr>
      <w:rFonts w:ascii="Times New Roman" w:eastAsia="宋体" w:hAnsi="Times New Roman" w:cs="Times New Roman"/>
      <w:snapToGrid/>
      <w:color w:val="auto"/>
      <w:kern w:val="2"/>
      <w:sz w:val="24"/>
      <w:szCs w:val="24"/>
    </w:rPr>
  </w:style>
  <w:style w:type="paragraph" w:styleId="aff4">
    <w:name w:val="footer"/>
    <w:basedOn w:val="a"/>
    <w:link w:val="aff5"/>
    <w:uiPriority w:val="99"/>
    <w:unhideWhenUsed/>
    <w:qFormat/>
    <w:rsid w:val="00F817AC"/>
    <w:pPr>
      <w:tabs>
        <w:tab w:val="center" w:pos="4153"/>
        <w:tab w:val="right" w:pos="8306"/>
      </w:tabs>
    </w:pPr>
    <w:rPr>
      <w:sz w:val="18"/>
      <w:szCs w:val="18"/>
    </w:rPr>
  </w:style>
  <w:style w:type="character" w:customStyle="1" w:styleId="aff5">
    <w:name w:val="页脚 字符"/>
    <w:basedOn w:val="a1"/>
    <w:link w:val="aff4"/>
    <w:uiPriority w:val="99"/>
    <w:qFormat/>
    <w:rsid w:val="00F817AC"/>
    <w:rPr>
      <w:rFonts w:ascii="Times New Roman" w:eastAsia="宋体" w:hAnsi="Times New Roman" w:cs="Times New Roman"/>
      <w:snapToGrid/>
      <w:color w:val="auto"/>
      <w:kern w:val="2"/>
      <w:sz w:val="18"/>
      <w:szCs w:val="18"/>
    </w:rPr>
  </w:style>
  <w:style w:type="paragraph" w:styleId="aff6">
    <w:name w:val="header"/>
    <w:basedOn w:val="a"/>
    <w:link w:val="aff7"/>
    <w:uiPriority w:val="99"/>
    <w:unhideWhenUsed/>
    <w:qFormat/>
    <w:rsid w:val="00F817AC"/>
    <w:pPr>
      <w:pBdr>
        <w:bottom w:val="single" w:sz="6" w:space="1" w:color="auto"/>
      </w:pBdr>
      <w:tabs>
        <w:tab w:val="center" w:pos="4153"/>
        <w:tab w:val="right" w:pos="8306"/>
      </w:tabs>
      <w:jc w:val="center"/>
    </w:pPr>
    <w:rPr>
      <w:sz w:val="18"/>
      <w:szCs w:val="18"/>
    </w:rPr>
  </w:style>
  <w:style w:type="character" w:customStyle="1" w:styleId="aff7">
    <w:name w:val="页眉 字符"/>
    <w:basedOn w:val="a1"/>
    <w:link w:val="aff6"/>
    <w:uiPriority w:val="99"/>
    <w:qFormat/>
    <w:rsid w:val="00F817AC"/>
    <w:rPr>
      <w:rFonts w:ascii="Times New Roman" w:eastAsia="宋体" w:hAnsi="Times New Roman" w:cs="Times New Roman"/>
      <w:snapToGrid/>
      <w:color w:val="auto"/>
      <w:kern w:val="2"/>
      <w:sz w:val="18"/>
      <w:szCs w:val="18"/>
    </w:rPr>
  </w:style>
  <w:style w:type="character" w:styleId="aff8">
    <w:name w:val="Placeholder Text"/>
    <w:basedOn w:val="a1"/>
    <w:uiPriority w:val="99"/>
    <w:semiHidden/>
    <w:rsid w:val="00F817AC"/>
    <w:rPr>
      <w:color w:val="808080"/>
    </w:rPr>
  </w:style>
  <w:style w:type="paragraph" w:customStyle="1" w:styleId="11">
    <w:name w:val="正文11"/>
    <w:basedOn w:val="af2"/>
    <w:link w:val="110"/>
    <w:rsid w:val="00F817AC"/>
    <w:pPr>
      <w:numPr>
        <w:numId w:val="1"/>
      </w:numPr>
      <w:spacing w:line="500" w:lineRule="exact"/>
      <w:ind w:firstLineChars="0" w:firstLine="0"/>
      <w:jc w:val="both"/>
    </w:pPr>
  </w:style>
  <w:style w:type="character" w:customStyle="1" w:styleId="110">
    <w:name w:val="正文11 字符"/>
    <w:basedOn w:val="af3"/>
    <w:link w:val="11"/>
    <w:rsid w:val="00F817AC"/>
    <w:rPr>
      <w:rFonts w:ascii="Times New Roman" w:eastAsia="宋体" w:hAnsi="Times New Roman" w:cs="Times New Roman"/>
      <w:snapToGrid/>
      <w:color w:val="auto"/>
      <w:kern w:val="2"/>
      <w:sz w:val="24"/>
      <w:szCs w:val="24"/>
    </w:rPr>
  </w:style>
  <w:style w:type="paragraph" w:customStyle="1" w:styleId="111">
    <w:name w:val="正文111"/>
    <w:basedOn w:val="a"/>
    <w:link w:val="1110"/>
    <w:qFormat/>
    <w:rsid w:val="00F817AC"/>
    <w:pPr>
      <w:wordWrap w:val="0"/>
      <w:adjustRightInd w:val="0"/>
      <w:spacing w:line="500" w:lineRule="exact"/>
      <w:jc w:val="both"/>
    </w:pPr>
    <w:rPr>
      <w:rFonts w:cstheme="minorBidi"/>
      <w:color w:val="000000" w:themeColor="text1"/>
      <w:spacing w:val="-5"/>
      <w:szCs w:val="22"/>
    </w:rPr>
  </w:style>
  <w:style w:type="character" w:customStyle="1" w:styleId="1110">
    <w:name w:val="正文111 字符"/>
    <w:basedOn w:val="a4"/>
    <w:link w:val="111"/>
    <w:qFormat/>
    <w:rsid w:val="00F817AC"/>
    <w:rPr>
      <w:rFonts w:ascii="Times New Roman" w:eastAsia="宋体" w:hAnsi="Times New Roman" w:cstheme="minorBidi"/>
      <w:snapToGrid/>
      <w:color w:val="000000" w:themeColor="text1"/>
      <w:spacing w:val="-5"/>
      <w:kern w:val="2"/>
      <w:sz w:val="24"/>
      <w:szCs w:val="22"/>
    </w:rPr>
  </w:style>
  <w:style w:type="paragraph" w:styleId="aff9">
    <w:name w:val="Normal Indent"/>
    <w:basedOn w:val="a"/>
    <w:uiPriority w:val="99"/>
    <w:unhideWhenUsed/>
    <w:rsid w:val="00F817AC"/>
    <w:pPr>
      <w:snapToGrid/>
      <w:ind w:firstLine="420"/>
    </w:pPr>
    <w:rPr>
      <w:rFonts w:asciiTheme="minorHAnsi" w:eastAsiaTheme="minorEastAsia" w:hAnsiTheme="minorHAnsi" w:cstheme="minorBidi"/>
      <w:color w:val="000000" w:themeColor="text1"/>
      <w:szCs w:val="22"/>
    </w:rPr>
  </w:style>
  <w:style w:type="paragraph" w:styleId="23">
    <w:name w:val="Body Text 2"/>
    <w:basedOn w:val="a"/>
    <w:link w:val="24"/>
    <w:rsid w:val="00F817AC"/>
    <w:rPr>
      <w:sz w:val="28"/>
    </w:rPr>
  </w:style>
  <w:style w:type="character" w:customStyle="1" w:styleId="24">
    <w:name w:val="正文文本 2 字符"/>
    <w:basedOn w:val="a1"/>
    <w:link w:val="23"/>
    <w:rsid w:val="00F817AC"/>
    <w:rPr>
      <w:rFonts w:ascii="Times New Roman" w:eastAsia="宋体" w:hAnsi="Times New Roman" w:cs="Times New Roman"/>
      <w:snapToGrid/>
      <w:color w:val="auto"/>
      <w:kern w:val="2"/>
      <w:sz w:val="28"/>
      <w:szCs w:val="24"/>
    </w:rPr>
  </w:style>
  <w:style w:type="paragraph" w:styleId="31">
    <w:name w:val="Body Text 3"/>
    <w:basedOn w:val="a"/>
    <w:link w:val="32"/>
    <w:rsid w:val="00F817AC"/>
    <w:pPr>
      <w:jc w:val="center"/>
    </w:pPr>
  </w:style>
  <w:style w:type="character" w:customStyle="1" w:styleId="32">
    <w:name w:val="正文文本 3 字符"/>
    <w:basedOn w:val="a1"/>
    <w:link w:val="31"/>
    <w:rsid w:val="00F817AC"/>
    <w:rPr>
      <w:rFonts w:ascii="Times New Roman" w:eastAsia="宋体" w:hAnsi="Times New Roman" w:cs="Times New Roman"/>
      <w:snapToGrid/>
      <w:color w:val="auto"/>
      <w:kern w:val="2"/>
      <w:sz w:val="24"/>
      <w:szCs w:val="24"/>
    </w:rPr>
  </w:style>
  <w:style w:type="paragraph" w:styleId="affa">
    <w:name w:val="Body Text Indent"/>
    <w:basedOn w:val="a"/>
    <w:link w:val="affb"/>
    <w:rsid w:val="00F817AC"/>
    <w:pPr>
      <w:ind w:firstLine="560"/>
    </w:pPr>
    <w:rPr>
      <w:sz w:val="28"/>
    </w:rPr>
  </w:style>
  <w:style w:type="character" w:customStyle="1" w:styleId="affb">
    <w:name w:val="正文文本缩进 字符"/>
    <w:basedOn w:val="a1"/>
    <w:link w:val="affa"/>
    <w:rsid w:val="00F817AC"/>
    <w:rPr>
      <w:rFonts w:ascii="Times New Roman" w:eastAsia="宋体" w:hAnsi="Times New Roman" w:cs="Times New Roman"/>
      <w:snapToGrid/>
      <w:color w:val="auto"/>
      <w:kern w:val="2"/>
      <w:sz w:val="28"/>
      <w:szCs w:val="24"/>
    </w:rPr>
  </w:style>
  <w:style w:type="paragraph" w:styleId="25">
    <w:name w:val="Body Text First Indent 2"/>
    <w:basedOn w:val="affa"/>
    <w:link w:val="26"/>
    <w:uiPriority w:val="99"/>
    <w:semiHidden/>
    <w:unhideWhenUsed/>
    <w:rsid w:val="00F817AC"/>
    <w:pPr>
      <w:spacing w:after="120" w:line="500" w:lineRule="exact"/>
      <w:ind w:leftChars="200" w:left="420" w:firstLine="420"/>
      <w:jc w:val="both"/>
    </w:pPr>
    <w:rPr>
      <w:sz w:val="24"/>
    </w:rPr>
  </w:style>
  <w:style w:type="character" w:customStyle="1" w:styleId="26">
    <w:name w:val="正文文本首行缩进 2 字符"/>
    <w:basedOn w:val="affb"/>
    <w:link w:val="25"/>
    <w:uiPriority w:val="99"/>
    <w:semiHidden/>
    <w:rsid w:val="00F817AC"/>
    <w:rPr>
      <w:rFonts w:ascii="Times New Roman" w:eastAsia="宋体" w:hAnsi="Times New Roman" w:cs="Times New Roman"/>
      <w:snapToGrid/>
      <w:color w:val="auto"/>
      <w:kern w:val="2"/>
      <w:sz w:val="24"/>
      <w:szCs w:val="24"/>
    </w:rPr>
  </w:style>
  <w:style w:type="paragraph" w:styleId="27">
    <w:name w:val="Body Text Indent 2"/>
    <w:basedOn w:val="a"/>
    <w:link w:val="28"/>
    <w:rsid w:val="00F817AC"/>
    <w:pPr>
      <w:ind w:firstLine="640"/>
    </w:pPr>
    <w:rPr>
      <w:sz w:val="32"/>
    </w:rPr>
  </w:style>
  <w:style w:type="character" w:customStyle="1" w:styleId="28">
    <w:name w:val="正文文本缩进 2 字符"/>
    <w:basedOn w:val="a1"/>
    <w:link w:val="27"/>
    <w:rsid w:val="00F817AC"/>
    <w:rPr>
      <w:rFonts w:ascii="Times New Roman" w:eastAsia="宋体" w:hAnsi="Times New Roman" w:cs="Times New Roman"/>
      <w:snapToGrid/>
      <w:color w:val="auto"/>
      <w:kern w:val="2"/>
      <w:sz w:val="32"/>
      <w:szCs w:val="24"/>
    </w:rPr>
  </w:style>
  <w:style w:type="paragraph" w:customStyle="1" w:styleId="affc">
    <w:name w:val="正文文本祝芝"/>
    <w:basedOn w:val="25"/>
    <w:next w:val="a0"/>
    <w:rsid w:val="00F817AC"/>
    <w:pPr>
      <w:snapToGrid/>
      <w:spacing w:after="0"/>
      <w:ind w:leftChars="0" w:left="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2DBEE-1C40-4610-9BD7-4503D33A6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31</Pages>
  <Words>3055</Words>
  <Characters>17415</Characters>
  <Application>Microsoft Office Word</Application>
  <DocSecurity>0</DocSecurity>
  <Lines>145</Lines>
  <Paragraphs>40</Paragraphs>
  <ScaleCrop>false</ScaleCrop>
  <Company/>
  <LinksUpToDate>false</LinksUpToDate>
  <CharactersWithSpaces>20430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Yang Neil</cp:lastModifiedBy>
  <cp:revision>13</cp:revision>
  <dcterms:created xsi:type="dcterms:W3CDTF">2022-06-16T10:30:00Z</dcterms:created>
  <dcterms:modified xsi:type="dcterms:W3CDTF">2022-10-27T06:17:00Z</dcterms:modified>
</cp:coreProperties>
</file>

<file path=docProps/custom.xml><?xml version="1.0" encoding="utf-8"?>
<Properties xmlns="http://schemas.openxmlformats.org/officeDocument/2006/custom-properties" xmlns:vt="http://schemas.openxmlformats.org/officeDocument/2006/docPropsVTypes">
  <property fmtid="{E94486CC-9CD1-11EB-B3E1-52540006F7B4}" pid="2" name="CRO">
    <vt:lpwstr>wqlLaW5nc29mdCBQREYgdG8gV1BTIDgw</vt:lpwstr>
  </property>
  <property fmtid="{E94486CC-9CD1-11EB-B3E1-52540006F7B4}" pid="3" name="Created">
    <vt:filetime>2022-08-02T16:55:48Z</vt:filetime>
  </property>
</Properties>
</file>