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Card View -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_vCard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layer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cornerRadius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6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_vCard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layer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</w:rPr>
        <w:t>borderWidth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0.2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_vCard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layer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fr-FR"/>
        </w:rPr>
        <w:t>borderColor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it-IT"/>
        </w:rPr>
        <w:t>UIColor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lightGrayColor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fr-FR"/>
        </w:rPr>
        <w:t>CGColor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_vCard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layer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shadowColor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it-IT"/>
        </w:rPr>
        <w:t>UIColor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grayColor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fr-FR"/>
        </w:rPr>
        <w:t>CGColor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_vCard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layer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shadowRadius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2.0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_vCard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layer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shadowOpacity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1.0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4e8087"/>
          <w:sz w:val="18"/>
          <w:szCs w:val="18"/>
          <w:shd w:val="clear" w:color="auto" w:fill="feffff"/>
          <w:rtl w:val="0"/>
          <w:lang w:val="en-US"/>
        </w:rPr>
        <w:t>_vCard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layer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shadowOffset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</w:rPr>
        <w:t>CGSizeMake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0.0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0.2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