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57182920"/>
        <w:placeholder>
          <w:docPart w:val="DefaultPlaceholder_1081868574"/>
        </w:placeholder>
      </w:sdtPr>
      <w:sdtContent>
        <w:p w14:paraId="364A34DB" w14:textId="77777777" w:rsidR="00B5331F" w:rsidRPr="008B5530" w:rsidRDefault="00B5331F" w:rsidP="007F770C">
          <w:pPr>
            <w:spacing w:after="0"/>
            <w:jc w:val="center"/>
            <w:rPr>
              <w:rFonts w:ascii="Arial" w:hAnsi="Arial" w:cs="Arial"/>
              <w:i/>
              <w:iCs/>
              <w:sz w:val="24"/>
              <w:szCs w:val="24"/>
            </w:rPr>
          </w:pPr>
          <w:r w:rsidRPr="008B5530">
            <w:rPr>
              <w:rFonts w:ascii="Arial" w:hAnsi="Arial" w:cs="Arial"/>
              <w:i/>
              <w:iCs/>
              <w:sz w:val="24"/>
              <w:szCs w:val="24"/>
            </w:rPr>
            <w:t>МИНИСТЕРСТВО ОБРАЗОВАНИЯ И МОЛОДЕЖНОЙ ПОЛИТИКИ</w:t>
          </w:r>
        </w:p>
        <w:p w14:paraId="57DA7E2A" w14:textId="77777777" w:rsidR="00B5331F" w:rsidRPr="008B5530" w:rsidRDefault="00B5331F" w:rsidP="007F770C">
          <w:pPr>
            <w:spacing w:after="0"/>
            <w:ind w:left="-851"/>
            <w:jc w:val="center"/>
            <w:rPr>
              <w:rFonts w:ascii="Arial" w:hAnsi="Arial" w:cs="Arial"/>
              <w:i/>
              <w:iCs/>
              <w:sz w:val="24"/>
              <w:szCs w:val="24"/>
            </w:rPr>
          </w:pPr>
          <w:r w:rsidRPr="008B5530">
            <w:rPr>
              <w:rFonts w:ascii="Arial" w:hAnsi="Arial" w:cs="Arial"/>
              <w:i/>
              <w:iCs/>
              <w:sz w:val="24"/>
              <w:szCs w:val="24"/>
            </w:rPr>
            <w:t>СВЕРДЛОВСКОЙ ОБЛАСТИ</w:t>
          </w:r>
        </w:p>
        <w:p w14:paraId="7426EB78" w14:textId="77777777" w:rsidR="00B5331F" w:rsidRPr="008D39CC" w:rsidRDefault="00B5331F" w:rsidP="00B5331F">
          <w:pPr>
            <w:spacing w:after="0"/>
            <w:ind w:left="-851"/>
            <w:jc w:val="center"/>
            <w:rPr>
              <w:rFonts w:ascii="Times New Roman" w:hAnsi="Times New Roman" w:cs="Times New Roman"/>
              <w:sz w:val="28"/>
              <w:szCs w:val="20"/>
            </w:rPr>
          </w:pPr>
        </w:p>
        <w:p w14:paraId="14244F1C" w14:textId="77777777" w:rsidR="00B5331F" w:rsidRPr="00E13D4E" w:rsidRDefault="00B5331F" w:rsidP="00B5331F">
          <w:pPr>
            <w:spacing w:after="0"/>
            <w:ind w:left="-851"/>
            <w:jc w:val="center"/>
            <w:rPr>
              <w:rFonts w:cstheme="minorHAnsi"/>
              <w:i/>
              <w:sz w:val="28"/>
              <w:szCs w:val="20"/>
            </w:rPr>
          </w:pPr>
          <w:r w:rsidRPr="00E13D4E">
            <w:rPr>
              <w:rFonts w:cstheme="minorHAnsi"/>
              <w:i/>
              <w:sz w:val="28"/>
              <w:szCs w:val="20"/>
            </w:rPr>
            <w:t>ГАПОУ СО «Асбестовский политехникум»</w:t>
          </w:r>
        </w:p>
        <w:p w14:paraId="4FFBAA08" w14:textId="77777777" w:rsidR="00B5331F" w:rsidRPr="00E13D4E" w:rsidRDefault="00B5331F" w:rsidP="6C3FA653">
          <w:pPr>
            <w:spacing w:after="0"/>
            <w:ind w:left="-851"/>
            <w:jc w:val="center"/>
            <w:rPr>
              <w:i/>
              <w:iCs/>
              <w:sz w:val="28"/>
              <w:szCs w:val="28"/>
              <w:shd w:val="clear" w:color="auto" w:fill="FFFFFF"/>
            </w:rPr>
          </w:pPr>
          <w:r w:rsidRPr="6C3FA653">
            <w:rPr>
              <w:i/>
              <w:iCs/>
              <w:sz w:val="28"/>
              <w:szCs w:val="28"/>
            </w:rPr>
            <w:t xml:space="preserve">Специальность </w:t>
          </w:r>
          <w:r w:rsidRPr="6C3FA653">
            <w:rPr>
              <w:i/>
              <w:iCs/>
              <w:sz w:val="28"/>
              <w:szCs w:val="28"/>
              <w:shd w:val="clear" w:color="auto" w:fill="FFFFFF"/>
            </w:rPr>
            <w:t xml:space="preserve">09.02.03 «Программирование в компьютерных </w:t>
          </w:r>
        </w:p>
        <w:p w14:paraId="04B6CBFA" w14:textId="77777777" w:rsidR="00B5331F" w:rsidRPr="00E13D4E" w:rsidRDefault="00B5331F" w:rsidP="00B5331F">
          <w:pPr>
            <w:spacing w:after="0"/>
            <w:ind w:left="-851"/>
            <w:jc w:val="center"/>
            <w:rPr>
              <w:rFonts w:cstheme="minorHAnsi"/>
              <w:i/>
              <w:sz w:val="28"/>
              <w:szCs w:val="28"/>
              <w:shd w:val="clear" w:color="auto" w:fill="FFFFFF"/>
            </w:rPr>
          </w:pPr>
          <w:r w:rsidRPr="00E13D4E">
            <w:rPr>
              <w:rFonts w:cstheme="minorHAnsi"/>
              <w:i/>
              <w:sz w:val="28"/>
              <w:szCs w:val="28"/>
              <w:shd w:val="clear" w:color="auto" w:fill="FFFFFF"/>
            </w:rPr>
            <w:t>системах»</w:t>
          </w:r>
        </w:p>
        <w:p w14:paraId="73BBEBD7" w14:textId="77777777" w:rsidR="00B5331F" w:rsidRDefault="00B5331F" w:rsidP="00B5331F">
          <w:pPr>
            <w:spacing w:after="0"/>
            <w:ind w:left="-851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0B5395E3" w14:textId="77777777" w:rsidR="00B5331F" w:rsidRDefault="00B5331F" w:rsidP="00B5331F">
          <w:pPr>
            <w:spacing w:after="0"/>
            <w:rPr>
              <w:rFonts w:ascii="Times New Roman" w:hAnsi="Times New Roman" w:cs="Times New Roman"/>
              <w:sz w:val="72"/>
              <w:szCs w:val="72"/>
            </w:rPr>
          </w:pPr>
        </w:p>
        <w:p w14:paraId="20A9E5D5" w14:textId="77777777" w:rsidR="00B5331F" w:rsidRPr="008B5530" w:rsidRDefault="00B5331F" w:rsidP="00B5331F">
          <w:pPr>
            <w:spacing w:after="0"/>
            <w:jc w:val="center"/>
            <w:rPr>
              <w:rFonts w:ascii="Arial" w:hAnsi="Arial" w:cs="Arial"/>
              <w:i/>
              <w:iCs/>
              <w:sz w:val="52"/>
              <w:szCs w:val="52"/>
            </w:rPr>
          </w:pPr>
          <w:r w:rsidRPr="008B5530">
            <w:rPr>
              <w:rFonts w:ascii="Arial" w:hAnsi="Arial" w:cs="Arial"/>
              <w:i/>
              <w:iCs/>
              <w:sz w:val="52"/>
              <w:szCs w:val="52"/>
            </w:rPr>
            <w:t>РАСЧЕТ ОСНОВНЫХ ТЕХНИКО-</w:t>
          </w:r>
        </w:p>
        <w:p w14:paraId="30E2D0FB" w14:textId="77777777" w:rsidR="00B5331F" w:rsidRPr="008B5530" w:rsidRDefault="00B5331F" w:rsidP="00B5331F">
          <w:pPr>
            <w:spacing w:after="0"/>
            <w:jc w:val="center"/>
            <w:rPr>
              <w:rFonts w:ascii="Arial" w:hAnsi="Arial" w:cs="Arial"/>
              <w:i/>
              <w:iCs/>
              <w:sz w:val="52"/>
              <w:szCs w:val="52"/>
            </w:rPr>
          </w:pPr>
          <w:r w:rsidRPr="008B5530">
            <w:rPr>
              <w:rFonts w:ascii="Arial" w:hAnsi="Arial" w:cs="Arial"/>
              <w:i/>
              <w:iCs/>
              <w:sz w:val="52"/>
              <w:szCs w:val="52"/>
            </w:rPr>
            <w:t>ЭКОНОМИЧЕСКИХ ПОКАЗАТЕЛЕЙ</w:t>
          </w:r>
        </w:p>
        <w:p w14:paraId="0841C5C3" w14:textId="77777777" w:rsidR="00B5331F" w:rsidRPr="008B5530" w:rsidRDefault="00B5331F" w:rsidP="00B5331F">
          <w:pPr>
            <w:spacing w:after="0"/>
            <w:jc w:val="center"/>
            <w:rPr>
              <w:rFonts w:ascii="Arial" w:hAnsi="Arial" w:cs="Arial"/>
              <w:i/>
              <w:iCs/>
              <w:sz w:val="52"/>
              <w:szCs w:val="52"/>
            </w:rPr>
          </w:pPr>
          <w:r w:rsidRPr="008B5530">
            <w:rPr>
              <w:rFonts w:ascii="Arial" w:hAnsi="Arial" w:cs="Arial"/>
              <w:i/>
              <w:iCs/>
              <w:sz w:val="52"/>
              <w:szCs w:val="52"/>
            </w:rPr>
            <w:t xml:space="preserve">ДЕЯТЕЛЬНОСТИ </w:t>
          </w:r>
        </w:p>
        <w:p w14:paraId="0877F44B" w14:textId="7CF2C378" w:rsidR="00B5331F" w:rsidRPr="008B5530" w:rsidRDefault="00B5331F" w:rsidP="00B5331F">
          <w:pPr>
            <w:spacing w:after="0"/>
            <w:jc w:val="center"/>
            <w:rPr>
              <w:rFonts w:ascii="Arial" w:hAnsi="Arial" w:cs="Arial"/>
              <w:i/>
              <w:iCs/>
              <w:sz w:val="52"/>
              <w:szCs w:val="52"/>
            </w:rPr>
          </w:pPr>
          <w:r w:rsidRPr="008B5530">
            <w:rPr>
              <w:rFonts w:ascii="Arial" w:hAnsi="Arial" w:cs="Arial"/>
              <w:i/>
              <w:iCs/>
              <w:sz w:val="52"/>
              <w:szCs w:val="52"/>
            </w:rPr>
            <w:t>ООО «АВТОСЕРВИСИК»</w:t>
          </w:r>
        </w:p>
        <w:p w14:paraId="7CE3A32E" w14:textId="77777777" w:rsidR="00B5331F" w:rsidRPr="00C03D2A" w:rsidRDefault="00B5331F" w:rsidP="00B5331F">
          <w:pPr>
            <w:spacing w:after="0"/>
            <w:jc w:val="center"/>
            <w:rPr>
              <w:rFonts w:cstheme="minorHAnsi"/>
              <w:sz w:val="54"/>
              <w:szCs w:val="54"/>
            </w:rPr>
          </w:pPr>
        </w:p>
        <w:p w14:paraId="43F815EB" w14:textId="77777777" w:rsidR="00B5331F" w:rsidRDefault="00B5331F" w:rsidP="00B5331F">
          <w:pPr>
            <w:spacing w:after="0" w:line="240" w:lineRule="auto"/>
            <w:jc w:val="center"/>
            <w:rPr>
              <w:rFonts w:cstheme="minorHAnsi"/>
              <w:sz w:val="44"/>
              <w:szCs w:val="72"/>
            </w:rPr>
          </w:pPr>
        </w:p>
        <w:p w14:paraId="05968239" w14:textId="77777777" w:rsidR="008B5530" w:rsidRPr="00D6146B" w:rsidRDefault="008B5530" w:rsidP="008B5530">
          <w:pPr>
            <w:spacing w:after="120"/>
            <w:ind w:left="-284" w:right="-454"/>
            <w:jc w:val="center"/>
            <w:rPr>
              <w:rFonts w:ascii="Arial" w:hAnsi="Arial" w:cs="Arial"/>
              <w:i/>
              <w:sz w:val="48"/>
              <w:szCs w:val="72"/>
            </w:rPr>
          </w:pPr>
          <w:r w:rsidRPr="00D6146B">
            <w:rPr>
              <w:rFonts w:ascii="Arial" w:hAnsi="Arial" w:cs="Arial"/>
              <w:i/>
              <w:sz w:val="48"/>
              <w:szCs w:val="72"/>
            </w:rPr>
            <w:t>КУРСОВАЯ РАБОТА</w:t>
          </w:r>
        </w:p>
        <w:p w14:paraId="7A0E8AC3" w14:textId="77777777" w:rsidR="008B5530" w:rsidRPr="00542E9E" w:rsidRDefault="008B5530" w:rsidP="008B5530">
          <w:pPr>
            <w:ind w:left="-284" w:right="-455"/>
            <w:jc w:val="center"/>
            <w:rPr>
              <w:rFonts w:ascii="Arial" w:hAnsi="Arial" w:cs="Arial"/>
              <w:sz w:val="40"/>
              <w:szCs w:val="72"/>
            </w:rPr>
          </w:pPr>
          <w:r w:rsidRPr="00542E9E">
            <w:rPr>
              <w:rFonts w:ascii="Arial" w:hAnsi="Arial" w:cs="Arial"/>
              <w:sz w:val="40"/>
              <w:szCs w:val="72"/>
            </w:rPr>
            <w:t>ПОЯСНИТЕЛЬНАЯ ЗАПИСКА</w:t>
          </w:r>
        </w:p>
        <w:p w14:paraId="663CCD5C" w14:textId="77777777" w:rsidR="008B5530" w:rsidRPr="00D6146B" w:rsidRDefault="008B5530" w:rsidP="008B5530">
          <w:pPr>
            <w:ind w:left="-284" w:right="-455"/>
            <w:jc w:val="center"/>
            <w:rPr>
              <w:rFonts w:ascii="Arial" w:hAnsi="Arial" w:cs="Arial"/>
              <w:i/>
              <w:sz w:val="52"/>
              <w:szCs w:val="72"/>
            </w:rPr>
          </w:pPr>
          <w:r w:rsidRPr="00D6146B">
            <w:rPr>
              <w:rFonts w:ascii="Arial" w:hAnsi="Arial" w:cs="Arial"/>
              <w:i/>
              <w:sz w:val="52"/>
              <w:szCs w:val="72"/>
            </w:rPr>
            <w:t xml:space="preserve">КР </w:t>
          </w:r>
          <w:r>
            <w:rPr>
              <w:rFonts w:ascii="Arial" w:hAnsi="Arial" w:cs="Arial"/>
              <w:i/>
              <w:sz w:val="52"/>
              <w:szCs w:val="72"/>
            </w:rPr>
            <w:t xml:space="preserve">ОЭ </w:t>
          </w:r>
          <w:r w:rsidRPr="00D6146B">
            <w:rPr>
              <w:rFonts w:ascii="Arial" w:hAnsi="Arial" w:cs="Arial"/>
              <w:i/>
              <w:sz w:val="52"/>
              <w:szCs w:val="72"/>
            </w:rPr>
            <w:t>ПВКС 2020.</w:t>
          </w:r>
          <w:r>
            <w:rPr>
              <w:rFonts w:ascii="Arial" w:hAnsi="Arial" w:cs="Arial"/>
              <w:i/>
              <w:sz w:val="52"/>
              <w:szCs w:val="72"/>
            </w:rPr>
            <w:t>10</w:t>
          </w:r>
          <w:r w:rsidRPr="00D6146B">
            <w:rPr>
              <w:rFonts w:ascii="Arial" w:hAnsi="Arial" w:cs="Arial"/>
              <w:i/>
              <w:sz w:val="52"/>
              <w:szCs w:val="72"/>
            </w:rPr>
            <w:t>.00 ПЗ</w:t>
          </w:r>
        </w:p>
        <w:p w14:paraId="601FF0D7" w14:textId="77777777" w:rsidR="00B5331F" w:rsidRPr="008B5530" w:rsidRDefault="00B5331F" w:rsidP="008B5530">
          <w:pPr>
            <w:spacing w:after="0"/>
          </w:pPr>
        </w:p>
        <w:p w14:paraId="4467416C" w14:textId="77777777" w:rsidR="00B5331F" w:rsidRDefault="00B5331F" w:rsidP="00B5331F">
          <w:pPr>
            <w:spacing w:after="0"/>
            <w:jc w:val="center"/>
            <w:rPr>
              <w:rFonts w:ascii="Times New Roman" w:hAnsi="Times New Roman" w:cs="Times New Roman"/>
              <w:sz w:val="56"/>
              <w:szCs w:val="56"/>
            </w:rPr>
          </w:pPr>
        </w:p>
        <w:p w14:paraId="4845937E" w14:textId="77777777" w:rsidR="00B5331F" w:rsidRDefault="00B5331F" w:rsidP="00B5331F">
          <w:pPr>
            <w:spacing w:after="0"/>
            <w:jc w:val="center"/>
            <w:rPr>
              <w:rFonts w:ascii="Times New Roman" w:hAnsi="Times New Roman" w:cs="Times New Roman"/>
              <w:sz w:val="56"/>
              <w:szCs w:val="56"/>
            </w:rPr>
          </w:pPr>
        </w:p>
        <w:p w14:paraId="303818A6" w14:textId="77777777" w:rsidR="00B5331F" w:rsidRPr="008B5530" w:rsidRDefault="00B5331F" w:rsidP="00B5331F">
          <w:pPr>
            <w:tabs>
              <w:tab w:val="left" w:pos="1118"/>
              <w:tab w:val="center" w:pos="4677"/>
            </w:tabs>
            <w:spacing w:after="0"/>
            <w:rPr>
              <w:rFonts w:ascii="Arial" w:hAnsi="Arial" w:cs="Arial"/>
              <w:i/>
              <w:iCs/>
              <w:sz w:val="28"/>
              <w:szCs w:val="28"/>
            </w:rPr>
          </w:pP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>Руководитель работы:</w:t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  <w:t>Студент группы ПВКС 3-1</w:t>
          </w:r>
        </w:p>
        <w:p w14:paraId="731663E8" w14:textId="40B51B52" w:rsidR="00B5331F" w:rsidRPr="008B5530" w:rsidRDefault="2CC698DC" w:rsidP="00B5331F">
          <w:pPr>
            <w:tabs>
              <w:tab w:val="left" w:pos="1118"/>
            </w:tabs>
            <w:spacing w:after="0"/>
            <w:rPr>
              <w:rFonts w:ascii="Arial" w:hAnsi="Arial" w:cs="Arial"/>
              <w:i/>
              <w:iCs/>
              <w:sz w:val="28"/>
              <w:szCs w:val="28"/>
            </w:rPr>
          </w:pP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 xml:space="preserve">          М.А. Гончарова               </w:t>
          </w:r>
          <w:r w:rsidR="00B5331F"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="00B5331F"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="00B5331F"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="00B5331F"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="008B5530">
            <w:rPr>
              <w:rFonts w:ascii="Arial" w:hAnsi="Arial" w:cs="Arial"/>
              <w:i/>
              <w:iCs/>
              <w:sz w:val="28"/>
              <w:szCs w:val="28"/>
            </w:rPr>
            <w:t xml:space="preserve">Р.Р </w:t>
          </w:r>
          <w:proofErr w:type="spellStart"/>
          <w:r w:rsidR="008B5530">
            <w:rPr>
              <w:rFonts w:ascii="Arial" w:hAnsi="Arial" w:cs="Arial"/>
              <w:i/>
              <w:iCs/>
              <w:sz w:val="28"/>
              <w:szCs w:val="28"/>
            </w:rPr>
            <w:t>Шайгадамов</w:t>
          </w:r>
          <w:proofErr w:type="spellEnd"/>
          <w:r w:rsidRPr="008B5530">
            <w:rPr>
              <w:rFonts w:ascii="Arial" w:hAnsi="Arial" w:cs="Arial"/>
              <w:i/>
              <w:iCs/>
              <w:sz w:val="28"/>
              <w:szCs w:val="28"/>
            </w:rPr>
            <w:t xml:space="preserve"> </w:t>
          </w:r>
        </w:p>
        <w:p w14:paraId="3D039FB0" w14:textId="77777777" w:rsidR="00B5331F" w:rsidRDefault="00B5331F" w:rsidP="00B5331F">
          <w:pPr>
            <w:tabs>
              <w:tab w:val="left" w:pos="1118"/>
            </w:tabs>
            <w:spacing w:after="0"/>
            <w:rPr>
              <w:rFonts w:ascii="Times New Roman" w:hAnsi="Times New Roman" w:cs="Times New Roman"/>
              <w:sz w:val="32"/>
              <w:szCs w:val="32"/>
            </w:rPr>
          </w:pP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  <w:t xml:space="preserve">     _</w:t>
          </w:r>
          <w:proofErr w:type="gramStart"/>
          <w:r w:rsidRPr="008B5530">
            <w:rPr>
              <w:rFonts w:ascii="Arial" w:hAnsi="Arial" w:cs="Arial"/>
              <w:i/>
              <w:iCs/>
              <w:sz w:val="28"/>
              <w:szCs w:val="28"/>
            </w:rPr>
            <w:t>_._</w:t>
          </w:r>
          <w:proofErr w:type="gramEnd"/>
          <w:r w:rsidRPr="008B5530">
            <w:rPr>
              <w:rFonts w:ascii="Arial" w:hAnsi="Arial" w:cs="Arial"/>
              <w:i/>
              <w:iCs/>
              <w:sz w:val="28"/>
              <w:szCs w:val="28"/>
            </w:rPr>
            <w:t>_.2020</w:t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</w:r>
          <w:r w:rsidRPr="008B5530">
            <w:rPr>
              <w:rFonts w:ascii="Arial" w:hAnsi="Arial" w:cs="Arial"/>
              <w:i/>
              <w:iCs/>
              <w:sz w:val="28"/>
              <w:szCs w:val="28"/>
            </w:rPr>
            <w:tab/>
            <w:t xml:space="preserve"> 14.05.2020</w:t>
          </w:r>
        </w:p>
        <w:p w14:paraId="39DB3A1E" w14:textId="77777777" w:rsidR="00B5331F" w:rsidRDefault="00B5331F" w:rsidP="00B5331F">
          <w:pPr>
            <w:spacing w:after="0"/>
            <w:rPr>
              <w:rFonts w:ascii="Times New Roman" w:hAnsi="Times New Roman" w:cs="Times New Roman"/>
              <w:sz w:val="36"/>
              <w:szCs w:val="28"/>
            </w:rPr>
          </w:pPr>
        </w:p>
        <w:p w14:paraId="58012BFE" w14:textId="77777777" w:rsidR="008B5530" w:rsidRDefault="008B5530" w:rsidP="00B5331F">
          <w:pPr>
            <w:spacing w:after="0"/>
            <w:jc w:val="center"/>
            <w:rPr>
              <w:rFonts w:ascii="Times New Roman" w:hAnsi="Times New Roman" w:cs="Times New Roman"/>
              <w:sz w:val="36"/>
              <w:szCs w:val="28"/>
            </w:rPr>
          </w:pPr>
        </w:p>
        <w:p w14:paraId="34FBADE0" w14:textId="18378DD5" w:rsidR="00B5331F" w:rsidRPr="00B5331F" w:rsidRDefault="00B5331F" w:rsidP="00B5331F">
          <w:pPr>
            <w:spacing w:after="0"/>
            <w:jc w:val="center"/>
          </w:pPr>
          <w:r w:rsidRPr="00C859F4">
            <w:rPr>
              <w:rFonts w:ascii="Times New Roman" w:hAnsi="Times New Roman" w:cs="Times New Roman"/>
              <w:sz w:val="36"/>
              <w:szCs w:val="28"/>
            </w:rPr>
            <w:t xml:space="preserve">2020 </w:t>
          </w:r>
        </w:p>
      </w:sdtContent>
    </w:sdt>
    <w:sdt>
      <w:sdtPr>
        <w:rPr>
          <w:rFonts w:ascii="Times New Roman" w:eastAsia="Times New Roman" w:hAnsi="Times New Roman" w:cs="Times New Roman"/>
          <w:b w:val="0"/>
          <w:i w:val="0"/>
          <w:color w:val="auto"/>
          <w:sz w:val="20"/>
          <w:szCs w:val="20"/>
        </w:rPr>
        <w:id w:val="8186210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22"/>
          <w:szCs w:val="22"/>
        </w:rPr>
      </w:sdtEndPr>
      <w:sdtContent>
        <w:p w14:paraId="5F510231" w14:textId="77777777" w:rsidR="005F12DE" w:rsidRPr="00F001F2" w:rsidRDefault="005F12DE" w:rsidP="005F12DE">
          <w:pPr>
            <w:pStyle w:val="af1"/>
            <w:jc w:val="center"/>
            <w:rPr>
              <w:rFonts w:ascii="Arial" w:hAnsi="Arial" w:cs="Arial"/>
              <w:b w:val="0"/>
              <w:bCs/>
              <w:i w:val="0"/>
              <w:iCs/>
              <w:color w:val="auto"/>
              <w:sz w:val="36"/>
              <w:szCs w:val="36"/>
            </w:rPr>
          </w:pPr>
          <w:r w:rsidRPr="00F001F2">
            <w:rPr>
              <w:rFonts w:ascii="Arial" w:hAnsi="Arial" w:cs="Arial"/>
              <w:b w:val="0"/>
              <w:bCs/>
              <w:iCs/>
              <w:color w:val="auto"/>
              <w:sz w:val="36"/>
              <w:szCs w:val="36"/>
            </w:rPr>
            <w:t>СОДЕРЖАНИЕ</w:t>
          </w:r>
        </w:p>
        <w:p w14:paraId="531A4CB5" w14:textId="711D70CA" w:rsidR="00DD5EED" w:rsidRPr="00DD5EED" w:rsidRDefault="005F12DE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r>
            <w:rPr>
              <w:rFonts w:ascii="Arial" w:hAnsi="Arial" w:cs="Arial"/>
              <w:i/>
              <w:sz w:val="24"/>
              <w:szCs w:val="24"/>
            </w:rPr>
            <w:fldChar w:fldCharType="begin"/>
          </w:r>
          <w:r w:rsidRPr="005F12D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i/>
              <w:sz w:val="24"/>
              <w:szCs w:val="24"/>
            </w:rPr>
            <w:fldChar w:fldCharType="separate"/>
          </w:r>
          <w:hyperlink w:anchor="_Toc66791186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ВВЕДЕНИЕ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_Toc66791186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D90A6" w14:textId="4535A082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187" w:history="1">
            <w:r w:rsidR="00DD5EED" w:rsidRPr="00DD5EED">
              <w:rPr>
                <w:rStyle w:val="af"/>
                <w:rFonts w:ascii="Arial" w:eastAsia="Times New Roman" w:hAnsi="Arial" w:cs="Arial"/>
                <w:i/>
                <w:iCs/>
                <w:noProof/>
                <w:sz w:val="24"/>
                <w:szCs w:val="24"/>
              </w:rPr>
              <w:t>1 ВЫБОР ПРЕДПРИЯТИЯ И РАСЧЕТ ПРОИЗВОДСТВЕННОЙ ПРОГРАММЫ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_Toc66791187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41170" w14:textId="11B7F291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191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2 ВЫБОР СРЕДСТВ ТРУДА (ОСНОВНЫЕ СРЕДСТВА И НЕМАТЕРИАЛЬНЫЕ АКТИВЫ)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_Toc66791191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9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CC5F4" w14:textId="56C09032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194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3 РАСЧЕТ МАТЕРИАЛЬНЫХ ЗАТРАТ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_Toc66791194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12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7FBC6" w14:textId="2D80A5DB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197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4 РАСЧЕТ ЧИСЛЕННОСТИ РАБОТАЮЩИХ НА ПРЕДПРИЯТИИ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_Toc66791197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14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9F9D60" w14:textId="0FE23280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202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5 РАСЧЕТ ЗАТРАТ НА ОПЛАТУ ТРУДА РАБОТАЮЩИХ НА ПРЕДПРИЯТИИ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_Toc66791202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17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8C77B" w14:textId="75547723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205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6 РАСЧЕТ СТОИМОСТИ УСЛУГ СТОРОННИХ ОРГАНИЗАЦИЙ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_Toc66791205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21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8FE7E" w14:textId="6A1FBEE4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207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7 РАСЧЕТ ЦЕХОВЫХ РАСХОДОВ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_Toc66791207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22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8C02A" w14:textId="7EB3BDDC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209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8 РАСЧЕТ СЕБЕСТОИМОСТИ ПРОДУКЦИИ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_Toc66791209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23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2F581" w14:textId="7F59ADA4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212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9 ОПРЕДЕЛЕНИЕ ЦЕНЫ ТОВАРА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_Toc66791212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25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C908A" w14:textId="4F24393B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214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10 РАСЧЕТ ТЕХНИКО-ЭКОНОМИЧЕСКИХ ПОКАЗАТЕЛЕЙ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_Toc66791214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26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62DAB" w14:textId="125A01E4" w:rsidR="00DD5EED" w:rsidRPr="00DD5EED" w:rsidRDefault="004C5BA3">
          <w:pPr>
            <w:pStyle w:val="11"/>
            <w:tabs>
              <w:tab w:val="right" w:leader="dot" w:pos="9344"/>
            </w:tabs>
            <w:rPr>
              <w:rFonts w:ascii="Arial" w:hAnsi="Arial" w:cs="Arial"/>
              <w:i/>
              <w:iCs/>
              <w:noProof/>
              <w:sz w:val="24"/>
              <w:szCs w:val="24"/>
            </w:rPr>
          </w:pPr>
          <w:hyperlink w:anchor="_Toc66791216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ЗАКЛЮЧЕНИЕ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_Toc66791216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28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2C241" w14:textId="0A445378" w:rsidR="00DD5EED" w:rsidRDefault="004C5BA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66791217" w:history="1">
            <w:r w:rsidR="00DD5EED" w:rsidRPr="00DD5EED">
              <w:rPr>
                <w:rStyle w:val="af"/>
                <w:rFonts w:ascii="Arial" w:hAnsi="Arial" w:cs="Arial"/>
                <w:i/>
                <w:iCs/>
                <w:noProof/>
                <w:sz w:val="24"/>
                <w:szCs w:val="24"/>
              </w:rPr>
              <w:t>СПИСОК ЛИТЕРАТУРЫ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ab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instrText xml:space="preserve"> PAGEREF _Toc66791217 \h </w:instrTex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C47750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t>29</w:t>
            </w:r>
            <w:r w:rsidR="00DD5EED" w:rsidRPr="00DD5EED">
              <w:rPr>
                <w:rFonts w:ascii="Arial" w:hAnsi="Arial" w:cs="Arial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C780E" w14:textId="77777777" w:rsidR="00DD5EED" w:rsidRDefault="005F12D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40709314" w:displacedByCustomXml="prev"/>
    <w:p w14:paraId="5846D245" w14:textId="6A76464C" w:rsidR="00D00864" w:rsidRDefault="00D00864">
      <w:pPr>
        <w:rPr>
          <w:rFonts w:cs="Arial"/>
        </w:rPr>
      </w:pPr>
      <w:r>
        <w:rPr>
          <w:rFonts w:cs="Arial"/>
        </w:rPr>
        <w:br w:type="page"/>
      </w:r>
    </w:p>
    <w:p w14:paraId="5673D196" w14:textId="77777777" w:rsidR="00F001F2" w:rsidRDefault="00F001F2">
      <w:pPr>
        <w:rPr>
          <w:rFonts w:cs="Arial"/>
        </w:rPr>
        <w:sectPr w:rsidR="00F001F2" w:rsidSect="00DD03FC">
          <w:headerReference w:type="default" r:id="rId8"/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DB97E37" w14:textId="77777777" w:rsidR="00F001F2" w:rsidRDefault="00F001F2" w:rsidP="00F001F2">
      <w:pPr>
        <w:pStyle w:val="1"/>
        <w:ind w:firstLine="708"/>
      </w:pPr>
      <w:bookmarkStart w:id="1" w:name="_Toc66791186"/>
      <w:r w:rsidRPr="00542E9E">
        <w:rPr>
          <w:rFonts w:cs="Arial"/>
        </w:rPr>
        <w:lastRenderedPageBreak/>
        <w:t>ВВЕДЕНИЕ</w:t>
      </w:r>
      <w:bookmarkEnd w:id="1"/>
    </w:p>
    <w:p w14:paraId="44BC84AF" w14:textId="77777777" w:rsidR="00D00864" w:rsidRDefault="00D00864" w:rsidP="00F001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00864" w:rsidSect="00F001F2"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02BF81E" w14:textId="08EB44D6" w:rsidR="00F001F2" w:rsidRPr="00857F95" w:rsidRDefault="00F001F2" w:rsidP="00F001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95">
        <w:rPr>
          <w:rFonts w:ascii="Times New Roman" w:hAnsi="Times New Roman" w:cs="Times New Roman"/>
          <w:sz w:val="28"/>
          <w:szCs w:val="28"/>
        </w:rPr>
        <w:t xml:space="preserve">В курсовой работе перед нами стояла конкретная задача по созданию предприятия, целью которой являлась, </w:t>
      </w:r>
      <w:r w:rsidRPr="00857F95">
        <w:rPr>
          <w:rFonts w:ascii="Times New Roman" w:hAnsi="Times New Roman" w:cs="Times New Roman"/>
          <w:sz w:val="28"/>
          <w:szCs w:val="28"/>
          <w:shd w:val="clear" w:color="auto" w:fill="FFFFFF"/>
        </w:rPr>
        <w:t>научить самостоятельно, применять полученные знания для решения конкретных практических задач, привить навыки расчетов, раскрывать существующие проблемы и обосновывать пути решения этих проблем.</w:t>
      </w:r>
    </w:p>
    <w:p w14:paraId="41DA85B8" w14:textId="77777777" w:rsidR="00F001F2" w:rsidRPr="00857F95" w:rsidRDefault="00F001F2" w:rsidP="00F001F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1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Актуальность</w:t>
      </w:r>
      <w:r w:rsidRPr="00857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57F95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 темы заключается в том, что в современных реалиях каждый человек должен обладать основными познаниями по ведению собственной хозяйственной деятельности, уметь производить элементарные расчёты, находить проблемы и недостатки хозяйства и уметь отыскать пути их решения.</w:t>
      </w:r>
    </w:p>
    <w:p w14:paraId="7748B01E" w14:textId="77777777" w:rsidR="00F001F2" w:rsidRPr="00F001F2" w:rsidRDefault="00F001F2" w:rsidP="00F001F2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001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Целью курсовой работы является создание собственного предприятия по предоставлению определённых услуг, организационно-правовой формы – «ООО» и расчёт всех необходимых для его функционирования аспектов.</w:t>
      </w:r>
    </w:p>
    <w:p w14:paraId="3A996BA8" w14:textId="77777777" w:rsidR="00F001F2" w:rsidRPr="00F001F2" w:rsidRDefault="00F001F2" w:rsidP="00F001F2">
      <w:p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001F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связи с поставленной целью, необходимо решить следующие задачи:</w:t>
      </w:r>
    </w:p>
    <w:p w14:paraId="2AC3D025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Выбор предприятия и расчет его производственной программы;</w:t>
      </w:r>
    </w:p>
    <w:p w14:paraId="3514D330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Выбор средств труда (Основные средства и НМА);</w:t>
      </w:r>
    </w:p>
    <w:p w14:paraId="7AF6B7AB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Выбор предмета труда;</w:t>
      </w:r>
    </w:p>
    <w:p w14:paraId="65F11627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Расчёт численности рабочих;</w:t>
      </w:r>
    </w:p>
    <w:p w14:paraId="6CEBB9E5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Расчёт затрат на оплату труда;</w:t>
      </w:r>
    </w:p>
    <w:p w14:paraId="2A477D54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Расчёт цеховых расходов;</w:t>
      </w:r>
    </w:p>
    <w:p w14:paraId="139FD22A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Расчёт стоимости услуг сторонних организаций;</w:t>
      </w:r>
    </w:p>
    <w:p w14:paraId="754E5625" w14:textId="77777777" w:rsidR="00F001F2" w:rsidRPr="00857F95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Расчёт себестоимости продукции;</w:t>
      </w:r>
    </w:p>
    <w:p w14:paraId="55E1C97A" w14:textId="68798930" w:rsidR="00F001F2" w:rsidRDefault="00F001F2" w:rsidP="00F001F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>Определение цены продукции;</w:t>
      </w:r>
    </w:p>
    <w:p w14:paraId="7A09EE3C" w14:textId="3BEDC9EC" w:rsidR="007F770C" w:rsidRPr="00603779" w:rsidRDefault="00F001F2" w:rsidP="0060377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001F2">
        <w:rPr>
          <w:rFonts w:ascii="Times New Roman" w:hAnsi="Times New Roman" w:cs="Times New Roman"/>
          <w:sz w:val="28"/>
          <w:szCs w:val="28"/>
        </w:rPr>
        <w:br w:type="page"/>
      </w:r>
      <w:r w:rsidRPr="0060377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Расчет основных технико-экономических показателей работы предприятия.</w:t>
      </w:r>
    </w:p>
    <w:bookmarkEnd w:id="0"/>
    <w:p w14:paraId="381DE0F8" w14:textId="1A1F84AA" w:rsidR="00586DA2" w:rsidRPr="00857F95" w:rsidRDefault="00D1180B" w:rsidP="00195BC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001F2">
        <w:rPr>
          <w:rFonts w:ascii="Times New Roman" w:hAnsi="Times New Roman" w:cs="Times New Roman"/>
          <w:bCs/>
          <w:sz w:val="28"/>
          <w:szCs w:val="28"/>
        </w:rPr>
        <w:t>Объектом исследования</w:t>
      </w:r>
      <w:r w:rsidRPr="00857F95">
        <w:rPr>
          <w:rFonts w:ascii="Times New Roman" w:hAnsi="Times New Roman" w:cs="Times New Roman"/>
          <w:sz w:val="28"/>
          <w:szCs w:val="28"/>
        </w:rPr>
        <w:t xml:space="preserve"> данной курсовой работы было решено выбрать предприятие по производству хлебобулочных изделий – ООО «</w:t>
      </w:r>
      <w:r w:rsidR="0093004B" w:rsidRPr="00857F95">
        <w:rPr>
          <w:rFonts w:ascii="Times New Roman" w:hAnsi="Times New Roman" w:cs="Times New Roman"/>
          <w:sz w:val="28"/>
          <w:szCs w:val="28"/>
        </w:rPr>
        <w:t>АВТОСЕРВИСИК</w:t>
      </w:r>
      <w:r w:rsidRPr="00857F95">
        <w:rPr>
          <w:rFonts w:ascii="Times New Roman" w:hAnsi="Times New Roman" w:cs="Times New Roman"/>
          <w:sz w:val="28"/>
          <w:szCs w:val="28"/>
        </w:rPr>
        <w:t>».</w:t>
      </w:r>
    </w:p>
    <w:p w14:paraId="6D4C5000" w14:textId="77777777" w:rsidR="00D1180B" w:rsidRPr="00F001F2" w:rsidRDefault="00D1180B" w:rsidP="00195BC8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F001F2">
        <w:rPr>
          <w:rFonts w:ascii="Times New Roman" w:hAnsi="Times New Roman" w:cs="Times New Roman"/>
          <w:bCs/>
          <w:sz w:val="28"/>
          <w:szCs w:val="28"/>
        </w:rPr>
        <w:t>Предметом исследования стал – жизненный цикл предприятия.</w:t>
      </w:r>
    </w:p>
    <w:p w14:paraId="23A5FBE6" w14:textId="51C65DD2" w:rsidR="00195BC8" w:rsidRDefault="00D1180B" w:rsidP="00195BC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57F95">
        <w:rPr>
          <w:rFonts w:ascii="Times New Roman" w:hAnsi="Times New Roman" w:cs="Times New Roman"/>
          <w:sz w:val="28"/>
          <w:szCs w:val="28"/>
        </w:rPr>
        <w:t xml:space="preserve">Для изучения данной темы </w:t>
      </w:r>
      <w:r w:rsidR="0097617E" w:rsidRPr="00857F95">
        <w:rPr>
          <w:rFonts w:ascii="Times New Roman" w:hAnsi="Times New Roman" w:cs="Times New Roman"/>
          <w:sz w:val="28"/>
          <w:szCs w:val="28"/>
        </w:rPr>
        <w:t>было необходимо ознакомиться с нормативно-правовыми актами, принятых в нашем государстве, и рядом экономических литературных произведений, чтобы в полной мере понять принцип работы системы предпринимательской деятельности и учесть все нюансы создания и работы предприятия.</w:t>
      </w:r>
    </w:p>
    <w:p w14:paraId="743DDE23" w14:textId="047FE8BE" w:rsidR="00D1180B" w:rsidRPr="00857F95" w:rsidRDefault="00195BC8" w:rsidP="00195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DBB541" w14:textId="66D5B2A6" w:rsidR="00195BC8" w:rsidRDefault="00195BC8" w:rsidP="00195BC8">
      <w:pPr>
        <w:pStyle w:val="1"/>
        <w:ind w:left="708"/>
        <w:rPr>
          <w:rFonts w:ascii="Times New Roman" w:hAnsi="Times New Roman" w:cs="Times New Roman"/>
          <w:sz w:val="28"/>
        </w:rPr>
      </w:pPr>
      <w:bookmarkStart w:id="2" w:name="_Toc66791187"/>
      <w:r w:rsidRPr="00195BC8">
        <w:rPr>
          <w:rFonts w:eastAsia="Times New Roman"/>
        </w:rPr>
        <w:lastRenderedPageBreak/>
        <w:t xml:space="preserve">1 </w:t>
      </w:r>
      <w:r w:rsidRPr="00542E9E">
        <w:rPr>
          <w:rFonts w:eastAsia="Times New Roman"/>
        </w:rPr>
        <w:t>ВЫБОР ПРЕДПРИЯТИЯ И РАСЧЕТ ПРОИЗВОДСТВЕННОЙ ПРОГРАММЫ</w:t>
      </w:r>
      <w:bookmarkEnd w:id="2"/>
      <w:r>
        <w:rPr>
          <w:rFonts w:ascii="Times New Roman" w:hAnsi="Times New Roman" w:cs="Times New Roman"/>
          <w:sz w:val="28"/>
        </w:rPr>
        <w:t xml:space="preserve"> </w:t>
      </w:r>
    </w:p>
    <w:p w14:paraId="4B6F9155" w14:textId="3CD210CF" w:rsidR="00C44045" w:rsidRDefault="00C44045" w:rsidP="00195B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поставленных задач, было принято решение по созданию предприятия </w:t>
      </w:r>
      <w:r w:rsidR="0093004B">
        <w:rPr>
          <w:rFonts w:ascii="Times New Roman" w:hAnsi="Times New Roman" w:cs="Times New Roman"/>
          <w:sz w:val="28"/>
          <w:szCs w:val="28"/>
        </w:rPr>
        <w:t>предоставляющего услуги авто-ремонта и косметических изменений авто</w:t>
      </w:r>
      <w:r>
        <w:rPr>
          <w:rFonts w:ascii="Times New Roman" w:hAnsi="Times New Roman" w:cs="Times New Roman"/>
          <w:sz w:val="28"/>
          <w:szCs w:val="28"/>
        </w:rPr>
        <w:t>, на основе организационно-правовой формы – ООО, носящего название «</w:t>
      </w:r>
      <w:r w:rsidR="0093004B">
        <w:rPr>
          <w:rFonts w:ascii="Times New Roman" w:hAnsi="Times New Roman" w:cs="Times New Roman"/>
          <w:sz w:val="28"/>
          <w:szCs w:val="28"/>
        </w:rPr>
        <w:t>АВТОСЕРВИСИК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22745AB" w14:textId="77777777" w:rsidR="00C44045" w:rsidRDefault="00D80FFB" w:rsidP="00195BC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Общество с ограниченной ответственностью – одна из самых распространенных организационно-правовых форм в российском малом бизнесе. Связано это с целым рядом преимуществ ООО перед другими формами предприятий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A87828" w14:textId="59B28562" w:rsidR="00D80FFB" w:rsidRPr="00D80FFB" w:rsidRDefault="00195BC8" w:rsidP="00195BC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объединить усилия нескольких человек;</w:t>
      </w:r>
    </w:p>
    <w:p w14:paraId="6516517F" w14:textId="00B2DD00" w:rsidR="00D80FFB" w:rsidRPr="00D80FFB" w:rsidRDefault="00195BC8" w:rsidP="00195BC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остаточно широкий спектр возможных видов деятельность;</w:t>
      </w:r>
    </w:p>
    <w:p w14:paraId="24417378" w14:textId="4D9069DF" w:rsidR="00D80FFB" w:rsidRPr="00D80FFB" w:rsidRDefault="00195BC8" w:rsidP="00195BC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тветственность в пределах уставного капитала;</w:t>
      </w:r>
    </w:p>
    <w:p w14:paraId="7DF77F82" w14:textId="36E9E01D" w:rsidR="00D80FFB" w:rsidRPr="00D80FFB" w:rsidRDefault="00195BC8" w:rsidP="00195BC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назначить директора и перенести на него все обязанности;</w:t>
      </w:r>
    </w:p>
    <w:p w14:paraId="1AE391EB" w14:textId="657F61C7" w:rsidR="00D80FFB" w:rsidRPr="00D80FFB" w:rsidRDefault="00195BC8" w:rsidP="00195BC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ожно без труда привлечь инвестиции и новых соучредителей.</w:t>
      </w:r>
    </w:p>
    <w:p w14:paraId="2761A93B" w14:textId="77777777" w:rsidR="00D80FFB" w:rsidRDefault="00D80FFB" w:rsidP="00195B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не стоит забывать о ряде недостатков данной организационно-правовой формы:</w:t>
      </w:r>
    </w:p>
    <w:p w14:paraId="68A61380" w14:textId="7F909011" w:rsidR="00D80FFB" w:rsidRPr="00D80FFB" w:rsidRDefault="00195BC8" w:rsidP="00195BC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80FFB" w:rsidRPr="00D80FFB">
        <w:rPr>
          <w:rFonts w:ascii="Times New Roman" w:hAnsi="Times New Roman" w:cs="Times New Roman"/>
          <w:sz w:val="28"/>
          <w:szCs w:val="28"/>
        </w:rPr>
        <w:t>еобходимость ведения строгого бухгалтерского учёта;</w:t>
      </w:r>
    </w:p>
    <w:p w14:paraId="4646F1E3" w14:textId="115D26C9" w:rsidR="00D80FFB" w:rsidRPr="00D80FFB" w:rsidRDefault="00195BC8" w:rsidP="00195BC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ложности в распоряжении денежными средствами, т.к. по умолчанию они принадлежат ООО;</w:t>
      </w:r>
    </w:p>
    <w:p w14:paraId="2ABA69E2" w14:textId="155BA1B3" w:rsidR="00D80FFB" w:rsidRPr="00D80FFB" w:rsidRDefault="00195BC8" w:rsidP="00195BC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ольшая работа с документами при открытии </w:t>
      </w:r>
      <w:r w:rsid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D80FFB" w:rsidRP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ООО</w:t>
      </w:r>
      <w:r w:rsidR="00D80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C7CC377" w14:textId="1A94A3BA" w:rsidR="00D80FFB" w:rsidRDefault="00D80FFB" w:rsidP="00195B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0F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Выражение «разлетаться как горячие пирожки» заставляет предпринимателей задуматься, что, возможно, </w:t>
      </w:r>
      <w:r w:rsidR="00670E6E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открыть свой личный автосервис в наше время будет выгодно</w:t>
      </w:r>
      <w:r w:rsidRPr="00D80F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Действительно: </w:t>
      </w:r>
      <w:r w:rsidR="00670E6E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машин с каждым годом только растёт</w:t>
      </w:r>
      <w:r w:rsidR="00670E6E" w:rsidRPr="00670E6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670E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каждому водителю точно понадобится что-то отремонтировать в его машине или даже как-то её косметически улучшить.</w:t>
      </w:r>
    </w:p>
    <w:p w14:paraId="5359E877" w14:textId="020B66D6" w:rsidR="00670E6E" w:rsidRDefault="00670E6E" w:rsidP="00195BC8">
      <w:pPr>
        <w:spacing w:line="360" w:lineRule="auto"/>
        <w:ind w:firstLine="708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670E6E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lastRenderedPageBreak/>
        <w:t>Каждый предприниматель, начиная свою деятельность, должен ясно представлять потребность в финансовых, материальных, трудовых и интеллектуальных ресурсах, источники их получения, правильно рассчитать эффективность использования ресурсов. Для этого необходимо разработать план деятельности создаваемого предприятия.</w:t>
      </w:r>
    </w:p>
    <w:p w14:paraId="6339ECB4" w14:textId="77777777" w:rsidR="00685D46" w:rsidRDefault="00670E6E" w:rsidP="00685D46">
      <w:pPr>
        <w:spacing w:line="360" w:lineRule="auto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Далее будут приведены таблицы</w:t>
      </w:r>
      <w:r w:rsidR="00E92704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:</w:t>
      </w:r>
      <w:bookmarkStart w:id="3" w:name="_Toc40701121"/>
      <w:bookmarkStart w:id="4" w:name="_Toc66749038"/>
    </w:p>
    <w:p w14:paraId="1C311CDA" w14:textId="7AE94CF2" w:rsidR="00901E93" w:rsidRPr="00685D46" w:rsidRDefault="00670E6E" w:rsidP="00685D46">
      <w:pPr>
        <w:pStyle w:val="ad"/>
        <w:rPr>
          <w:rFonts w:cs="Times New Roman"/>
          <w:color w:val="343A40"/>
          <w:szCs w:val="28"/>
          <w:shd w:val="clear" w:color="auto" w:fill="FFFFFF"/>
        </w:rPr>
      </w:pPr>
      <w:bookmarkStart w:id="5" w:name="_Toc66790610"/>
      <w:bookmarkStart w:id="6" w:name="_Toc66790699"/>
      <w:bookmarkStart w:id="7" w:name="_Toc66791188"/>
      <w:r w:rsidRPr="00901E93">
        <w:rPr>
          <w:shd w:val="clear" w:color="auto" w:fill="FFFFFF"/>
        </w:rPr>
        <w:t>Таблица 1 – Режим работы предприятия</w:t>
      </w:r>
      <w:bookmarkEnd w:id="3"/>
      <w:bookmarkEnd w:id="4"/>
      <w:bookmarkEnd w:id="5"/>
      <w:bookmarkEnd w:id="6"/>
      <w:bookmarkEnd w:id="7"/>
    </w:p>
    <w:tbl>
      <w:tblPr>
        <w:tblW w:w="5000" w:type="pct"/>
        <w:tblLook w:val="04A0" w:firstRow="1" w:lastRow="0" w:firstColumn="1" w:lastColumn="0" w:noHBand="0" w:noVBand="1"/>
      </w:tblPr>
      <w:tblGrid>
        <w:gridCol w:w="972"/>
        <w:gridCol w:w="370"/>
        <w:gridCol w:w="369"/>
        <w:gridCol w:w="369"/>
        <w:gridCol w:w="743"/>
        <w:gridCol w:w="369"/>
        <w:gridCol w:w="369"/>
        <w:gridCol w:w="369"/>
        <w:gridCol w:w="743"/>
        <w:gridCol w:w="369"/>
        <w:gridCol w:w="369"/>
        <w:gridCol w:w="369"/>
        <w:gridCol w:w="743"/>
        <w:gridCol w:w="369"/>
        <w:gridCol w:w="369"/>
        <w:gridCol w:w="369"/>
        <w:gridCol w:w="743"/>
        <w:gridCol w:w="971"/>
      </w:tblGrid>
      <w:tr w:rsidR="0099338E" w:rsidRPr="0099338E" w14:paraId="75483A14" w14:textId="77777777" w:rsidTr="0099338E">
        <w:trPr>
          <w:trHeight w:val="435"/>
        </w:trPr>
        <w:tc>
          <w:tcPr>
            <w:tcW w:w="5000" w:type="pct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B56A8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2021</w:t>
            </w:r>
          </w:p>
        </w:tc>
      </w:tr>
      <w:tr w:rsidR="0099338E" w:rsidRPr="0099338E" w14:paraId="3B59C6E8" w14:textId="77777777" w:rsidTr="0099338E">
        <w:trPr>
          <w:trHeight w:val="855"/>
        </w:trPr>
        <w:tc>
          <w:tcPr>
            <w:tcW w:w="5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9034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месяц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0B2DB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A6E9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0D05A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5C32B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I Квартал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D247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D770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CE49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98D61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II Квартал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1A200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092B8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989F0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DA803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III Квартал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33D41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1A901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D3C4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ED42D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IV Квартал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E8E66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Количество дней в году</w:t>
            </w:r>
          </w:p>
        </w:tc>
      </w:tr>
      <w:tr w:rsidR="0099338E" w:rsidRPr="0099338E" w14:paraId="68D1C117" w14:textId="77777777" w:rsidTr="0099338E">
        <w:trPr>
          <w:trHeight w:val="600"/>
        </w:trPr>
        <w:tc>
          <w:tcPr>
            <w:tcW w:w="5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082AD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Количество дней в месяце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612233B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0DE55F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95B6A9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8D2C83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F1837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4E53CF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F220A3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DAF165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6B83E8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B061C7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0A3EAE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788BE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9C9FF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B0DE21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46824F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02073D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C706D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</w:tr>
      <w:tr w:rsidR="0099338E" w:rsidRPr="0099338E" w14:paraId="043E8B92" w14:textId="77777777" w:rsidTr="0099338E">
        <w:trPr>
          <w:trHeight w:val="900"/>
        </w:trPr>
        <w:tc>
          <w:tcPr>
            <w:tcW w:w="5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971B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Количество выходных дней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BD2619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6B36A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1D10B1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163695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38DBA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4E7FBD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873DB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5871D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8137049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C7890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E153B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569DA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EBE737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11FC01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D6FBB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FB429B5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0D73F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9338E" w:rsidRPr="0099338E" w14:paraId="558FB126" w14:textId="77777777" w:rsidTr="0099338E">
        <w:trPr>
          <w:trHeight w:val="600"/>
        </w:trPr>
        <w:tc>
          <w:tcPr>
            <w:tcW w:w="5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D00E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338E">
              <w:rPr>
                <w:rFonts w:ascii="Calibri" w:eastAsia="Times New Roman" w:hAnsi="Calibri" w:cs="Calibri"/>
                <w:b/>
                <w:bCs/>
                <w:color w:val="000000"/>
              </w:rPr>
              <w:t>Количество рабочих дней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99A0B3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B6BEC8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C1CAA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8789B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BBC5D1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AA0B89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D5841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3A4CE4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A48013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D22A0E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A403B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42EAEBC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F251CB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38970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A0625C2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E34B09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25DA7" w14:textId="77777777" w:rsidR="0099338E" w:rsidRPr="0099338E" w:rsidRDefault="0099338E" w:rsidP="00993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38E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</w:tr>
    </w:tbl>
    <w:p w14:paraId="0CC676D5" w14:textId="77777777" w:rsidR="00901E93" w:rsidRDefault="00901E93" w:rsidP="00901E93">
      <w:pPr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</w:p>
    <w:p w14:paraId="28CE2072" w14:textId="46B22E5D" w:rsidR="00901E93" w:rsidRPr="00F6312B" w:rsidRDefault="00901E93" w:rsidP="00F6312B">
      <w:pPr>
        <w:pStyle w:val="ad"/>
      </w:pPr>
      <w:bookmarkStart w:id="8" w:name="_Toc40701122"/>
      <w:bookmarkStart w:id="9" w:name="_Toc66749039"/>
      <w:bookmarkStart w:id="10" w:name="_Toc66790611"/>
      <w:bookmarkStart w:id="11" w:name="_Toc66790700"/>
      <w:bookmarkStart w:id="12" w:name="_Toc66791189"/>
      <w:r w:rsidRPr="00901E93">
        <w:rPr>
          <w:shd w:val="clear" w:color="auto" w:fill="FFFFFF"/>
        </w:rPr>
        <w:t>Таблица 2 – Расчет производственной программы</w:t>
      </w:r>
      <w:bookmarkEnd w:id="8"/>
      <w:bookmarkEnd w:id="9"/>
      <w:bookmarkEnd w:id="10"/>
      <w:bookmarkEnd w:id="11"/>
      <w:bookmarkEnd w:id="12"/>
    </w:p>
    <w:tbl>
      <w:tblPr>
        <w:tblW w:w="5000" w:type="pct"/>
        <w:tblLook w:val="04A0" w:firstRow="1" w:lastRow="0" w:firstColumn="1" w:lastColumn="0" w:noHBand="0" w:noVBand="1"/>
      </w:tblPr>
      <w:tblGrid>
        <w:gridCol w:w="2658"/>
        <w:gridCol w:w="2076"/>
        <w:gridCol w:w="962"/>
        <w:gridCol w:w="1192"/>
        <w:gridCol w:w="1366"/>
        <w:gridCol w:w="1090"/>
      </w:tblGrid>
      <w:tr w:rsidR="00901E93" w:rsidRPr="00901E93" w14:paraId="7549A4A1" w14:textId="77777777" w:rsidTr="00901E93">
        <w:trPr>
          <w:trHeight w:val="660"/>
        </w:trPr>
        <w:tc>
          <w:tcPr>
            <w:tcW w:w="142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563C3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Наименование продукции</w:t>
            </w:r>
          </w:p>
        </w:tc>
        <w:tc>
          <w:tcPr>
            <w:tcW w:w="11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10AF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Единица измерения</w:t>
            </w:r>
          </w:p>
        </w:tc>
        <w:tc>
          <w:tcPr>
            <w:tcW w:w="246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E07AF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Производство продукции (услуг)</w:t>
            </w:r>
          </w:p>
        </w:tc>
      </w:tr>
      <w:tr w:rsidR="008D3507" w:rsidRPr="00901E93" w14:paraId="7E58359F" w14:textId="77777777" w:rsidTr="00901E93">
        <w:trPr>
          <w:trHeight w:val="300"/>
        </w:trPr>
        <w:tc>
          <w:tcPr>
            <w:tcW w:w="142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DAF73" w14:textId="77777777" w:rsidR="00901E93" w:rsidRPr="00901E93" w:rsidRDefault="00901E93" w:rsidP="00901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0851A" w14:textId="77777777" w:rsidR="00901E93" w:rsidRPr="00901E93" w:rsidRDefault="00901E93" w:rsidP="00901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F045F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день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786C2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месяц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9769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квартал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6C4CA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год</w:t>
            </w:r>
          </w:p>
        </w:tc>
      </w:tr>
      <w:tr w:rsidR="008D3507" w:rsidRPr="00901E93" w14:paraId="1BDA7441" w14:textId="77777777" w:rsidTr="00901E93">
        <w:trPr>
          <w:trHeight w:val="300"/>
        </w:trPr>
        <w:tc>
          <w:tcPr>
            <w:tcW w:w="14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E1677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Починка двигателя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096E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E93">
              <w:rPr>
                <w:rFonts w:ascii="Calibri" w:eastAsia="Times New Roman" w:hAnsi="Calibri" w:cs="Calibri"/>
                <w:color w:val="000000"/>
              </w:rPr>
              <w:t>шт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9837D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64A5E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1065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FF103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3194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DB30B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12775</w:t>
            </w:r>
          </w:p>
        </w:tc>
      </w:tr>
      <w:tr w:rsidR="008D3507" w:rsidRPr="00901E93" w14:paraId="0C49C21C" w14:textId="77777777" w:rsidTr="00901E93">
        <w:trPr>
          <w:trHeight w:val="300"/>
        </w:trPr>
        <w:tc>
          <w:tcPr>
            <w:tcW w:w="14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AB17D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Покраска авто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7D402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E93">
              <w:rPr>
                <w:rFonts w:ascii="Calibri" w:eastAsia="Times New Roman" w:hAnsi="Calibri" w:cs="Calibri"/>
                <w:color w:val="000000"/>
              </w:rPr>
              <w:t>шт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D5B7F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BD9E6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1217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32052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3650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BECD7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14600</w:t>
            </w:r>
          </w:p>
        </w:tc>
      </w:tr>
      <w:tr w:rsidR="008D3507" w:rsidRPr="00901E93" w14:paraId="09DF0669" w14:textId="77777777" w:rsidTr="00901E93">
        <w:trPr>
          <w:trHeight w:val="300"/>
        </w:trPr>
        <w:tc>
          <w:tcPr>
            <w:tcW w:w="14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86306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Диагностика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B8F28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1E93">
              <w:rPr>
                <w:rFonts w:ascii="Calibri" w:eastAsia="Times New Roman" w:hAnsi="Calibri" w:cs="Calibri"/>
                <w:color w:val="000000"/>
              </w:rPr>
              <w:t>шт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FD14A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CE2F8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1825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C0AD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5475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82C7A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21900</w:t>
            </w:r>
          </w:p>
        </w:tc>
      </w:tr>
      <w:tr w:rsidR="008D3507" w:rsidRPr="00901E93" w14:paraId="36A60D04" w14:textId="77777777" w:rsidTr="00901E93">
        <w:trPr>
          <w:trHeight w:val="300"/>
        </w:trPr>
        <w:tc>
          <w:tcPr>
            <w:tcW w:w="14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5A590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Итого: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D60BA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48A21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3BD32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4106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E239F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12319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9595C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49275</w:t>
            </w:r>
          </w:p>
        </w:tc>
      </w:tr>
    </w:tbl>
    <w:p w14:paraId="7CF8ED04" w14:textId="74A9AEFB" w:rsidR="00901E93" w:rsidRPr="00901E93" w:rsidRDefault="00901E93" w:rsidP="00901E93">
      <w:pPr>
        <w:rPr>
          <w:rFonts w:ascii="Times New Roman" w:hAnsi="Times New Roman" w:cs="Times New Roman"/>
          <w:sz w:val="28"/>
          <w:szCs w:val="28"/>
        </w:rPr>
      </w:pPr>
    </w:p>
    <w:p w14:paraId="30F669A8" w14:textId="77777777" w:rsidR="00901E93" w:rsidRPr="00857F95" w:rsidRDefault="00901E93" w:rsidP="005C4B6A">
      <w:pPr>
        <w:pStyle w:val="a5"/>
        <w:shd w:val="clear" w:color="auto" w:fill="FFFFFF"/>
        <w:spacing w:before="0" w:beforeAutospacing="0" w:after="0" w:afterAutospacing="0"/>
        <w:rPr>
          <w:color w:val="343A40"/>
          <w:sz w:val="28"/>
          <w:szCs w:val="28"/>
        </w:rPr>
      </w:pPr>
      <w:r w:rsidRPr="00857F95">
        <w:rPr>
          <w:color w:val="343A40"/>
          <w:sz w:val="28"/>
          <w:szCs w:val="28"/>
        </w:rPr>
        <w:t>Пояснения к таблице:</w:t>
      </w:r>
    </w:p>
    <w:p w14:paraId="03659C73" w14:textId="2C7C7533" w:rsidR="00D44BE7" w:rsidRPr="00D44BE7" w:rsidRDefault="00D44BE7" w:rsidP="00A51C5B">
      <w:pPr>
        <w:pStyle w:val="a3"/>
        <w:numPr>
          <w:ilvl w:val="0"/>
          <w:numId w:val="35"/>
        </w:numPr>
        <w:spacing w:after="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 = день * среднее кол-во рабочих дней в месяце;</w:t>
      </w:r>
    </w:p>
    <w:p w14:paraId="12CCA818" w14:textId="77777777" w:rsidR="00D44BE7" w:rsidRPr="00D44BE7" w:rsidRDefault="00D44BE7" w:rsidP="00A51C5B">
      <w:pPr>
        <w:pStyle w:val="a3"/>
        <w:numPr>
          <w:ilvl w:val="0"/>
          <w:numId w:val="35"/>
        </w:numPr>
        <w:spacing w:after="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Квартал = месяц * 3;</w:t>
      </w:r>
    </w:p>
    <w:p w14:paraId="0539D62D" w14:textId="2A219893" w:rsidR="005C4B6A" w:rsidRPr="00DD03FC" w:rsidRDefault="00D44BE7" w:rsidP="00DD03FC">
      <w:pPr>
        <w:pStyle w:val="a3"/>
        <w:numPr>
          <w:ilvl w:val="0"/>
          <w:numId w:val="35"/>
        </w:numPr>
        <w:spacing w:after="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 = Квартал * 4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C7D529A" w14:textId="16DA31ED" w:rsidR="00901E93" w:rsidRPr="005C4B6A" w:rsidRDefault="00901E93" w:rsidP="00B5331F">
      <w:pPr>
        <w:pStyle w:val="ad"/>
      </w:pPr>
      <w:bookmarkStart w:id="13" w:name="_Toc66749040"/>
      <w:bookmarkStart w:id="14" w:name="_Toc66790612"/>
      <w:bookmarkStart w:id="15" w:name="_Toc66790701"/>
      <w:bookmarkStart w:id="16" w:name="_Toc66791190"/>
      <w:r w:rsidRPr="00901E93">
        <w:rPr>
          <w:shd w:val="clear" w:color="auto" w:fill="FFFFFF"/>
        </w:rPr>
        <w:lastRenderedPageBreak/>
        <w:t>Таблица 3 – График выходов рабочих</w:t>
      </w:r>
      <w:bookmarkEnd w:id="13"/>
      <w:bookmarkEnd w:id="14"/>
      <w:bookmarkEnd w:id="15"/>
      <w:bookmarkEnd w:id="16"/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676"/>
        <w:gridCol w:w="262"/>
        <w:gridCol w:w="262"/>
        <w:gridCol w:w="262"/>
        <w:gridCol w:w="261"/>
        <w:gridCol w:w="261"/>
        <w:gridCol w:w="261"/>
        <w:gridCol w:w="261"/>
        <w:gridCol w:w="261"/>
        <w:gridCol w:w="26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</w:tblGrid>
      <w:tr w:rsidR="00B56C1B" w:rsidRPr="00901E93" w14:paraId="28B05B05" w14:textId="77777777" w:rsidTr="00B56C1B">
        <w:trPr>
          <w:trHeight w:val="169"/>
        </w:trPr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0185A" w14:textId="25C1F2C4" w:rsidR="00901E93" w:rsidRPr="00901E93" w:rsidRDefault="00737907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День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2FA1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0B2C0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62F4A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104EB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69FD0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DAC60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AD975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53DA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A71C7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BB7C8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66CDA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ACCA7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9D3E5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2DEFF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1AF35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B648A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CC545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8B852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3DA83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29A5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7279D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77421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EC209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6BCB8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2E15F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CBD2C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21BA6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B80E6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CF057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D0BF4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</w:tr>
      <w:tr w:rsidR="00B56C1B" w:rsidRPr="00901E93" w14:paraId="504F43F8" w14:textId="77777777" w:rsidTr="00B56C1B">
        <w:trPr>
          <w:trHeight w:val="169"/>
        </w:trPr>
        <w:tc>
          <w:tcPr>
            <w:tcW w:w="4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09E52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Рабочий №1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7CE6588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BDFEBDF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8688AF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DA85ECD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F49D156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DF0BB9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75A5B1E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06642BA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E1A8F37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0BF5334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58BD3496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D9739C1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D8F8418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5CB649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6DF90F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09C9E4FF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2162CF20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6B0B2D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3CA1FD3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C33B83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072E282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0C6959E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2D668C2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521B0E5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730190C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E1BB0C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2758B83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19F5F70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2A1CF62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341CCF73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</w:tr>
      <w:tr w:rsidR="00B56C1B" w:rsidRPr="00901E93" w14:paraId="3B6A1F41" w14:textId="77777777" w:rsidTr="00B56C1B">
        <w:trPr>
          <w:trHeight w:val="169"/>
        </w:trPr>
        <w:tc>
          <w:tcPr>
            <w:tcW w:w="4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F6F18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Рабочий №2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B8591B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E33AA1D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2F1200F7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0BBC2D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E2DC9E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DA6A38A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5CDCC710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CCD9A2A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69FFF9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31C545E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40DD42D6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359D76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28AA0F3F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F17A287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8C2E92F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878AF9B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8F586A0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E3AA69B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B16532A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2813758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234F093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3FE2DC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792F77EB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D1874F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E4C3F03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E1A25A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C23C0D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02AA39CD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7780F6A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3F43A37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</w:tr>
      <w:tr w:rsidR="00B56C1B" w:rsidRPr="00901E93" w14:paraId="76EE7A55" w14:textId="77777777" w:rsidTr="00B56C1B">
        <w:trPr>
          <w:trHeight w:val="169"/>
        </w:trPr>
        <w:tc>
          <w:tcPr>
            <w:tcW w:w="4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DE131" w14:textId="77777777" w:rsidR="00901E93" w:rsidRPr="00901E93" w:rsidRDefault="00901E93" w:rsidP="00901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1E93">
              <w:rPr>
                <w:rFonts w:ascii="Calibri" w:eastAsia="Times New Roman" w:hAnsi="Calibri" w:cs="Calibri"/>
                <w:b/>
                <w:bCs/>
                <w:color w:val="000000"/>
              </w:rPr>
              <w:t>Рабочий №3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DF51A2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EF9F01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57D523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3C6EA8F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12131B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217DE59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5DCD7A5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3449CB5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E0A2F0F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7BC0840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39542C3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502EFF91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360F378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00D194A1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33F9785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9A4712E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496C8F6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57A86F64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3C62A10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448A6BE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4231957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340239E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EA32403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63A9691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7531C509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1160EC20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4E4F32DC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4F5EF458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E93">
              <w:rPr>
                <w:rFonts w:ascii="Calibri" w:eastAsia="Times New Roman" w:hAnsi="Calibri" w:cs="Calibri"/>
                <w:color w:val="000000"/>
              </w:rPr>
              <w:t>р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08D0A652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7893CCE" w14:textId="77777777" w:rsidR="00901E93" w:rsidRPr="00901E93" w:rsidRDefault="00901E93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901E93">
              <w:rPr>
                <w:rFonts w:ascii="Calibri" w:eastAsia="Times New Roman" w:hAnsi="Calibri" w:cs="Calibri"/>
                <w:color w:val="9C0006"/>
              </w:rPr>
              <w:t>н</w:t>
            </w:r>
          </w:p>
        </w:tc>
      </w:tr>
    </w:tbl>
    <w:p w14:paraId="48D4EB10" w14:textId="2B4A9044" w:rsidR="00901E93" w:rsidRPr="00901E93" w:rsidRDefault="00901E93" w:rsidP="00901E9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2405" w:type="dxa"/>
        <w:tblInd w:w="-147" w:type="dxa"/>
        <w:tblLook w:val="04A0" w:firstRow="1" w:lastRow="0" w:firstColumn="1" w:lastColumn="0" w:noHBand="0" w:noVBand="1"/>
      </w:tblPr>
      <w:tblGrid>
        <w:gridCol w:w="2405"/>
      </w:tblGrid>
      <w:tr w:rsidR="00737907" w:rsidRPr="00737907" w14:paraId="13FBB2B2" w14:textId="77777777" w:rsidTr="00792720">
        <w:trPr>
          <w:trHeight w:val="3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A8B38" w14:textId="77777777" w:rsidR="00737907" w:rsidRPr="00737907" w:rsidRDefault="00737907" w:rsidP="00737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7907">
              <w:rPr>
                <w:rFonts w:ascii="Calibri" w:eastAsia="Times New Roman" w:hAnsi="Calibri" w:cs="Calibri"/>
                <w:color w:val="000000"/>
              </w:rPr>
              <w:t>Пояснения:</w:t>
            </w:r>
          </w:p>
        </w:tc>
      </w:tr>
      <w:tr w:rsidR="00737907" w:rsidRPr="00737907" w14:paraId="23B6E116" w14:textId="77777777" w:rsidTr="00792720">
        <w:trPr>
          <w:trHeight w:val="3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317DA" w14:textId="77777777" w:rsidR="00737907" w:rsidRPr="00737907" w:rsidRDefault="00737907" w:rsidP="0073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907">
              <w:rPr>
                <w:rFonts w:ascii="Calibri" w:eastAsia="Times New Roman" w:hAnsi="Calibri" w:cs="Calibri"/>
                <w:color w:val="000000"/>
              </w:rPr>
              <w:t>р - рабочий день</w:t>
            </w:r>
          </w:p>
        </w:tc>
      </w:tr>
      <w:tr w:rsidR="00737907" w:rsidRPr="00737907" w14:paraId="3F61E369" w14:textId="77777777" w:rsidTr="00792720">
        <w:trPr>
          <w:trHeight w:val="3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5C922" w14:textId="77777777" w:rsidR="00737907" w:rsidRPr="00737907" w:rsidRDefault="00737907" w:rsidP="00737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907">
              <w:rPr>
                <w:rFonts w:ascii="Calibri" w:eastAsia="Times New Roman" w:hAnsi="Calibri" w:cs="Calibri"/>
                <w:color w:val="000000"/>
              </w:rPr>
              <w:t>н - нерабочий день</w:t>
            </w:r>
          </w:p>
        </w:tc>
      </w:tr>
    </w:tbl>
    <w:p w14:paraId="668D572B" w14:textId="788B487A" w:rsidR="005B0FD5" w:rsidRDefault="005B0FD5" w:rsidP="00901E93">
      <w:pPr>
        <w:rPr>
          <w:rFonts w:ascii="Times New Roman" w:hAnsi="Times New Roman" w:cs="Times New Roman"/>
          <w:sz w:val="28"/>
          <w:szCs w:val="28"/>
        </w:rPr>
      </w:pPr>
    </w:p>
    <w:p w14:paraId="12686A75" w14:textId="77777777" w:rsidR="005B0FD5" w:rsidRDefault="005B0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DD117" w14:textId="1899E88B" w:rsidR="00901E93" w:rsidRPr="0068254C" w:rsidRDefault="0068254C" w:rsidP="0068254C">
      <w:pPr>
        <w:pStyle w:val="1"/>
        <w:spacing w:line="360" w:lineRule="auto"/>
        <w:ind w:firstLine="708"/>
        <w:rPr>
          <w:rFonts w:cs="Arial"/>
          <w:i w:val="0"/>
          <w:szCs w:val="36"/>
        </w:rPr>
      </w:pPr>
      <w:bookmarkStart w:id="17" w:name="_Toc40540417"/>
      <w:bookmarkStart w:id="18" w:name="_Toc40709316"/>
      <w:bookmarkStart w:id="19" w:name="_Toc66791191"/>
      <w:r>
        <w:rPr>
          <w:rFonts w:cs="Arial"/>
          <w:szCs w:val="36"/>
        </w:rPr>
        <w:lastRenderedPageBreak/>
        <w:t xml:space="preserve">2 </w:t>
      </w:r>
      <w:r w:rsidRPr="00542E9E">
        <w:rPr>
          <w:rFonts w:cs="Arial"/>
          <w:szCs w:val="36"/>
        </w:rPr>
        <w:t>ВЫБОР СРЕДСТВ ТРУДА</w:t>
      </w:r>
      <w:bookmarkEnd w:id="17"/>
      <w:bookmarkEnd w:id="18"/>
      <w:r>
        <w:rPr>
          <w:rFonts w:cs="Arial"/>
          <w:szCs w:val="36"/>
        </w:rPr>
        <w:t xml:space="preserve"> (ОСНОВНЫЕ СРЕДСТВА И НЕМАТЕРИАЛЬНЫЕ АКТИВЫ)</w:t>
      </w:r>
      <w:bookmarkEnd w:id="19"/>
    </w:p>
    <w:p w14:paraId="0C1CA171" w14:textId="77777777" w:rsidR="008D3507" w:rsidRPr="008D3507" w:rsidRDefault="008D3507" w:rsidP="0068254C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В данном разделе приводится информация об основных средствах и нематериальных активах, необходимых для ведения деятельности:</w:t>
      </w:r>
    </w:p>
    <w:p w14:paraId="416A1BDB" w14:textId="1FDC87DD" w:rsidR="008D3507" w:rsidRPr="008D3507" w:rsidRDefault="008D3507" w:rsidP="0054731C">
      <w:pPr>
        <w:pStyle w:val="a3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где будет осуществляется деятельность (новое или действующее предприятие);</w:t>
      </w:r>
    </w:p>
    <w:p w14:paraId="1EBB760E" w14:textId="6A54E527" w:rsidR="008D3507" w:rsidRPr="008D3507" w:rsidRDefault="008D3507" w:rsidP="0054731C">
      <w:pPr>
        <w:pStyle w:val="a3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приобретение земли, здания, помещения (покупка, аренда, у кого приобретено основное средство, стоимость)</w:t>
      </w:r>
    </w:p>
    <w:p w14:paraId="18ACB43B" w14:textId="77777777" w:rsidR="008D3507" w:rsidRPr="008D3507" w:rsidRDefault="008D3507" w:rsidP="0068254C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Далее необходимо рассчитать:</w:t>
      </w:r>
    </w:p>
    <w:p w14:paraId="348AF74D" w14:textId="55E7E807" w:rsidR="008D3507" w:rsidRPr="008D3507" w:rsidRDefault="008D3507" w:rsidP="0054731C">
      <w:pPr>
        <w:pStyle w:val="a3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первоначальную стоимость основных средств;</w:t>
      </w:r>
    </w:p>
    <w:p w14:paraId="523E23D5" w14:textId="3CBD2CBC" w:rsidR="008D3507" w:rsidRPr="008D3507" w:rsidRDefault="008D3507" w:rsidP="0054731C">
      <w:pPr>
        <w:pStyle w:val="a3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норму амортизации основных средств;</w:t>
      </w:r>
    </w:p>
    <w:p w14:paraId="34F17A92" w14:textId="4069FA1E" w:rsidR="008D3507" w:rsidRPr="008D3507" w:rsidRDefault="008D3507" w:rsidP="0054731C">
      <w:pPr>
        <w:pStyle w:val="a3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сумму амортизационных отчислений основных средств;</w:t>
      </w:r>
    </w:p>
    <w:p w14:paraId="6D1DAC6A" w14:textId="77777777" w:rsidR="008D3507" w:rsidRPr="008D3507" w:rsidRDefault="008D3507" w:rsidP="0054731C">
      <w:pPr>
        <w:pStyle w:val="a3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остаточную стоимость основных средств;</w:t>
      </w:r>
    </w:p>
    <w:p w14:paraId="7BDF533F" w14:textId="3EC45619" w:rsidR="008D3507" w:rsidRDefault="008D3507" w:rsidP="0054731C">
      <w:pPr>
        <w:pStyle w:val="a3"/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показатели использования основных средств (</w:t>
      </w:r>
      <w:proofErr w:type="spellStart"/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фондоемкость</w:t>
      </w:r>
      <w:proofErr w:type="spellEnd"/>
      <w:r w:rsidR="003B2F73" w:rsidRPr="003B2F73">
        <w:rPr>
          <w:rFonts w:ascii="Times New Roman" w:eastAsia="Times New Roman" w:hAnsi="Times New Roman" w:cs="Times New Roman"/>
          <w:color w:val="343A40"/>
          <w:sz w:val="28"/>
          <w:szCs w:val="28"/>
        </w:rPr>
        <w:t>)</w:t>
      </w:r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, фондоотдача, коэффициент износа и коэффициент годности</w:t>
      </w:r>
      <w:proofErr w:type="gramStart"/>
      <w:r w:rsidRPr="008D3507">
        <w:rPr>
          <w:rFonts w:ascii="Times New Roman" w:eastAsia="Times New Roman" w:hAnsi="Times New Roman" w:cs="Times New Roman"/>
          <w:color w:val="343A40"/>
          <w:sz w:val="28"/>
          <w:szCs w:val="28"/>
        </w:rPr>
        <w:t>)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71C3136E" w14:textId="0F9B616A" w:rsidR="00C55AA3" w:rsidRDefault="0068254C" w:rsidP="00F6312B">
      <w:pPr>
        <w:pStyle w:val="ad"/>
        <w:rPr>
          <w:shd w:val="clear" w:color="auto" w:fill="FFFFFF"/>
        </w:rPr>
      </w:pPr>
      <w:bookmarkStart w:id="20" w:name="_Toc66749042"/>
      <w:bookmarkStart w:id="21" w:name="_Toc66790614"/>
      <w:bookmarkStart w:id="22" w:name="_Toc66790703"/>
      <w:bookmarkStart w:id="23" w:name="_Toc66791192"/>
      <w:r w:rsidRPr="004455A1">
        <w:rPr>
          <w:szCs w:val="28"/>
          <w:shd w:val="clear" w:color="auto" w:fill="FFFFFF"/>
        </w:rPr>
        <w:t>Таблица 4 – Расчет первоначальной стоимости основных средств</w:t>
      </w:r>
      <w:bookmarkEnd w:id="20"/>
      <w:bookmarkEnd w:id="21"/>
      <w:bookmarkEnd w:id="22"/>
      <w:bookmarkEnd w:id="23"/>
    </w:p>
    <w:tbl>
      <w:tblPr>
        <w:tblW w:w="3356" w:type="pct"/>
        <w:tblLook w:val="04A0" w:firstRow="1" w:lastRow="0" w:firstColumn="1" w:lastColumn="0" w:noHBand="0" w:noVBand="1"/>
      </w:tblPr>
      <w:tblGrid>
        <w:gridCol w:w="902"/>
        <w:gridCol w:w="740"/>
        <w:gridCol w:w="895"/>
        <w:gridCol w:w="869"/>
        <w:gridCol w:w="694"/>
        <w:gridCol w:w="709"/>
        <w:gridCol w:w="973"/>
        <w:gridCol w:w="932"/>
        <w:gridCol w:w="848"/>
        <w:gridCol w:w="1051"/>
        <w:gridCol w:w="731"/>
      </w:tblGrid>
      <w:tr w:rsidR="00C55AA3" w:rsidRPr="00C55AA3" w14:paraId="1481DF8A" w14:textId="77777777" w:rsidTr="00C55AA3">
        <w:trPr>
          <w:trHeight w:val="830"/>
        </w:trPr>
        <w:tc>
          <w:tcPr>
            <w:tcW w:w="4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00EC5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Наименование основных средств</w:t>
            </w:r>
          </w:p>
        </w:tc>
        <w:tc>
          <w:tcPr>
            <w:tcW w:w="39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3422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Количество единиц</w:t>
            </w:r>
          </w:p>
        </w:tc>
        <w:tc>
          <w:tcPr>
            <w:tcW w:w="169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DC0E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Полная первоначальная стоимость единицы оборудования, тыс. руб.</w:t>
            </w:r>
          </w:p>
        </w:tc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E965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Первоначальная стоимость основных средств, тыс. руб.</w:t>
            </w:r>
          </w:p>
        </w:tc>
        <w:tc>
          <w:tcPr>
            <w:tcW w:w="4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97BF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Срок полезного использования, лет</w:t>
            </w:r>
          </w:p>
        </w:tc>
        <w:tc>
          <w:tcPr>
            <w:tcW w:w="4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4903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Норма амортизации, %</w:t>
            </w:r>
          </w:p>
        </w:tc>
        <w:tc>
          <w:tcPr>
            <w:tcW w:w="5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D424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Сумма амортизационных отчислений, тыс. руб.</w:t>
            </w:r>
          </w:p>
        </w:tc>
        <w:tc>
          <w:tcPr>
            <w:tcW w:w="3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495C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Остаточная стоимость, тыс. руб.</w:t>
            </w:r>
          </w:p>
        </w:tc>
      </w:tr>
      <w:tr w:rsidR="00C55AA3" w:rsidRPr="00C55AA3" w14:paraId="69D52DFC" w14:textId="77777777" w:rsidTr="00C55AA3">
        <w:trPr>
          <w:trHeight w:val="899"/>
        </w:trPr>
        <w:tc>
          <w:tcPr>
            <w:tcW w:w="4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95D1D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61347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E5A4B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Стоимость приобретения, тыс. руб.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ABE5F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Транспортные расходы, тыс. руб.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6152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Стоимость монтажа, тыс. руб.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686C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Полная стоимость, тыс. руб.</w:t>
            </w:r>
          </w:p>
        </w:tc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D8C09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205E4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8E6C0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9354E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EDE5B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5AA3" w:rsidRPr="00C55AA3" w14:paraId="64601D11" w14:textId="77777777" w:rsidTr="00C55AA3">
        <w:trPr>
          <w:trHeight w:val="276"/>
        </w:trPr>
        <w:tc>
          <w:tcPr>
            <w:tcW w:w="4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21016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Здания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FF94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1,0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AF81A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3000,0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CD914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30,0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0DA16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30,0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B67B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3060,0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6BCA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3060,0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F74EF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30,0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5C5D3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3,3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2F0B0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102,0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88340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2958,0</w:t>
            </w:r>
          </w:p>
        </w:tc>
      </w:tr>
      <w:tr w:rsidR="00C55AA3" w:rsidRPr="00C55AA3" w14:paraId="2AF32ED1" w14:textId="77777777" w:rsidTr="00C55AA3">
        <w:trPr>
          <w:trHeight w:val="276"/>
        </w:trPr>
        <w:tc>
          <w:tcPr>
            <w:tcW w:w="482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807D1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Оборудование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0B35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C14D3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300,0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7B9C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F841A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BADB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306,0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512C4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918,0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D9A4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5,0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49505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20,0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5CAFD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183,6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93495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734,4</w:t>
            </w:r>
          </w:p>
        </w:tc>
      </w:tr>
      <w:tr w:rsidR="00C55AA3" w:rsidRPr="00C55AA3" w14:paraId="3B1CC22A" w14:textId="77777777" w:rsidTr="00C55AA3">
        <w:trPr>
          <w:trHeight w:val="276"/>
        </w:trPr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7D6F9" w14:textId="77777777" w:rsidR="00C55AA3" w:rsidRPr="00C55AA3" w:rsidRDefault="00C55AA3" w:rsidP="00C55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Итог:</w:t>
            </w:r>
          </w:p>
        </w:tc>
        <w:tc>
          <w:tcPr>
            <w:tcW w:w="39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F0080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4,0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2F38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3300,0</w:t>
            </w:r>
          </w:p>
        </w:tc>
        <w:tc>
          <w:tcPr>
            <w:tcW w:w="4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4A73A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33,0</w:t>
            </w:r>
          </w:p>
        </w:tc>
        <w:tc>
          <w:tcPr>
            <w:tcW w:w="3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05694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33,0</w:t>
            </w:r>
          </w:p>
        </w:tc>
        <w:tc>
          <w:tcPr>
            <w:tcW w:w="3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6450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3366,0</w:t>
            </w:r>
          </w:p>
        </w:tc>
        <w:tc>
          <w:tcPr>
            <w:tcW w:w="5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21E03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3978,0</w:t>
            </w:r>
          </w:p>
        </w:tc>
        <w:tc>
          <w:tcPr>
            <w:tcW w:w="4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6539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35,0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1EDD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23,3</w:t>
            </w:r>
          </w:p>
        </w:tc>
        <w:tc>
          <w:tcPr>
            <w:tcW w:w="56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D77F0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285,6</w:t>
            </w:r>
          </w:p>
        </w:tc>
        <w:tc>
          <w:tcPr>
            <w:tcW w:w="39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F2C8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3692,4</w:t>
            </w:r>
          </w:p>
        </w:tc>
      </w:tr>
    </w:tbl>
    <w:p w14:paraId="18FDA5EF" w14:textId="62FB9836" w:rsidR="00901E93" w:rsidRDefault="00901E93" w:rsidP="00901E93">
      <w:pPr>
        <w:rPr>
          <w:rFonts w:ascii="Times New Roman" w:hAnsi="Times New Roman" w:cs="Times New Roman"/>
          <w:sz w:val="28"/>
          <w:szCs w:val="28"/>
        </w:rPr>
      </w:pPr>
    </w:p>
    <w:p w14:paraId="690B3BA9" w14:textId="77777777" w:rsidR="0068254C" w:rsidRPr="00901E93" w:rsidRDefault="0068254C" w:rsidP="00901E93">
      <w:pPr>
        <w:rPr>
          <w:rFonts w:ascii="Times New Roman" w:hAnsi="Times New Roman" w:cs="Times New Roman"/>
          <w:sz w:val="28"/>
          <w:szCs w:val="28"/>
        </w:rPr>
      </w:pPr>
    </w:p>
    <w:p w14:paraId="6A4905EB" w14:textId="77777777" w:rsidR="00C55AA3" w:rsidRPr="00D44BE7" w:rsidRDefault="00C55AA3" w:rsidP="006825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44BE7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1163EF72" w14:textId="77777777" w:rsidR="00D44BE7" w:rsidRDefault="00D44BE7" w:rsidP="0054731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Транспортные </w:t>
      </w:r>
      <w:proofErr w:type="gramStart"/>
      <w:r>
        <w:rPr>
          <w:sz w:val="28"/>
          <w:szCs w:val="28"/>
        </w:rPr>
        <w:t xml:space="preserve">расходы </w:t>
      </w:r>
      <w:r w:rsidRPr="0082556D">
        <w:rPr>
          <w:sz w:val="28"/>
          <w:szCs w:val="28"/>
        </w:rPr>
        <w:t xml:space="preserve"> =</w:t>
      </w:r>
      <w:proofErr w:type="gramEnd"/>
      <w:r w:rsidRPr="0082556D">
        <w:rPr>
          <w:sz w:val="28"/>
          <w:szCs w:val="28"/>
        </w:rPr>
        <w:t xml:space="preserve"> до 10% от стоимости приобретения оборудования;</w:t>
      </w:r>
    </w:p>
    <w:p w14:paraId="22777609" w14:textId="77777777" w:rsidR="00D44BE7" w:rsidRDefault="00D44BE7" w:rsidP="0054731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Стоимость </w:t>
      </w:r>
      <w:proofErr w:type="gramStart"/>
      <w:r>
        <w:rPr>
          <w:sz w:val="28"/>
          <w:szCs w:val="28"/>
        </w:rPr>
        <w:t xml:space="preserve">монтажа </w:t>
      </w:r>
      <w:r w:rsidRPr="0082556D">
        <w:rPr>
          <w:sz w:val="28"/>
          <w:szCs w:val="28"/>
        </w:rPr>
        <w:t xml:space="preserve"> =</w:t>
      </w:r>
      <w:proofErr w:type="gramEnd"/>
      <w:r w:rsidRPr="0082556D">
        <w:rPr>
          <w:sz w:val="28"/>
          <w:szCs w:val="28"/>
        </w:rPr>
        <w:t xml:space="preserve"> до 5% от стоимости приобретения оборудования;</w:t>
      </w:r>
    </w:p>
    <w:p w14:paraId="48B0198D" w14:textId="77777777" w:rsidR="00D44BE7" w:rsidRDefault="00D44BE7" w:rsidP="0054731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Полная </w:t>
      </w:r>
      <w:proofErr w:type="gramStart"/>
      <w:r>
        <w:rPr>
          <w:sz w:val="28"/>
          <w:szCs w:val="28"/>
        </w:rPr>
        <w:t xml:space="preserve">стоимость </w:t>
      </w:r>
      <w:r w:rsidRPr="0082556D">
        <w:rPr>
          <w:sz w:val="28"/>
          <w:szCs w:val="28"/>
        </w:rPr>
        <w:t xml:space="preserve"> =</w:t>
      </w:r>
      <w:proofErr w:type="gramEnd"/>
      <w:r w:rsidRPr="0082556D">
        <w:rPr>
          <w:sz w:val="28"/>
          <w:szCs w:val="28"/>
        </w:rPr>
        <w:t xml:space="preserve"> стоимости приобретения оборудования + </w:t>
      </w:r>
      <w:r>
        <w:rPr>
          <w:sz w:val="28"/>
          <w:szCs w:val="28"/>
        </w:rPr>
        <w:t xml:space="preserve">Транспортные расходы </w:t>
      </w:r>
      <w:r w:rsidRPr="0082556D">
        <w:rPr>
          <w:sz w:val="28"/>
          <w:szCs w:val="28"/>
        </w:rPr>
        <w:t xml:space="preserve"> + </w:t>
      </w:r>
      <w:r>
        <w:rPr>
          <w:sz w:val="28"/>
          <w:szCs w:val="28"/>
        </w:rPr>
        <w:t>Стоимость монтажа</w:t>
      </w:r>
      <w:r w:rsidRPr="0082556D">
        <w:rPr>
          <w:sz w:val="28"/>
          <w:szCs w:val="28"/>
        </w:rPr>
        <w:t>;</w:t>
      </w:r>
    </w:p>
    <w:p w14:paraId="521D69EC" w14:textId="77777777" w:rsidR="00D44BE7" w:rsidRDefault="00D44BE7" w:rsidP="0054731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Первоначальная стоимость основных средств</w:t>
      </w:r>
      <w:r w:rsidRPr="0082556D">
        <w:rPr>
          <w:sz w:val="28"/>
          <w:szCs w:val="28"/>
        </w:rPr>
        <w:t xml:space="preserve"> = </w:t>
      </w:r>
      <w:r>
        <w:rPr>
          <w:sz w:val="28"/>
          <w:szCs w:val="28"/>
        </w:rPr>
        <w:t>Количество единиц</w:t>
      </w:r>
      <w:r w:rsidRPr="0082556D">
        <w:rPr>
          <w:sz w:val="28"/>
          <w:szCs w:val="28"/>
        </w:rPr>
        <w:t xml:space="preserve"> * </w:t>
      </w:r>
      <w:r>
        <w:rPr>
          <w:sz w:val="28"/>
          <w:szCs w:val="28"/>
        </w:rPr>
        <w:t>Полная стоимость</w:t>
      </w:r>
      <w:r w:rsidRPr="0082556D">
        <w:rPr>
          <w:sz w:val="28"/>
          <w:szCs w:val="28"/>
        </w:rPr>
        <w:t>;</w:t>
      </w:r>
    </w:p>
    <w:p w14:paraId="58583890" w14:textId="77777777" w:rsidR="00D44BE7" w:rsidRDefault="00D44BE7" w:rsidP="0054731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Норма амортизации</w:t>
      </w:r>
      <w:r w:rsidRPr="0082556D">
        <w:rPr>
          <w:sz w:val="28"/>
          <w:szCs w:val="28"/>
        </w:rPr>
        <w:t xml:space="preserve"> = 100</w:t>
      </w:r>
      <w:r>
        <w:rPr>
          <w:sz w:val="28"/>
          <w:szCs w:val="28"/>
        </w:rPr>
        <w:t xml:space="preserve"> </w:t>
      </w:r>
      <w:r w:rsidRPr="0082556D">
        <w:rPr>
          <w:sz w:val="28"/>
          <w:szCs w:val="28"/>
        </w:rPr>
        <w:t xml:space="preserve">/ </w:t>
      </w:r>
      <w:r>
        <w:rPr>
          <w:sz w:val="28"/>
          <w:szCs w:val="28"/>
        </w:rPr>
        <w:t>Срок полезного использования</w:t>
      </w:r>
      <w:r w:rsidRPr="0082556D">
        <w:rPr>
          <w:sz w:val="28"/>
          <w:szCs w:val="28"/>
        </w:rPr>
        <w:t>;</w:t>
      </w:r>
    </w:p>
    <w:p w14:paraId="1B904C49" w14:textId="77777777" w:rsidR="00D44BE7" w:rsidRDefault="00D44BE7" w:rsidP="0054731C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Сумма амортизационных </w:t>
      </w:r>
      <w:proofErr w:type="gramStart"/>
      <w:r>
        <w:rPr>
          <w:sz w:val="28"/>
          <w:szCs w:val="28"/>
        </w:rPr>
        <w:t>отчислений  =</w:t>
      </w:r>
      <w:proofErr w:type="gramEnd"/>
      <w:r>
        <w:rPr>
          <w:sz w:val="28"/>
          <w:szCs w:val="28"/>
        </w:rPr>
        <w:t xml:space="preserve"> Первоначальная стоимость основных средств</w:t>
      </w:r>
      <w:r w:rsidRPr="0082556D">
        <w:rPr>
          <w:sz w:val="28"/>
          <w:szCs w:val="28"/>
        </w:rPr>
        <w:t xml:space="preserve"> * </w:t>
      </w:r>
      <w:r>
        <w:rPr>
          <w:sz w:val="28"/>
          <w:szCs w:val="28"/>
        </w:rPr>
        <w:t xml:space="preserve">Норма амортизации </w:t>
      </w:r>
      <w:r w:rsidRPr="0082556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82556D">
        <w:rPr>
          <w:sz w:val="28"/>
          <w:szCs w:val="28"/>
        </w:rPr>
        <w:t>100;</w:t>
      </w:r>
    </w:p>
    <w:p w14:paraId="50AD8F24" w14:textId="350427B8" w:rsidR="00D44BE7" w:rsidRPr="00A51C5B" w:rsidRDefault="00D44BE7" w:rsidP="004C5BA3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51C5B">
        <w:rPr>
          <w:sz w:val="28"/>
          <w:szCs w:val="28"/>
        </w:rPr>
        <w:t>Остаточная стоимость = Первоначальная стоимость основных средств - Сумма амортизационных отчислений</w:t>
      </w:r>
      <w:r w:rsidR="00A51C5B" w:rsidRPr="00A51C5B">
        <w:rPr>
          <w:sz w:val="28"/>
          <w:szCs w:val="28"/>
          <w:shd w:val="clear" w:color="auto" w:fill="FFFFFF"/>
        </w:rPr>
        <w:t>.</w:t>
      </w:r>
    </w:p>
    <w:p w14:paraId="301A4823" w14:textId="2567FD83" w:rsidR="0068254C" w:rsidRDefault="006825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45D69C2" w14:textId="068C7FD8" w:rsidR="00C55AA3" w:rsidRDefault="00C55AA3" w:rsidP="00F6312B">
      <w:pPr>
        <w:pStyle w:val="ad"/>
        <w:rPr>
          <w:shd w:val="clear" w:color="auto" w:fill="FFFFFF"/>
        </w:rPr>
      </w:pPr>
      <w:bookmarkStart w:id="24" w:name="_Toc40701125"/>
      <w:bookmarkStart w:id="25" w:name="_Toc66749043"/>
      <w:bookmarkStart w:id="26" w:name="_Toc66790615"/>
      <w:bookmarkStart w:id="27" w:name="_Toc66790704"/>
      <w:bookmarkStart w:id="28" w:name="_Toc66791193"/>
      <w:r w:rsidRPr="00C55AA3">
        <w:rPr>
          <w:shd w:val="clear" w:color="auto" w:fill="FFFFFF"/>
        </w:rPr>
        <w:lastRenderedPageBreak/>
        <w:t>Таблица 5 – Нематериальные активы</w:t>
      </w:r>
      <w:bookmarkEnd w:id="24"/>
      <w:bookmarkEnd w:id="25"/>
      <w:bookmarkEnd w:id="26"/>
      <w:bookmarkEnd w:id="27"/>
      <w:bookmarkEnd w:id="28"/>
    </w:p>
    <w:tbl>
      <w:tblPr>
        <w:tblW w:w="5000" w:type="pct"/>
        <w:tblLook w:val="04A0" w:firstRow="1" w:lastRow="0" w:firstColumn="1" w:lastColumn="0" w:noHBand="0" w:noVBand="1"/>
      </w:tblPr>
      <w:tblGrid>
        <w:gridCol w:w="2172"/>
        <w:gridCol w:w="632"/>
        <w:gridCol w:w="1774"/>
        <w:gridCol w:w="1517"/>
        <w:gridCol w:w="1972"/>
        <w:gridCol w:w="1277"/>
      </w:tblGrid>
      <w:tr w:rsidR="00C55AA3" w:rsidRPr="00C55AA3" w14:paraId="7475C84E" w14:textId="77777777" w:rsidTr="00C55AA3">
        <w:trPr>
          <w:trHeight w:val="900"/>
        </w:trPr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4EA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Наименование НМА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A549A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 xml:space="preserve">Кол-во, </w:t>
            </w:r>
            <w:proofErr w:type="spellStart"/>
            <w:r w:rsidRPr="00C55AA3">
              <w:rPr>
                <w:rFonts w:ascii="Calibri" w:eastAsia="Times New Roman" w:hAnsi="Calibri" w:cs="Calibri"/>
                <w:color w:val="000000"/>
              </w:rPr>
              <w:t>ед</w:t>
            </w:r>
            <w:proofErr w:type="spellEnd"/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50D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 xml:space="preserve">Первоначальная стоимость, </w:t>
            </w:r>
            <w:proofErr w:type="spellStart"/>
            <w:r w:rsidRPr="00C55AA3">
              <w:rPr>
                <w:rFonts w:ascii="Calibri" w:eastAsia="Times New Roman" w:hAnsi="Calibri" w:cs="Calibri"/>
                <w:color w:val="000000"/>
              </w:rPr>
              <w:t>руб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369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Норма амортизации, %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48C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 xml:space="preserve">Амортизационные отчисления, </w:t>
            </w:r>
            <w:proofErr w:type="spellStart"/>
            <w:r w:rsidRPr="00C55AA3">
              <w:rPr>
                <w:rFonts w:ascii="Calibri" w:eastAsia="Times New Roman" w:hAnsi="Calibri" w:cs="Calibri"/>
                <w:color w:val="000000"/>
              </w:rPr>
              <w:t>руб</w:t>
            </w:r>
            <w:proofErr w:type="spellEnd"/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A36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 xml:space="preserve">Остаточная стоимость, </w:t>
            </w:r>
            <w:proofErr w:type="spellStart"/>
            <w:r w:rsidRPr="00C55AA3">
              <w:rPr>
                <w:rFonts w:ascii="Calibri" w:eastAsia="Times New Roman" w:hAnsi="Calibri" w:cs="Calibri"/>
                <w:color w:val="000000"/>
              </w:rPr>
              <w:t>руб</w:t>
            </w:r>
            <w:proofErr w:type="spellEnd"/>
          </w:p>
        </w:tc>
      </w:tr>
      <w:tr w:rsidR="00C55AA3" w:rsidRPr="00C55AA3" w14:paraId="21500583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5324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Сертификат соответствия стандартам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C813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0AF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19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DAFF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4AD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3590</w:t>
            </w:r>
          </w:p>
        </w:tc>
      </w:tr>
      <w:tr w:rsidR="00C55AA3" w:rsidRPr="00C55AA3" w14:paraId="2E410C82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246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Свидетельство о вашей профпригодности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1EEB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EE3A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5D7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B775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EEC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9990</w:t>
            </w:r>
          </w:p>
        </w:tc>
      </w:tr>
      <w:tr w:rsidR="00C55AA3" w:rsidRPr="00C55AA3" w14:paraId="66F68DB2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AF7F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Разрешение от Госпожнадзора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5BF4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57AF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CFA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30C3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678D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2490</w:t>
            </w:r>
          </w:p>
        </w:tc>
      </w:tr>
      <w:tr w:rsidR="00C55AA3" w:rsidRPr="00C55AA3" w14:paraId="0C56213F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E113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Справка СЭС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54F9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752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B1C0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F533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7B6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4740</w:t>
            </w:r>
          </w:p>
        </w:tc>
      </w:tr>
      <w:tr w:rsidR="00C55AA3" w:rsidRPr="00C55AA3" w14:paraId="7041E610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270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Договор аренды земли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34A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D795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6570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59D3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E6AB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B00F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6560</w:t>
            </w:r>
          </w:p>
        </w:tc>
      </w:tr>
      <w:tr w:rsidR="00C55AA3" w:rsidRPr="00C55AA3" w14:paraId="44C8DAF0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3F33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Устав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708D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8B3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AD7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2E0E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ECB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</w:tr>
      <w:tr w:rsidR="00C55AA3" w:rsidRPr="00C55AA3" w14:paraId="223EFD49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FFBA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 xml:space="preserve">Свидетельство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7AE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5E52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F9D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942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669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3390</w:t>
            </w:r>
          </w:p>
        </w:tc>
      </w:tr>
      <w:tr w:rsidR="00C55AA3" w:rsidRPr="00C55AA3" w14:paraId="069C1E84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9D2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 xml:space="preserve">Перечень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5C860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DC7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15400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E06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BB96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34E0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15390</w:t>
            </w:r>
          </w:p>
        </w:tc>
      </w:tr>
      <w:tr w:rsidR="00C55AA3" w:rsidRPr="00C55AA3" w14:paraId="75E795E6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56B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Заявка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A7D2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1BE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14300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45C1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1430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CDBD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903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14290</w:t>
            </w:r>
          </w:p>
        </w:tc>
      </w:tr>
      <w:tr w:rsidR="00C55AA3" w:rsidRPr="00C55AA3" w14:paraId="1509EDFE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E856D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Справку с ГНИ о постановке на учет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7D9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DF46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15CF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85615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4244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17990</w:t>
            </w:r>
          </w:p>
        </w:tc>
      </w:tr>
      <w:tr w:rsidR="00C55AA3" w:rsidRPr="00C55AA3" w14:paraId="4EC7F3E2" w14:textId="77777777" w:rsidTr="00C55AA3">
        <w:trPr>
          <w:trHeight w:val="9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E11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Приказ о назначении ответственного за выполняемые работы по техническому обслуживанию и ремонту (ТО и Р)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73BE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9D4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B71C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92FF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53B12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19990</w:t>
            </w:r>
          </w:p>
        </w:tc>
      </w:tr>
      <w:tr w:rsidR="00C55AA3" w:rsidRPr="00C55AA3" w14:paraId="6E4B2F0D" w14:textId="77777777" w:rsidTr="00C55AA3">
        <w:trPr>
          <w:trHeight w:val="300"/>
        </w:trPr>
        <w:tc>
          <w:tcPr>
            <w:tcW w:w="1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16D7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2BF8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983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100520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6EFE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10052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C729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5546" w14:textId="77777777" w:rsidR="00C55AA3" w:rsidRPr="00C55AA3" w:rsidRDefault="00C55AA3" w:rsidP="00C55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AA3">
              <w:rPr>
                <w:rFonts w:ascii="Calibri" w:eastAsia="Times New Roman" w:hAnsi="Calibri" w:cs="Calibri"/>
                <w:color w:val="000000"/>
              </w:rPr>
              <w:t>100410</w:t>
            </w:r>
          </w:p>
        </w:tc>
      </w:tr>
    </w:tbl>
    <w:p w14:paraId="57112476" w14:textId="48D293E1" w:rsidR="00C55AA3" w:rsidRDefault="00C55AA3" w:rsidP="00901E93">
      <w:pPr>
        <w:rPr>
          <w:rFonts w:cstheme="minorHAnsi"/>
          <w:b/>
          <w:bCs/>
          <w:sz w:val="28"/>
          <w:szCs w:val="28"/>
        </w:rPr>
      </w:pPr>
    </w:p>
    <w:p w14:paraId="0539B134" w14:textId="5653449F" w:rsidR="00C55AA3" w:rsidRPr="00E175CE" w:rsidRDefault="00C55AA3" w:rsidP="00E175CE">
      <w:pPr>
        <w:rPr>
          <w:rFonts w:ascii="Segoe UI" w:eastAsia="Times New Roman" w:hAnsi="Segoe UI" w:cs="Segoe UI"/>
          <w:color w:val="343A40"/>
          <w:sz w:val="23"/>
          <w:szCs w:val="23"/>
        </w:rPr>
      </w:pPr>
      <w:r w:rsidRPr="005C4B6A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6349DF6A" w14:textId="77777777" w:rsidR="00D44BE7" w:rsidRDefault="00D44BE7" w:rsidP="0054731C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Норма амортизации = </w:t>
      </w:r>
      <w:r w:rsidRPr="00B80696">
        <w:rPr>
          <w:sz w:val="28"/>
          <w:szCs w:val="28"/>
          <w:shd w:val="clear" w:color="auto" w:fill="FFFFFF"/>
        </w:rPr>
        <w:t>для НМА – 10% от первоначальной стоимости</w:t>
      </w:r>
      <w:r>
        <w:rPr>
          <w:sz w:val="28"/>
          <w:szCs w:val="28"/>
          <w:shd w:val="clear" w:color="auto" w:fill="FFFFFF"/>
        </w:rPr>
        <w:t>;</w:t>
      </w:r>
    </w:p>
    <w:p w14:paraId="240CCE2F" w14:textId="77777777" w:rsidR="00D44BE7" w:rsidRDefault="00D44BE7" w:rsidP="0054731C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Амортизационные отчисления = Первоначальная стоимость * Норма амортизации;</w:t>
      </w:r>
    </w:p>
    <w:p w14:paraId="4F488427" w14:textId="0870E65D" w:rsidR="00D44BE7" w:rsidRDefault="00D44BE7" w:rsidP="0054731C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Остаточная стоимость = Первоначальная стоимость - Амортизационные отчисления</w:t>
      </w:r>
      <w:r w:rsidR="00A51C5B" w:rsidRPr="00A51C5B">
        <w:rPr>
          <w:sz w:val="28"/>
          <w:szCs w:val="28"/>
          <w:shd w:val="clear" w:color="auto" w:fill="FFFFFF"/>
        </w:rPr>
        <w:t>.</w:t>
      </w:r>
    </w:p>
    <w:p w14:paraId="467BDFE1" w14:textId="0AB52B46" w:rsidR="00656F3F" w:rsidRPr="00D44BE7" w:rsidRDefault="00656F3F" w:rsidP="00D44BE7">
      <w:pPr>
        <w:pStyle w:val="a5"/>
        <w:shd w:val="clear" w:color="auto" w:fill="FFFFFF"/>
        <w:spacing w:before="0" w:beforeAutospacing="0" w:after="200" w:afterAutospacing="0"/>
        <w:rPr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br w:type="page"/>
      </w:r>
    </w:p>
    <w:p w14:paraId="0492DA2E" w14:textId="5ACA71C8" w:rsidR="00656F3F" w:rsidRPr="0068254C" w:rsidRDefault="0068254C" w:rsidP="0068254C">
      <w:pPr>
        <w:pStyle w:val="1"/>
        <w:spacing w:line="360" w:lineRule="auto"/>
        <w:ind w:firstLine="708"/>
        <w:rPr>
          <w:rFonts w:cs="Arial"/>
          <w:bCs w:val="0"/>
          <w:i w:val="0"/>
        </w:rPr>
      </w:pPr>
      <w:bookmarkStart w:id="29" w:name="_Toc40540419"/>
      <w:bookmarkStart w:id="30" w:name="_Toc40709317"/>
      <w:bookmarkStart w:id="31" w:name="_Toc66791194"/>
      <w:r>
        <w:rPr>
          <w:rFonts w:cs="Arial"/>
        </w:rPr>
        <w:lastRenderedPageBreak/>
        <w:t xml:space="preserve">3 </w:t>
      </w:r>
      <w:r w:rsidRPr="00542E9E">
        <w:rPr>
          <w:rFonts w:cs="Arial"/>
        </w:rPr>
        <w:t>РАСЧЕТ МАТЕРИАЛЬНЫХ ЗАТРАТ</w:t>
      </w:r>
      <w:bookmarkEnd w:id="29"/>
      <w:bookmarkEnd w:id="30"/>
      <w:bookmarkEnd w:id="31"/>
    </w:p>
    <w:p w14:paraId="10B4F0BB" w14:textId="10C8DAC0" w:rsidR="00C55AA3" w:rsidRPr="00F6312B" w:rsidRDefault="00656F3F" w:rsidP="0068254C">
      <w:pPr>
        <w:spacing w:line="360" w:lineRule="auto"/>
        <w:ind w:firstLine="709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F6312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В данном разделе приводится перечень необходимых предметов труда для выполнения производственного задания. Расчет материальных затрат приводится в таблице.</w:t>
      </w:r>
    </w:p>
    <w:p w14:paraId="047CA888" w14:textId="4BBFCA49" w:rsidR="00656F3F" w:rsidRDefault="00656F3F" w:rsidP="00F6312B">
      <w:pPr>
        <w:pStyle w:val="ad"/>
        <w:rPr>
          <w:shd w:val="clear" w:color="auto" w:fill="FFFFFF"/>
        </w:rPr>
      </w:pPr>
      <w:bookmarkStart w:id="32" w:name="_Toc40701127"/>
      <w:bookmarkStart w:id="33" w:name="_Toc66749045"/>
      <w:bookmarkStart w:id="34" w:name="_Toc66790617"/>
      <w:bookmarkStart w:id="35" w:name="_Toc66790706"/>
      <w:bookmarkStart w:id="36" w:name="_Toc66791195"/>
      <w:r w:rsidRPr="00656F3F">
        <w:rPr>
          <w:shd w:val="clear" w:color="auto" w:fill="FFFFFF"/>
        </w:rPr>
        <w:t>Таблица 6 – Расчет материальных затрат</w:t>
      </w:r>
      <w:bookmarkEnd w:id="32"/>
      <w:bookmarkEnd w:id="33"/>
      <w:bookmarkEnd w:id="34"/>
      <w:bookmarkEnd w:id="35"/>
      <w:bookmarkEnd w:id="36"/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281"/>
        <w:gridCol w:w="1394"/>
        <w:gridCol w:w="1010"/>
        <w:gridCol w:w="1066"/>
        <w:gridCol w:w="1010"/>
        <w:gridCol w:w="1216"/>
      </w:tblGrid>
      <w:tr w:rsidR="00656F3F" w:rsidRPr="00656F3F" w14:paraId="76532C9E" w14:textId="77777777" w:rsidTr="00656F3F">
        <w:trPr>
          <w:trHeight w:val="300"/>
        </w:trPr>
        <w:tc>
          <w:tcPr>
            <w:tcW w:w="11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62BE8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Наименование материала</w:t>
            </w:r>
          </w:p>
        </w:tc>
        <w:tc>
          <w:tcPr>
            <w:tcW w:w="70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F5759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Единица измерения</w:t>
            </w:r>
          </w:p>
        </w:tc>
        <w:tc>
          <w:tcPr>
            <w:tcW w:w="7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6B2AC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Цена за единицу, </w:t>
            </w: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руб</w:t>
            </w:r>
            <w:proofErr w:type="spellEnd"/>
          </w:p>
        </w:tc>
        <w:tc>
          <w:tcPr>
            <w:tcW w:w="115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132F2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Количество</w:t>
            </w:r>
          </w:p>
        </w:tc>
        <w:tc>
          <w:tcPr>
            <w:tcW w:w="123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C4C2C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Стоимость, </w:t>
            </w: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руб</w:t>
            </w:r>
            <w:proofErr w:type="spellEnd"/>
          </w:p>
        </w:tc>
      </w:tr>
      <w:tr w:rsidR="00656F3F" w:rsidRPr="00656F3F" w14:paraId="27EB7018" w14:textId="77777777" w:rsidTr="00656F3F">
        <w:trPr>
          <w:trHeight w:val="300"/>
        </w:trPr>
        <w:tc>
          <w:tcPr>
            <w:tcW w:w="11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3942B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0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82FAF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9FC02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58B61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месяц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0D9FD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год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778E8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месяц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62663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год</w:t>
            </w:r>
          </w:p>
        </w:tc>
      </w:tr>
      <w:tr w:rsidR="00656F3F" w:rsidRPr="00656F3F" w14:paraId="7F806E0C" w14:textId="77777777" w:rsidTr="00656F3F">
        <w:trPr>
          <w:trHeight w:val="300"/>
        </w:trPr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112E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Краска разных </w:t>
            </w: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цветох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B7A1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B85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F15A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E0D6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5518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875000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7461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10500000</w:t>
            </w:r>
          </w:p>
        </w:tc>
      </w:tr>
      <w:tr w:rsidR="00656F3F" w:rsidRPr="00656F3F" w14:paraId="70FF0A6E" w14:textId="77777777" w:rsidTr="00656F3F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C721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Шины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3819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DB58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84A8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D1A9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15D1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A919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2880000</w:t>
            </w:r>
          </w:p>
        </w:tc>
      </w:tr>
      <w:tr w:rsidR="00656F3F" w:rsidRPr="00656F3F" w14:paraId="52448498" w14:textId="77777777" w:rsidTr="00656F3F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22D0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Диски колёс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3AFC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C2F2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8FE4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C65C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2160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C1E3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720000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1514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8640000</w:t>
            </w:r>
          </w:p>
        </w:tc>
      </w:tr>
      <w:tr w:rsidR="00656F3F" w:rsidRPr="00656F3F" w14:paraId="7D530319" w14:textId="77777777" w:rsidTr="00656F3F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9D60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Домкраты 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43C3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9284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A366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6AE7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FA82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17DB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</w:tr>
      <w:tr w:rsidR="00656F3F" w:rsidRPr="00656F3F" w14:paraId="6EB61EAE" w14:textId="77777777" w:rsidTr="00656F3F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CE6A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Наборы инструментов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ADEB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027D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4164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3D9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8059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D256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656F3F" w:rsidRPr="00656F3F" w14:paraId="349B1D27" w14:textId="77777777" w:rsidTr="00656F3F">
        <w:trPr>
          <w:trHeight w:val="300"/>
        </w:trPr>
        <w:tc>
          <w:tcPr>
            <w:tcW w:w="1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F9B6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6F3F">
              <w:rPr>
                <w:rFonts w:ascii="Calibri" w:eastAsia="Times New Roman" w:hAnsi="Calibri" w:cs="Calibri"/>
                <w:b/>
                <w:bCs/>
                <w:color w:val="000000"/>
              </w:rPr>
              <w:t>Итого: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A8BE" w14:textId="77777777" w:rsidR="00656F3F" w:rsidRPr="00656F3F" w:rsidRDefault="00656F3F" w:rsidP="00656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2A88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12950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955F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41FD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7087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700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1835000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3104" w14:textId="77777777" w:rsidR="00656F3F" w:rsidRPr="00656F3F" w:rsidRDefault="00656F3F" w:rsidP="00656F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6F3F">
              <w:rPr>
                <w:rFonts w:ascii="Calibri" w:eastAsia="Times New Roman" w:hAnsi="Calibri" w:cs="Calibri"/>
                <w:color w:val="000000"/>
              </w:rPr>
              <w:t>22036450</w:t>
            </w:r>
          </w:p>
        </w:tc>
      </w:tr>
    </w:tbl>
    <w:p w14:paraId="0802800B" w14:textId="77777777" w:rsidR="00E175CE" w:rsidRDefault="00E175CE" w:rsidP="005C4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</w:p>
    <w:p w14:paraId="7C6E23DF" w14:textId="48FF5F94" w:rsidR="00656F3F" w:rsidRPr="00E175CE" w:rsidRDefault="00656F3F" w:rsidP="006825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175CE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4C2CA08B" w14:textId="77777777" w:rsidR="00D44BE7" w:rsidRPr="00D44BE7" w:rsidRDefault="00D44BE7" w:rsidP="0054731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Стоимость в месяц = Количество в месяц * Цена за единицу;</w:t>
      </w:r>
    </w:p>
    <w:p w14:paraId="379A1782" w14:textId="16EDBAAF" w:rsidR="00D44BE7" w:rsidRDefault="00D44BE7" w:rsidP="0054731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Стоимость в год = Стоимость в месяц * 12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150889F" w14:textId="77777777" w:rsidR="00D44BE7" w:rsidRPr="00D44BE7" w:rsidRDefault="00D44BE7" w:rsidP="00D44B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30575" w14:textId="5E8E7EC2" w:rsidR="00656F3F" w:rsidRDefault="00F6312B" w:rsidP="0068254C">
      <w:pPr>
        <w:shd w:val="clear" w:color="auto" w:fill="FFFFFF"/>
        <w:spacing w:after="100" w:afterAutospacing="1" w:line="360" w:lineRule="auto"/>
        <w:ind w:firstLine="709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F6312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Выбранное оборудование и станки, необходимое для выполнения годового производственного задания, потребляет электроэнергию. Поэтому необходимо произвести расчет затрат на электроэнергию.</w:t>
      </w:r>
    </w:p>
    <w:p w14:paraId="1BA1BD2F" w14:textId="2CE80F2E" w:rsidR="00F6312B" w:rsidRPr="00F6312B" w:rsidRDefault="00F6312B" w:rsidP="00F6312B">
      <w:pPr>
        <w:pStyle w:val="ad"/>
        <w:rPr>
          <w:rStyle w:val="ab"/>
          <w:b w:val="0"/>
          <w:bCs/>
        </w:rPr>
      </w:pPr>
      <w:bookmarkStart w:id="37" w:name="_Toc40701128"/>
      <w:bookmarkStart w:id="38" w:name="_Toc66749046"/>
      <w:bookmarkStart w:id="39" w:name="_Toc66790618"/>
      <w:bookmarkStart w:id="40" w:name="_Toc66790707"/>
      <w:bookmarkStart w:id="41" w:name="_Toc66791196"/>
      <w:r w:rsidRPr="00F6312B">
        <w:rPr>
          <w:rStyle w:val="ab"/>
          <w:b w:val="0"/>
          <w:bCs/>
        </w:rPr>
        <w:t>Таблица 7 – Смета затрат на электроэнергию</w:t>
      </w:r>
      <w:bookmarkEnd w:id="37"/>
      <w:bookmarkEnd w:id="38"/>
      <w:bookmarkEnd w:id="39"/>
      <w:bookmarkEnd w:id="40"/>
      <w:bookmarkEnd w:id="41"/>
    </w:p>
    <w:tbl>
      <w:tblPr>
        <w:tblW w:w="5000" w:type="pct"/>
        <w:tblLook w:val="04A0" w:firstRow="1" w:lastRow="0" w:firstColumn="1" w:lastColumn="0" w:noHBand="0" w:noVBand="1"/>
      </w:tblPr>
      <w:tblGrid>
        <w:gridCol w:w="1256"/>
        <w:gridCol w:w="1011"/>
        <w:gridCol w:w="1001"/>
        <w:gridCol w:w="692"/>
        <w:gridCol w:w="509"/>
        <w:gridCol w:w="1156"/>
        <w:gridCol w:w="791"/>
        <w:gridCol w:w="1367"/>
        <w:gridCol w:w="564"/>
        <w:gridCol w:w="997"/>
      </w:tblGrid>
      <w:tr w:rsidR="00F6312B" w:rsidRPr="00F6312B" w14:paraId="1AC0B459" w14:textId="77777777" w:rsidTr="00F6312B">
        <w:trPr>
          <w:trHeight w:val="855"/>
        </w:trPr>
        <w:tc>
          <w:tcPr>
            <w:tcW w:w="703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72274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Наименование оборудования</w:t>
            </w:r>
          </w:p>
        </w:tc>
        <w:tc>
          <w:tcPr>
            <w:tcW w:w="479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18798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Количество единиц</w:t>
            </w:r>
          </w:p>
        </w:tc>
        <w:tc>
          <w:tcPr>
            <w:tcW w:w="84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BA8B0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Расход электроэнергии, кВт-часов</w:t>
            </w:r>
          </w:p>
        </w:tc>
        <w:tc>
          <w:tcPr>
            <w:tcW w:w="299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332F2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КПД</w:t>
            </w:r>
          </w:p>
        </w:tc>
        <w:tc>
          <w:tcPr>
            <w:tcW w:w="510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61A91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Коэффициент загрузки</w:t>
            </w:r>
          </w:p>
        </w:tc>
        <w:tc>
          <w:tcPr>
            <w:tcW w:w="479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636C6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Годовое число часов работы</w:t>
            </w:r>
          </w:p>
        </w:tc>
        <w:tc>
          <w:tcPr>
            <w:tcW w:w="634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00B57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 xml:space="preserve">Годовой расход </w:t>
            </w:r>
            <w:proofErr w:type="spellStart"/>
            <w:r w:rsidRPr="00F6312B">
              <w:rPr>
                <w:rFonts w:ascii="Calibri" w:eastAsia="Times New Roman" w:hAnsi="Calibri" w:cs="Calibri"/>
                <w:color w:val="000000"/>
              </w:rPr>
              <w:t>Электроэнкргии</w:t>
            </w:r>
            <w:proofErr w:type="spellEnd"/>
            <w:r w:rsidRPr="00F6312B">
              <w:rPr>
                <w:rFonts w:ascii="Calibri" w:eastAsia="Times New Roman" w:hAnsi="Calibri" w:cs="Calibri"/>
                <w:color w:val="000000"/>
              </w:rPr>
              <w:t>, кВт</w:t>
            </w:r>
          </w:p>
        </w:tc>
        <w:tc>
          <w:tcPr>
            <w:tcW w:w="498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FF867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 xml:space="preserve">Цена за 1 кВт, </w:t>
            </w:r>
            <w:proofErr w:type="spellStart"/>
            <w:r w:rsidRPr="00F6312B">
              <w:rPr>
                <w:rFonts w:ascii="Calibri" w:eastAsia="Times New Roman" w:hAnsi="Calibri" w:cs="Calibri"/>
                <w:color w:val="000000"/>
              </w:rPr>
              <w:t>руб</w:t>
            </w:r>
            <w:proofErr w:type="spellEnd"/>
          </w:p>
        </w:tc>
        <w:tc>
          <w:tcPr>
            <w:tcW w:w="560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93B32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 xml:space="preserve">Общая стоимость, тыс. </w:t>
            </w:r>
            <w:proofErr w:type="spellStart"/>
            <w:r w:rsidRPr="00F6312B">
              <w:rPr>
                <w:rFonts w:ascii="Calibri" w:eastAsia="Times New Roman" w:hAnsi="Calibri" w:cs="Calibri"/>
                <w:color w:val="000000"/>
              </w:rPr>
              <w:t>руб</w:t>
            </w:r>
            <w:proofErr w:type="spellEnd"/>
          </w:p>
        </w:tc>
      </w:tr>
      <w:tr w:rsidR="00F6312B" w:rsidRPr="00F6312B" w14:paraId="10DC4180" w14:textId="77777777" w:rsidTr="00F6312B">
        <w:trPr>
          <w:trHeight w:val="300"/>
        </w:trPr>
        <w:tc>
          <w:tcPr>
            <w:tcW w:w="703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DD3833C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65E8AE2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2E421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За единицу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6B2A3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Общее</w:t>
            </w:r>
          </w:p>
        </w:tc>
        <w:tc>
          <w:tcPr>
            <w:tcW w:w="299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2FD93A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2AD60E2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06A9DA3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4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52E4066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6935C9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1414AB8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312B" w:rsidRPr="00F6312B" w14:paraId="3767B5E6" w14:textId="77777777" w:rsidTr="00F6312B">
        <w:trPr>
          <w:trHeight w:val="300"/>
        </w:trPr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97801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12B">
              <w:rPr>
                <w:rFonts w:ascii="Calibri" w:eastAsia="Times New Roman" w:hAnsi="Calibri" w:cs="Calibri"/>
                <w:color w:val="000000"/>
              </w:rPr>
              <w:t>Кёрхер</w:t>
            </w:r>
            <w:proofErr w:type="spellEnd"/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DBA86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95969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3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7C380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3BB5F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  <w:tc>
          <w:tcPr>
            <w:tcW w:w="51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81C5B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497AB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6570</w:t>
            </w:r>
          </w:p>
        </w:tc>
        <w:tc>
          <w:tcPr>
            <w:tcW w:w="63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B2EF8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54750</w:t>
            </w:r>
          </w:p>
        </w:tc>
        <w:tc>
          <w:tcPr>
            <w:tcW w:w="49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5D49C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4,08</w:t>
            </w: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A4076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223,38</w:t>
            </w:r>
          </w:p>
        </w:tc>
      </w:tr>
      <w:tr w:rsidR="00F6312B" w:rsidRPr="00F6312B" w14:paraId="577179E0" w14:textId="77777777" w:rsidTr="00F6312B">
        <w:trPr>
          <w:trHeight w:val="300"/>
        </w:trPr>
        <w:tc>
          <w:tcPr>
            <w:tcW w:w="7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A19E4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Лампы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FF16F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DEC3E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0,06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CD3DA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0,48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8170E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94B27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4F38E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06701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2102,4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C51BB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4,08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82789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8,577792</w:t>
            </w:r>
          </w:p>
        </w:tc>
      </w:tr>
      <w:tr w:rsidR="00F6312B" w:rsidRPr="00F6312B" w14:paraId="33A21095" w14:textId="77777777" w:rsidTr="00F6312B">
        <w:trPr>
          <w:trHeight w:val="300"/>
        </w:trPr>
        <w:tc>
          <w:tcPr>
            <w:tcW w:w="703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D6EAD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Краскопульт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BB6B2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C87F5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88BCF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85AD1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0,95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0DCDE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5FB6E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6935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B6914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49275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AEE00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4,08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91F49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12B">
              <w:rPr>
                <w:rFonts w:ascii="Calibri" w:eastAsia="Times New Roman" w:hAnsi="Calibri" w:cs="Calibri"/>
                <w:color w:val="000000"/>
              </w:rPr>
              <w:t>201,042</w:t>
            </w:r>
          </w:p>
        </w:tc>
      </w:tr>
      <w:tr w:rsidR="00F6312B" w:rsidRPr="00F6312B" w14:paraId="022EE0FA" w14:textId="77777777" w:rsidTr="00F6312B">
        <w:trPr>
          <w:trHeight w:val="300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0589" w14:textId="77777777" w:rsidR="00F6312B" w:rsidRPr="00F6312B" w:rsidRDefault="00F6312B" w:rsidP="00F631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Итого: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37B4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D3A1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75CC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19,48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D054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E95B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FC6F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06E4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106127,4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2720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EFB5" w14:textId="77777777" w:rsidR="00F6312B" w:rsidRPr="00F6312B" w:rsidRDefault="00F6312B" w:rsidP="00F63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12B">
              <w:rPr>
                <w:rFonts w:ascii="Calibri" w:eastAsia="Times New Roman" w:hAnsi="Calibri" w:cs="Calibri"/>
                <w:b/>
                <w:bCs/>
                <w:color w:val="000000"/>
              </w:rPr>
              <w:t>432,999792</w:t>
            </w:r>
          </w:p>
        </w:tc>
      </w:tr>
    </w:tbl>
    <w:p w14:paraId="34047CFE" w14:textId="77777777" w:rsidR="00E175CE" w:rsidRDefault="00E175CE" w:rsidP="00E175CE">
      <w:pPr>
        <w:spacing w:after="0"/>
        <w:rPr>
          <w:rFonts w:ascii="Times New Roman" w:eastAsia="Times New Roman" w:hAnsi="Times New Roman" w:cs="Times New Roman"/>
          <w:color w:val="343A40"/>
          <w:sz w:val="28"/>
          <w:szCs w:val="28"/>
        </w:rPr>
      </w:pPr>
    </w:p>
    <w:p w14:paraId="5CEE7C27" w14:textId="77777777" w:rsidR="00D44BE7" w:rsidRDefault="00D44BE7">
      <w:pPr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</w:rPr>
        <w:br w:type="page"/>
      </w:r>
    </w:p>
    <w:p w14:paraId="2900CDC0" w14:textId="46C70A99" w:rsidR="00E175CE" w:rsidRDefault="00F6312B" w:rsidP="0068254C">
      <w:pPr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lastRenderedPageBreak/>
        <w:t>Пояснения к таблице:</w:t>
      </w:r>
    </w:p>
    <w:p w14:paraId="0914810C" w14:textId="441DC593" w:rsidR="00D44BE7" w:rsidRPr="00D44BE7" w:rsidRDefault="00D44BE7" w:rsidP="0054731C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Годовой расход электроэнергии = (Общий расход электроэнергии * Коэффициент загрузки * Годовое число работы) / КПД;</w:t>
      </w:r>
    </w:p>
    <w:p w14:paraId="67F5261E" w14:textId="77777777" w:rsidR="00D44BE7" w:rsidRPr="00D44BE7" w:rsidRDefault="00D44BE7" w:rsidP="0054731C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4B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Цена за 1 кВт – согласно действующего тарифа на электроэнергию, </w:t>
      </w:r>
      <w:proofErr w:type="spellStart"/>
      <w:r w:rsidRPr="00D44BE7">
        <w:rPr>
          <w:rFonts w:ascii="Times New Roman" w:hAnsi="Times New Roman" w:cs="Times New Roman"/>
          <w:sz w:val="28"/>
          <w:szCs w:val="28"/>
          <w:shd w:val="clear" w:color="auto" w:fill="FFFFFF"/>
        </w:rPr>
        <w:t>руб</w:t>
      </w:r>
      <w:proofErr w:type="spellEnd"/>
      <w:r w:rsidRPr="00D44BE7">
        <w:rPr>
          <w:rFonts w:ascii="Times New Roman" w:hAnsi="Times New Roman" w:cs="Times New Roman"/>
          <w:sz w:val="28"/>
          <w:szCs w:val="28"/>
          <w:shd w:val="clear" w:color="auto" w:fill="FFFFFF"/>
        </w:rPr>
        <w:t>/кВт;</w:t>
      </w:r>
    </w:p>
    <w:p w14:paraId="0E329AF5" w14:textId="7E4D29C9" w:rsidR="00D44BE7" w:rsidRPr="00D44BE7" w:rsidRDefault="00D44BE7" w:rsidP="0054731C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4B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Общая стоимость = </w:t>
      </w:r>
      <w:r w:rsidRPr="00D44BE7">
        <w:rPr>
          <w:rFonts w:ascii="Times New Roman" w:hAnsi="Times New Roman" w:cs="Times New Roman"/>
          <w:sz w:val="28"/>
          <w:szCs w:val="28"/>
        </w:rPr>
        <w:t xml:space="preserve">Годовой расход электроэнергии * </w:t>
      </w:r>
      <w:r w:rsidRPr="00D44BE7">
        <w:rPr>
          <w:rFonts w:ascii="Times New Roman" w:hAnsi="Times New Roman" w:cs="Times New Roman"/>
          <w:sz w:val="28"/>
          <w:szCs w:val="28"/>
          <w:shd w:val="clear" w:color="auto" w:fill="FFFFFF"/>
        </w:rPr>
        <w:t>Цена за 1 кВт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7E1BA8" w14:textId="15BBFD67" w:rsidR="00F6312B" w:rsidRPr="00E175CE" w:rsidRDefault="00F6312B" w:rsidP="00E17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16AB04D" w14:textId="77777777" w:rsidR="0068254C" w:rsidRPr="00542E9E" w:rsidRDefault="0068254C" w:rsidP="0068254C">
      <w:pPr>
        <w:pStyle w:val="1"/>
        <w:spacing w:line="360" w:lineRule="auto"/>
        <w:ind w:left="708"/>
        <w:rPr>
          <w:rFonts w:cs="Arial"/>
          <w:i w:val="0"/>
        </w:rPr>
      </w:pPr>
      <w:bookmarkStart w:id="42" w:name="_Toc40540421"/>
      <w:bookmarkStart w:id="43" w:name="_Toc40709318"/>
      <w:bookmarkStart w:id="44" w:name="_Toc66791197"/>
      <w:r>
        <w:rPr>
          <w:rFonts w:cs="Arial"/>
        </w:rPr>
        <w:lastRenderedPageBreak/>
        <w:t xml:space="preserve">4 </w:t>
      </w:r>
      <w:r w:rsidRPr="00542E9E">
        <w:rPr>
          <w:rFonts w:cs="Arial"/>
        </w:rPr>
        <w:t>РАСЧЕТ ЧИСЛЕННОСТИ РАБОТАЮЩИХ НА ПРЕДПРИЯТИИ</w:t>
      </w:r>
      <w:bookmarkEnd w:id="42"/>
      <w:bookmarkEnd w:id="43"/>
      <w:bookmarkEnd w:id="44"/>
    </w:p>
    <w:p w14:paraId="78D4E04D" w14:textId="77777777" w:rsidR="005C4B6A" w:rsidRPr="00857F95" w:rsidRDefault="005C4B6A" w:rsidP="006B6005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Кадрами (персоналом) предприятия является все его работники, выполняющие различные производственно-финансовые функции.</w:t>
      </w:r>
    </w:p>
    <w:p w14:paraId="19ADD63F" w14:textId="27A3E26C" w:rsidR="005C4B6A" w:rsidRPr="00857F95" w:rsidRDefault="005C4B6A" w:rsidP="006B6005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Для правильной организации производственного процесса на предприятии необходимо установить нормы затрат труда, составить баланс рабочего времени одного среднесписочного рабочего и рассчитать коэффициент списочного состава.</w:t>
      </w:r>
    </w:p>
    <w:p w14:paraId="55321BBB" w14:textId="58711663" w:rsidR="005C4B6A" w:rsidRDefault="005C4B6A" w:rsidP="005C4B6A">
      <w:pPr>
        <w:pStyle w:val="ad"/>
        <w:rPr>
          <w:shd w:val="clear" w:color="auto" w:fill="FFFFFF"/>
        </w:rPr>
      </w:pPr>
      <w:bookmarkStart w:id="45" w:name="_Toc40701130"/>
      <w:bookmarkStart w:id="46" w:name="_Toc66790620"/>
      <w:bookmarkStart w:id="47" w:name="_Toc66790709"/>
      <w:bookmarkStart w:id="48" w:name="_Toc66791198"/>
      <w:r>
        <w:rPr>
          <w:shd w:val="clear" w:color="auto" w:fill="FFFFFF"/>
        </w:rPr>
        <w:t>Таблица 8 – Расчет баланса рабочего времени одного среднесписочного рабочего</w:t>
      </w:r>
      <w:bookmarkEnd w:id="45"/>
      <w:bookmarkEnd w:id="46"/>
      <w:bookmarkEnd w:id="47"/>
      <w:bookmarkEnd w:id="48"/>
    </w:p>
    <w:tbl>
      <w:tblPr>
        <w:tblW w:w="5000" w:type="pct"/>
        <w:tblLook w:val="04A0" w:firstRow="1" w:lastRow="0" w:firstColumn="1" w:lastColumn="0" w:noHBand="0" w:noVBand="1"/>
      </w:tblPr>
      <w:tblGrid>
        <w:gridCol w:w="4237"/>
        <w:gridCol w:w="2915"/>
        <w:gridCol w:w="2192"/>
      </w:tblGrid>
      <w:tr w:rsidR="005C4B6A" w:rsidRPr="005C4B6A" w14:paraId="6227DABD" w14:textId="77777777" w:rsidTr="005C4B6A">
        <w:trPr>
          <w:trHeight w:val="330"/>
        </w:trPr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7107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Показатели</w:t>
            </w: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F4CF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Единица измерения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65D1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Количество</w:t>
            </w:r>
          </w:p>
        </w:tc>
      </w:tr>
      <w:tr w:rsidR="005C4B6A" w:rsidRPr="005C4B6A" w14:paraId="743BAFBF" w14:textId="77777777" w:rsidTr="005C4B6A">
        <w:trPr>
          <w:trHeight w:val="66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805E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Календарный фонд рабочего времени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6BB8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дней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D35F4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</w:tr>
      <w:tr w:rsidR="005C4B6A" w:rsidRPr="005C4B6A" w14:paraId="2400290B" w14:textId="77777777" w:rsidTr="005C4B6A">
        <w:trPr>
          <w:trHeight w:val="66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37FC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Количество праздничных и выходных дней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A934B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дней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686F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C4B6A" w:rsidRPr="005C4B6A" w14:paraId="4AC84F69" w14:textId="77777777" w:rsidTr="005C4B6A">
        <w:trPr>
          <w:trHeight w:val="33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3FBF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Номинальное время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576F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дней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F705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</w:tr>
      <w:tr w:rsidR="005C4B6A" w:rsidRPr="005C4B6A" w14:paraId="20F62B7E" w14:textId="77777777" w:rsidTr="005C4B6A">
        <w:trPr>
          <w:trHeight w:val="33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B4BC3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Невыходы</w:t>
            </w:r>
          </w:p>
        </w:tc>
        <w:tc>
          <w:tcPr>
            <w:tcW w:w="15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186F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дней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34B1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135,56</w:t>
            </w:r>
          </w:p>
        </w:tc>
      </w:tr>
      <w:tr w:rsidR="005C4B6A" w:rsidRPr="005C4B6A" w14:paraId="1097A3B1" w14:textId="77777777" w:rsidTr="005C4B6A">
        <w:trPr>
          <w:trHeight w:val="66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354D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А) Очередные, дополнительные отпуска</w:t>
            </w:r>
          </w:p>
        </w:tc>
        <w:tc>
          <w:tcPr>
            <w:tcW w:w="15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8B1C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9D97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5C4B6A" w:rsidRPr="005C4B6A" w14:paraId="36234BFC" w14:textId="77777777" w:rsidTr="005C4B6A">
        <w:trPr>
          <w:trHeight w:val="33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F7E44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Б) Прочие невыходы</w:t>
            </w:r>
          </w:p>
        </w:tc>
        <w:tc>
          <w:tcPr>
            <w:tcW w:w="15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BCAF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27870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9,56</w:t>
            </w:r>
          </w:p>
        </w:tc>
      </w:tr>
      <w:tr w:rsidR="005C4B6A" w:rsidRPr="005C4B6A" w14:paraId="446783E2" w14:textId="77777777" w:rsidTr="005C4B6A">
        <w:trPr>
          <w:trHeight w:val="33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E096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Явочное время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8C66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D77B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</w:tr>
      <w:tr w:rsidR="005C4B6A" w:rsidRPr="005C4B6A" w14:paraId="362E7FB5" w14:textId="77777777" w:rsidTr="005C4B6A">
        <w:trPr>
          <w:trHeight w:val="33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B498C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Продолжительность смены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4E89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часов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ACF8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C4B6A" w:rsidRPr="005C4B6A" w14:paraId="5B4163B6" w14:textId="77777777" w:rsidTr="005C4B6A">
        <w:trPr>
          <w:trHeight w:val="66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25E3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Среднее число часов работы 1 рабочего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34DC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часов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82A9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1835,52</w:t>
            </w:r>
          </w:p>
        </w:tc>
      </w:tr>
      <w:tr w:rsidR="005C4B6A" w:rsidRPr="005C4B6A" w14:paraId="5F40F014" w14:textId="77777777" w:rsidTr="005C4B6A">
        <w:trPr>
          <w:trHeight w:val="660"/>
        </w:trPr>
        <w:tc>
          <w:tcPr>
            <w:tcW w:w="22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208B" w14:textId="77777777" w:rsidR="005C4B6A" w:rsidRPr="005C4B6A" w:rsidRDefault="005C4B6A" w:rsidP="005C4B6A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Коэффициент списочного состава</w:t>
            </w:r>
          </w:p>
        </w:tc>
        <w:tc>
          <w:tcPr>
            <w:tcW w:w="1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F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6665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1,590829847</w:t>
            </w:r>
          </w:p>
        </w:tc>
      </w:tr>
    </w:tbl>
    <w:p w14:paraId="112B04B3" w14:textId="77777777" w:rsidR="008261D3" w:rsidRDefault="008261D3" w:rsidP="005C4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31792E7B" w14:textId="4C5FC590" w:rsidR="005C4B6A" w:rsidRPr="00857F95" w:rsidRDefault="005C4B6A" w:rsidP="006B600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61132D71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Количество праздничных и выходных дней зависит от режима работы предприятия;</w:t>
      </w:r>
    </w:p>
    <w:p w14:paraId="6BAE5AFD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Номинальное время = Календарный фонд рабочего времени – Количество праздничных и выходных дней;</w:t>
      </w:r>
    </w:p>
    <w:p w14:paraId="3BC6D38E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Невыходы = Очередные, дополнительные отпуска + Прочие невыходы;</w:t>
      </w:r>
    </w:p>
    <w:p w14:paraId="097A4183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lastRenderedPageBreak/>
        <w:t>Очередные, дополнительные отпуска – определяются согласно графику;</w:t>
      </w:r>
    </w:p>
    <w:p w14:paraId="6770A32F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Прочие невыходы = (Номинальное время – Очередные, дополнительные отпуска * 0,04;</w:t>
      </w:r>
    </w:p>
    <w:p w14:paraId="7AD37ADF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Явочное время = Номинальное время – Невыходы;</w:t>
      </w:r>
    </w:p>
    <w:p w14:paraId="08BEC0ED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Продолжительность смены – согласно режиму работы предприятия;</w:t>
      </w:r>
    </w:p>
    <w:p w14:paraId="25BA8920" w14:textId="77777777" w:rsidR="00D44BE7" w:rsidRPr="00D44BE7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Среднее число часов работы 1 рабочего = Явочное время * Продолжительность смены;</w:t>
      </w:r>
    </w:p>
    <w:p w14:paraId="13C922F7" w14:textId="0143D0C5" w:rsidR="00E175CE" w:rsidRDefault="00D44BE7" w:rsidP="0054731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BE7">
        <w:rPr>
          <w:rFonts w:ascii="Times New Roman" w:hAnsi="Times New Roman" w:cs="Times New Roman"/>
          <w:sz w:val="28"/>
          <w:szCs w:val="28"/>
        </w:rPr>
        <w:t>Коэффициент списочного состава = Номинально время / Явочное время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CE1C4C" w14:textId="77777777" w:rsidR="00230457" w:rsidRPr="00230457" w:rsidRDefault="00230457" w:rsidP="006B600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67A9CF" w14:textId="40C9AB9B" w:rsidR="005C4B6A" w:rsidRPr="00E175CE" w:rsidRDefault="005C4B6A" w:rsidP="006B6005">
      <w:pPr>
        <w:spacing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C4B6A">
        <w:rPr>
          <w:rFonts w:ascii="Segoe UI" w:eastAsia="Times New Roman" w:hAnsi="Segoe UI" w:cs="Segoe UI"/>
          <w:color w:val="343A40"/>
          <w:sz w:val="23"/>
          <w:szCs w:val="23"/>
        </w:rPr>
        <w:t>Далее производится расчет численности работников.</w:t>
      </w:r>
    </w:p>
    <w:p w14:paraId="3DB80A06" w14:textId="3DED9417" w:rsidR="00656F3F" w:rsidRDefault="005C4B6A" w:rsidP="005C4B6A">
      <w:pPr>
        <w:pStyle w:val="ad"/>
        <w:rPr>
          <w:shd w:val="clear" w:color="auto" w:fill="FFFFFF"/>
        </w:rPr>
      </w:pPr>
      <w:bookmarkStart w:id="49" w:name="_Toc40701131"/>
      <w:bookmarkStart w:id="50" w:name="_Toc66790621"/>
      <w:bookmarkStart w:id="51" w:name="_Toc66790710"/>
      <w:bookmarkStart w:id="52" w:name="_Toc66791199"/>
      <w:r>
        <w:rPr>
          <w:shd w:val="clear" w:color="auto" w:fill="FFFFFF"/>
        </w:rPr>
        <w:t>Таблица 9 – Расчет явочного и списочного штата рабочих</w:t>
      </w:r>
      <w:bookmarkEnd w:id="49"/>
      <w:bookmarkEnd w:id="50"/>
      <w:bookmarkEnd w:id="51"/>
      <w:bookmarkEnd w:id="52"/>
    </w:p>
    <w:tbl>
      <w:tblPr>
        <w:tblW w:w="5000" w:type="pct"/>
        <w:tblLook w:val="04A0" w:firstRow="1" w:lastRow="0" w:firstColumn="1" w:lastColumn="0" w:noHBand="0" w:noVBand="1"/>
      </w:tblPr>
      <w:tblGrid>
        <w:gridCol w:w="1738"/>
        <w:gridCol w:w="2076"/>
        <w:gridCol w:w="1783"/>
        <w:gridCol w:w="2009"/>
        <w:gridCol w:w="1738"/>
      </w:tblGrid>
      <w:tr w:rsidR="005C4B6A" w:rsidRPr="005C4B6A" w14:paraId="040D9197" w14:textId="77777777" w:rsidTr="005C4B6A">
        <w:trPr>
          <w:trHeight w:val="990"/>
        </w:trPr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0083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Профессия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6ACC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Явочный состав за смену, чел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D957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Явочный состав за сутки, чел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D884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Коэффициент списочного состава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807BC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Списочный штат, чел</w:t>
            </w:r>
          </w:p>
        </w:tc>
      </w:tr>
      <w:tr w:rsidR="005C4B6A" w:rsidRPr="005C4B6A" w14:paraId="44BE2597" w14:textId="77777777" w:rsidTr="005C4B6A">
        <w:trPr>
          <w:trHeight w:val="300"/>
        </w:trPr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FC9D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автослесарь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D3B3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4A80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ED7D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1,59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97D8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4,77</w:t>
            </w:r>
          </w:p>
        </w:tc>
      </w:tr>
      <w:tr w:rsidR="005C4B6A" w:rsidRPr="005C4B6A" w14:paraId="1DE82085" w14:textId="77777777" w:rsidTr="005C4B6A">
        <w:trPr>
          <w:trHeight w:val="300"/>
        </w:trPr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EFD1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механик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F639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C59E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213C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1,59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9E63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4,77</w:t>
            </w:r>
          </w:p>
        </w:tc>
      </w:tr>
      <w:tr w:rsidR="005C4B6A" w:rsidRPr="005C4B6A" w14:paraId="65D1DF73" w14:textId="77777777" w:rsidTr="005C4B6A">
        <w:trPr>
          <w:trHeight w:val="300"/>
        </w:trPr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5F03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E7FC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659F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4BA6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3,181659693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CC57" w14:textId="77777777" w:rsidR="005C4B6A" w:rsidRPr="005C4B6A" w:rsidRDefault="005C4B6A" w:rsidP="005C4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9,544979079</w:t>
            </w:r>
          </w:p>
        </w:tc>
      </w:tr>
    </w:tbl>
    <w:p w14:paraId="2B5658D1" w14:textId="77777777" w:rsidR="008261D3" w:rsidRDefault="008261D3" w:rsidP="0058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65BC39A6" w14:textId="29E75937" w:rsidR="00586692" w:rsidRPr="00E175CE" w:rsidRDefault="005C4B6A" w:rsidP="006B600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175CE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18FF99DF" w14:textId="77777777" w:rsidR="00230457" w:rsidRPr="00230457" w:rsidRDefault="00230457" w:rsidP="0054731C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0457">
        <w:rPr>
          <w:rFonts w:ascii="Times New Roman" w:hAnsi="Times New Roman" w:cs="Times New Roman"/>
          <w:sz w:val="28"/>
          <w:szCs w:val="28"/>
        </w:rPr>
        <w:t>Явочный состав за сутки = Явочный состав за смену * количество смен в сутки;</w:t>
      </w:r>
    </w:p>
    <w:p w14:paraId="244C2A68" w14:textId="68629AC8" w:rsidR="00586692" w:rsidRDefault="00230457" w:rsidP="0054731C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0457">
        <w:rPr>
          <w:rFonts w:ascii="Times New Roman" w:hAnsi="Times New Roman" w:cs="Times New Roman"/>
          <w:sz w:val="28"/>
          <w:szCs w:val="28"/>
        </w:rPr>
        <w:t>Списочный штат = Явочный состав за сутки * Коэффициент списочного состава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FA792CB" w14:textId="77777777" w:rsidR="00230457" w:rsidRPr="00230457" w:rsidRDefault="00230457" w:rsidP="006B6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74C9C0" w14:textId="396894B8" w:rsidR="005C4B6A" w:rsidRPr="005C4B6A" w:rsidRDefault="005C4B6A" w:rsidP="006B600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C4B6A">
        <w:rPr>
          <w:rFonts w:ascii="Times New Roman" w:eastAsia="Times New Roman" w:hAnsi="Times New Roman" w:cs="Times New Roman"/>
          <w:color w:val="343A40"/>
          <w:sz w:val="28"/>
          <w:szCs w:val="28"/>
        </w:rPr>
        <w:t>Явочный штат определяется исходя из годового объема производства продукции, нормы выработки и коэффициента выполнения нормы.</w:t>
      </w:r>
    </w:p>
    <w:p w14:paraId="5E56FF7C" w14:textId="718E572C" w:rsidR="006B6005" w:rsidRDefault="005C4B6A" w:rsidP="006B600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4B6A">
        <w:rPr>
          <w:rFonts w:ascii="Times New Roman" w:hAnsi="Times New Roman" w:cs="Times New Roman"/>
          <w:sz w:val="28"/>
          <w:szCs w:val="28"/>
        </w:rPr>
        <w:t>Численность специалистов определяется исходя из годового производственного задания и режима работы предприятия.</w:t>
      </w:r>
    </w:p>
    <w:p w14:paraId="54AC5038" w14:textId="7F5B45CD" w:rsidR="005C4B6A" w:rsidRDefault="006B6005" w:rsidP="006B6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6E2CD" w14:textId="7654A99C" w:rsidR="005C4B6A" w:rsidRDefault="005C4B6A" w:rsidP="005C4B6A">
      <w:pPr>
        <w:pStyle w:val="ad"/>
        <w:rPr>
          <w:shd w:val="clear" w:color="auto" w:fill="FFFFFF"/>
        </w:rPr>
      </w:pPr>
      <w:bookmarkStart w:id="53" w:name="_Toc40701132"/>
      <w:bookmarkStart w:id="54" w:name="_Toc66790622"/>
      <w:bookmarkStart w:id="55" w:name="_Toc66790711"/>
      <w:bookmarkStart w:id="56" w:name="_Toc66791200"/>
      <w:r>
        <w:rPr>
          <w:shd w:val="clear" w:color="auto" w:fill="FFFFFF"/>
        </w:rPr>
        <w:lastRenderedPageBreak/>
        <w:t>Таблица 10 – Расчет численности специалистов</w:t>
      </w:r>
      <w:bookmarkEnd w:id="53"/>
      <w:bookmarkEnd w:id="54"/>
      <w:bookmarkEnd w:id="55"/>
      <w:bookmarkEnd w:id="56"/>
    </w:p>
    <w:tbl>
      <w:tblPr>
        <w:tblW w:w="5000" w:type="pct"/>
        <w:tblLook w:val="04A0" w:firstRow="1" w:lastRow="0" w:firstColumn="1" w:lastColumn="0" w:noHBand="0" w:noVBand="1"/>
      </w:tblPr>
      <w:tblGrid>
        <w:gridCol w:w="2718"/>
        <w:gridCol w:w="3913"/>
        <w:gridCol w:w="2713"/>
      </w:tblGrid>
      <w:tr w:rsidR="005C4B6A" w:rsidRPr="005C4B6A" w14:paraId="054F39F2" w14:textId="77777777" w:rsidTr="005C4B6A">
        <w:trPr>
          <w:trHeight w:val="330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66DB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Должность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B3ED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>Количество, чел</w:t>
            </w:r>
          </w:p>
        </w:tc>
        <w:tc>
          <w:tcPr>
            <w:tcW w:w="1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792B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C4B6A">
              <w:rPr>
                <w:rFonts w:ascii="Segoe UI" w:eastAsia="Times New Roman" w:hAnsi="Segoe UI" w:cs="Segoe UI"/>
                <w:color w:val="343A40"/>
              </w:rPr>
              <w:t xml:space="preserve">Оклад, </w:t>
            </w:r>
            <w:proofErr w:type="spellStart"/>
            <w:r w:rsidRPr="005C4B6A">
              <w:rPr>
                <w:rFonts w:ascii="Segoe UI" w:eastAsia="Times New Roman" w:hAnsi="Segoe UI" w:cs="Segoe UI"/>
                <w:color w:val="343A40"/>
              </w:rPr>
              <w:t>руб</w:t>
            </w:r>
            <w:proofErr w:type="spellEnd"/>
          </w:p>
        </w:tc>
      </w:tr>
      <w:tr w:rsidR="005C4B6A" w:rsidRPr="005C4B6A" w14:paraId="720E3801" w14:textId="77777777" w:rsidTr="005C4B6A">
        <w:trPr>
          <w:trHeight w:val="300"/>
        </w:trPr>
        <w:tc>
          <w:tcPr>
            <w:tcW w:w="1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ABCA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автослесарь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4B08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6C43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5C4B6A" w:rsidRPr="005C4B6A" w14:paraId="155A9D99" w14:textId="77777777" w:rsidTr="005C4B6A">
        <w:trPr>
          <w:trHeight w:val="300"/>
        </w:trPr>
        <w:tc>
          <w:tcPr>
            <w:tcW w:w="1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6D42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механик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5039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6CFA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</w:tr>
      <w:tr w:rsidR="005C4B6A" w:rsidRPr="005C4B6A" w14:paraId="19774511" w14:textId="77777777" w:rsidTr="005C4B6A">
        <w:trPr>
          <w:trHeight w:val="300"/>
        </w:trPr>
        <w:tc>
          <w:tcPr>
            <w:tcW w:w="1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A3D7" w14:textId="77777777" w:rsidR="005C4B6A" w:rsidRPr="005C4B6A" w:rsidRDefault="005C4B6A" w:rsidP="005C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DDC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D0BA" w14:textId="77777777" w:rsidR="005C4B6A" w:rsidRPr="005C4B6A" w:rsidRDefault="005C4B6A" w:rsidP="005C4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4B6A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</w:tr>
    </w:tbl>
    <w:p w14:paraId="4EACB3C2" w14:textId="383AC28A" w:rsidR="005C4B6A" w:rsidRPr="00EB6332" w:rsidRDefault="005C4B6A" w:rsidP="00EB633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B6332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35B8FB92" w14:textId="77777777" w:rsidR="00230457" w:rsidRPr="00EE04A2" w:rsidRDefault="00230457" w:rsidP="0054731C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E04A2">
        <w:rPr>
          <w:sz w:val="28"/>
          <w:szCs w:val="28"/>
        </w:rPr>
        <w:t xml:space="preserve">Количество человек – принимается </w:t>
      </w:r>
      <w:proofErr w:type="gramStart"/>
      <w:r w:rsidRPr="00EE04A2">
        <w:rPr>
          <w:sz w:val="28"/>
          <w:szCs w:val="28"/>
        </w:rPr>
        <w:t>согласно режима</w:t>
      </w:r>
      <w:proofErr w:type="gramEnd"/>
      <w:r w:rsidRPr="00EE04A2">
        <w:rPr>
          <w:sz w:val="28"/>
          <w:szCs w:val="28"/>
        </w:rPr>
        <w:t xml:space="preserve"> работы;</w:t>
      </w:r>
    </w:p>
    <w:p w14:paraId="4EDDE78F" w14:textId="7DB4D5EF" w:rsidR="00230457" w:rsidRPr="00EB6332" w:rsidRDefault="00230457" w:rsidP="0054731C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E04A2">
        <w:rPr>
          <w:sz w:val="28"/>
          <w:szCs w:val="28"/>
        </w:rPr>
        <w:t xml:space="preserve">Оклад – принимается </w:t>
      </w:r>
      <w:proofErr w:type="gramStart"/>
      <w:r w:rsidRPr="00EE04A2">
        <w:rPr>
          <w:sz w:val="28"/>
          <w:szCs w:val="28"/>
        </w:rPr>
        <w:t>согласно действующих тарифных окладов</w:t>
      </w:r>
      <w:proofErr w:type="gramEnd"/>
      <w:r>
        <w:rPr>
          <w:sz w:val="28"/>
          <w:szCs w:val="28"/>
        </w:rPr>
        <w:t>.</w:t>
      </w:r>
    </w:p>
    <w:p w14:paraId="1BB18BDA" w14:textId="248D653C" w:rsidR="00230457" w:rsidRPr="006B6005" w:rsidRDefault="00414ACE" w:rsidP="0054731C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6B6005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Далее выбирается форма найма (надомная, совместительство, контрактная, постоянная и т.п) работников и определяется образование, необходимое для выполнения работы. Данные сводятся в таблицу </w:t>
      </w:r>
      <w:r w:rsidR="00230457" w:rsidRPr="00EB6332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10.1</w:t>
      </w:r>
      <w:r w:rsidRPr="006B6005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.</w:t>
      </w:r>
    </w:p>
    <w:p w14:paraId="64E07582" w14:textId="1497BC4A" w:rsidR="00414ACE" w:rsidRPr="005C4B6A" w:rsidRDefault="00414ACE" w:rsidP="00414ACE">
      <w:pPr>
        <w:pStyle w:val="ad"/>
        <w:rPr>
          <w:rFonts w:eastAsia="Times New Roman"/>
        </w:rPr>
      </w:pPr>
      <w:bookmarkStart w:id="57" w:name="_Toc40701133"/>
      <w:bookmarkStart w:id="58" w:name="_Toc66790623"/>
      <w:bookmarkStart w:id="59" w:name="_Toc66790712"/>
      <w:bookmarkStart w:id="60" w:name="_Toc66791201"/>
      <w:r>
        <w:rPr>
          <w:shd w:val="clear" w:color="auto" w:fill="FFFFFF"/>
        </w:rPr>
        <w:t xml:space="preserve">Таблица </w:t>
      </w:r>
      <w:r w:rsidR="00230457">
        <w:rPr>
          <w:shd w:val="clear" w:color="auto" w:fill="FFFFFF"/>
        </w:rPr>
        <w:t>10</w:t>
      </w:r>
      <w:r w:rsidR="00230457">
        <w:rPr>
          <w:shd w:val="clear" w:color="auto" w:fill="FFFFFF"/>
          <w:lang w:val="en-US"/>
        </w:rPr>
        <w:t>.1</w:t>
      </w:r>
      <w:r>
        <w:rPr>
          <w:shd w:val="clear" w:color="auto" w:fill="FFFFFF"/>
        </w:rPr>
        <w:t xml:space="preserve"> – Требования к кадрам</w:t>
      </w:r>
      <w:bookmarkEnd w:id="57"/>
      <w:bookmarkEnd w:id="58"/>
      <w:bookmarkEnd w:id="59"/>
      <w:bookmarkEnd w:id="60"/>
    </w:p>
    <w:tbl>
      <w:tblPr>
        <w:tblW w:w="5000" w:type="pct"/>
        <w:tblLook w:val="04A0" w:firstRow="1" w:lastRow="0" w:firstColumn="1" w:lastColumn="0" w:noHBand="0" w:noVBand="1"/>
      </w:tblPr>
      <w:tblGrid>
        <w:gridCol w:w="1382"/>
        <w:gridCol w:w="749"/>
        <w:gridCol w:w="974"/>
        <w:gridCol w:w="1183"/>
        <w:gridCol w:w="2189"/>
        <w:gridCol w:w="1291"/>
        <w:gridCol w:w="1576"/>
      </w:tblGrid>
      <w:tr w:rsidR="00230457" w:rsidRPr="00414ACE" w14:paraId="381CBB46" w14:textId="77777777" w:rsidTr="007F770C">
        <w:trPr>
          <w:trHeight w:val="435"/>
        </w:trPr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3048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414ACE">
              <w:rPr>
                <w:rFonts w:ascii="Segoe UI" w:eastAsia="Times New Roman" w:hAnsi="Segoe UI" w:cs="Segoe UI"/>
                <w:color w:val="343A40"/>
              </w:rPr>
              <w:t>Должность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6622EA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11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F499" w14:textId="20570BA3" w:rsidR="00230457" w:rsidRPr="00414ACE" w:rsidRDefault="00230457" w:rsidP="00414A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414ACE">
              <w:rPr>
                <w:rFonts w:ascii="Segoe UI" w:eastAsia="Times New Roman" w:hAnsi="Segoe UI" w:cs="Segoe UI"/>
                <w:color w:val="343A40"/>
              </w:rPr>
              <w:t>Численность</w:t>
            </w:r>
          </w:p>
        </w:tc>
        <w:tc>
          <w:tcPr>
            <w:tcW w:w="11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857F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414ACE">
              <w:rPr>
                <w:rFonts w:ascii="Segoe UI" w:eastAsia="Times New Roman" w:hAnsi="Segoe UI" w:cs="Segoe UI"/>
                <w:color w:val="343A40"/>
              </w:rPr>
              <w:t>Выполняемые функции</w:t>
            </w:r>
          </w:p>
        </w:tc>
        <w:tc>
          <w:tcPr>
            <w:tcW w:w="6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E32E8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414ACE">
              <w:rPr>
                <w:rFonts w:ascii="Segoe UI" w:eastAsia="Times New Roman" w:hAnsi="Segoe UI" w:cs="Segoe UI"/>
                <w:color w:val="343A40"/>
              </w:rPr>
              <w:t>Форма найма</w:t>
            </w:r>
          </w:p>
        </w:tc>
        <w:tc>
          <w:tcPr>
            <w:tcW w:w="8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92A0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414ACE">
              <w:rPr>
                <w:rFonts w:ascii="Segoe UI" w:eastAsia="Times New Roman" w:hAnsi="Segoe UI" w:cs="Segoe UI"/>
                <w:color w:val="343A40"/>
              </w:rPr>
              <w:t>Образование</w:t>
            </w:r>
          </w:p>
        </w:tc>
      </w:tr>
      <w:tr w:rsidR="00230457" w:rsidRPr="00414ACE" w14:paraId="25F6BC25" w14:textId="77777777" w:rsidTr="007F770C">
        <w:trPr>
          <w:trHeight w:val="300"/>
        </w:trPr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93A48" w14:textId="77777777" w:rsidR="00230457" w:rsidRPr="00414ACE" w:rsidRDefault="00230457" w:rsidP="00414ACE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BE526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AB6E" w14:textId="57563569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явочная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7B8C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списочная</w:t>
            </w:r>
          </w:p>
        </w:tc>
        <w:tc>
          <w:tcPr>
            <w:tcW w:w="11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E6281" w14:textId="77777777" w:rsidR="00230457" w:rsidRPr="00414ACE" w:rsidRDefault="00230457" w:rsidP="00414ACE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6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5D4FE" w14:textId="77777777" w:rsidR="00230457" w:rsidRPr="00414ACE" w:rsidRDefault="00230457" w:rsidP="00414ACE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8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C8DDEE" w14:textId="77777777" w:rsidR="00230457" w:rsidRPr="00414ACE" w:rsidRDefault="00230457" w:rsidP="00414ACE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</w:tr>
      <w:tr w:rsidR="00230457" w:rsidRPr="00414ACE" w14:paraId="77041854" w14:textId="77777777" w:rsidTr="007F770C">
        <w:trPr>
          <w:trHeight w:val="6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9244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Автослесарь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89212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DE5E" w14:textId="77A29AC6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A7AC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3E11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 xml:space="preserve">починка </w:t>
            </w:r>
            <w:proofErr w:type="spellStart"/>
            <w:proofErr w:type="gramStart"/>
            <w:r w:rsidRPr="00414ACE">
              <w:rPr>
                <w:rFonts w:ascii="Calibri" w:eastAsia="Times New Roman" w:hAnsi="Calibri" w:cs="Calibri"/>
                <w:color w:val="000000"/>
              </w:rPr>
              <w:t>двигателей,покраска</w:t>
            </w:r>
            <w:proofErr w:type="spellEnd"/>
            <w:proofErr w:type="gramEnd"/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B7B8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постоянная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C165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высшее</w:t>
            </w:r>
          </w:p>
        </w:tc>
      </w:tr>
      <w:tr w:rsidR="00230457" w:rsidRPr="00414ACE" w14:paraId="5399CBF9" w14:textId="77777777" w:rsidTr="007F770C">
        <w:trPr>
          <w:trHeight w:val="600"/>
        </w:trPr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4A25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механик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2F6EA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628F" w14:textId="2DA884FF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B7D5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1C7B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зарядка авто, починка авто, покраска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253B4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постоянная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0300" w14:textId="77777777" w:rsidR="00230457" w:rsidRPr="00414ACE" w:rsidRDefault="00230457" w:rsidP="0041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4ACE">
              <w:rPr>
                <w:rFonts w:ascii="Calibri" w:eastAsia="Times New Roman" w:hAnsi="Calibri" w:cs="Calibri"/>
                <w:color w:val="000000"/>
              </w:rPr>
              <w:t>высшее</w:t>
            </w:r>
          </w:p>
        </w:tc>
      </w:tr>
    </w:tbl>
    <w:p w14:paraId="0C8468A5" w14:textId="77777777" w:rsidR="007F770C" w:rsidRDefault="007F770C" w:rsidP="007F770C">
      <w:pPr>
        <w:pStyle w:val="1"/>
        <w:spacing w:line="360" w:lineRule="auto"/>
        <w:ind w:left="708"/>
        <w:rPr>
          <w:rFonts w:cs="Arial"/>
        </w:rPr>
      </w:pPr>
      <w:bookmarkStart w:id="61" w:name="_Toc40540423"/>
      <w:bookmarkStart w:id="62" w:name="_Toc40709319"/>
      <w:bookmarkStart w:id="63" w:name="_Toc66582746"/>
    </w:p>
    <w:p w14:paraId="30A7324E" w14:textId="77777777" w:rsidR="007F770C" w:rsidRDefault="007F770C">
      <w:pPr>
        <w:rPr>
          <w:rFonts w:ascii="Arial" w:eastAsiaTheme="majorEastAsia" w:hAnsi="Arial" w:cs="Arial"/>
          <w:bCs/>
          <w:i/>
          <w:sz w:val="36"/>
          <w:szCs w:val="28"/>
        </w:rPr>
      </w:pPr>
      <w:r>
        <w:rPr>
          <w:rFonts w:cs="Arial"/>
        </w:rPr>
        <w:br w:type="page"/>
      </w:r>
    </w:p>
    <w:p w14:paraId="3465BA46" w14:textId="4EAF283B" w:rsidR="007F770C" w:rsidRPr="00542E9E" w:rsidRDefault="007F770C" w:rsidP="007F770C">
      <w:pPr>
        <w:pStyle w:val="1"/>
        <w:spacing w:line="360" w:lineRule="auto"/>
        <w:ind w:left="708"/>
        <w:rPr>
          <w:rFonts w:cs="Arial"/>
          <w:bCs w:val="0"/>
          <w:i w:val="0"/>
        </w:rPr>
      </w:pPr>
      <w:bookmarkStart w:id="64" w:name="_Toc66791202"/>
      <w:r>
        <w:rPr>
          <w:rFonts w:cs="Arial"/>
        </w:rPr>
        <w:lastRenderedPageBreak/>
        <w:t xml:space="preserve">5 </w:t>
      </w:r>
      <w:r w:rsidRPr="00542E9E">
        <w:rPr>
          <w:rFonts w:cs="Arial"/>
        </w:rPr>
        <w:t>РАСЧЕТ ЗАТРАТ НА ОПЛАТУ ТРУДА РАБОТАЮЩИХ НА ПРЕДПРИЯТИИ</w:t>
      </w:r>
      <w:bookmarkEnd w:id="61"/>
      <w:bookmarkEnd w:id="62"/>
      <w:bookmarkEnd w:id="63"/>
      <w:bookmarkEnd w:id="64"/>
    </w:p>
    <w:p w14:paraId="4D0AB57F" w14:textId="77777777" w:rsidR="00586692" w:rsidRPr="007D1B3D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7D1B3D">
        <w:rPr>
          <w:rFonts w:ascii="Times New Roman" w:eastAsia="Times New Roman" w:hAnsi="Times New Roman" w:cs="Times New Roman"/>
          <w:color w:val="343A40"/>
          <w:sz w:val="28"/>
          <w:szCs w:val="28"/>
        </w:rPr>
        <w:t>Заработная плата – вознаграждение, которое получает работник предприятия в зависимости от количества затраченного им труда и результатов деятельности своего коллектива предприятия.</w:t>
      </w:r>
    </w:p>
    <w:p w14:paraId="2EE197A0" w14:textId="77777777" w:rsidR="00586692" w:rsidRPr="007D1B3D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7D1B3D">
        <w:rPr>
          <w:rFonts w:ascii="Times New Roman" w:eastAsia="Times New Roman" w:hAnsi="Times New Roman" w:cs="Times New Roman"/>
          <w:color w:val="343A40"/>
          <w:sz w:val="28"/>
          <w:szCs w:val="28"/>
        </w:rPr>
        <w:t>Существуют две формы оплаты труда: повременная и сдельная.</w:t>
      </w:r>
    </w:p>
    <w:p w14:paraId="1F82A60D" w14:textId="77777777" w:rsidR="00586692" w:rsidRPr="007D1B3D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7D1B3D">
        <w:rPr>
          <w:rFonts w:ascii="Times New Roman" w:eastAsia="Times New Roman" w:hAnsi="Times New Roman" w:cs="Times New Roman"/>
          <w:color w:val="343A40"/>
          <w:sz w:val="28"/>
          <w:szCs w:val="28"/>
        </w:rPr>
        <w:t>Необходимо указать форму оплаты труда, применяемую на проектируемом предприятии.</w:t>
      </w:r>
    </w:p>
    <w:p w14:paraId="7228FACA" w14:textId="77777777" w:rsidR="00586692" w:rsidRPr="007D1B3D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7D1B3D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фонда оплаты труда включает:</w:t>
      </w:r>
    </w:p>
    <w:p w14:paraId="292A0ED2" w14:textId="7D143EDD" w:rsidR="00586692" w:rsidRPr="00857F95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тарифного фонда;</w:t>
      </w:r>
    </w:p>
    <w:p w14:paraId="4D875672" w14:textId="5D92B081" w:rsidR="00586692" w:rsidRPr="00857F95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премий и доплат;</w:t>
      </w:r>
    </w:p>
    <w:p w14:paraId="5C0C2A2E" w14:textId="27FCCB06" w:rsidR="00586692" w:rsidRPr="00857F95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районной надбавки;</w:t>
      </w:r>
    </w:p>
    <w:p w14:paraId="59BB0D96" w14:textId="2CE22697" w:rsidR="00586692" w:rsidRPr="00857F95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дополнительной заработной платы;</w:t>
      </w:r>
    </w:p>
    <w:p w14:paraId="78051C64" w14:textId="3759EB3E" w:rsidR="003B2F73" w:rsidRDefault="00586692" w:rsidP="0054731C">
      <w:pPr>
        <w:pStyle w:val="a3"/>
        <w:numPr>
          <w:ilvl w:val="0"/>
          <w:numId w:val="17"/>
        </w:numPr>
        <w:shd w:val="clear" w:color="auto" w:fill="FFFFFF"/>
        <w:spacing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страховых выплат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F1319B8" w14:textId="77777777" w:rsidR="003B2F73" w:rsidRDefault="003B2F73">
      <w:pPr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</w:rPr>
        <w:br w:type="page"/>
      </w:r>
    </w:p>
    <w:p w14:paraId="7EBF0B4F" w14:textId="643DE5EC" w:rsidR="00BA198B" w:rsidRPr="00BA198B" w:rsidRDefault="00BA198B" w:rsidP="00BA198B">
      <w:pPr>
        <w:pStyle w:val="ad"/>
        <w:rPr>
          <w:rFonts w:eastAsia="Times New Roman"/>
        </w:rPr>
      </w:pPr>
      <w:bookmarkStart w:id="65" w:name="_Toc40701135"/>
      <w:bookmarkStart w:id="66" w:name="_Toc66790625"/>
      <w:bookmarkStart w:id="67" w:name="_Toc66790714"/>
      <w:bookmarkStart w:id="68" w:name="_Toc66791203"/>
      <w:r>
        <w:rPr>
          <w:shd w:val="clear" w:color="auto" w:fill="FFFFFF"/>
        </w:rPr>
        <w:lastRenderedPageBreak/>
        <w:t>Таблица 11 – Расчет фонда заработной платы рабочих</w:t>
      </w:r>
      <w:bookmarkEnd w:id="65"/>
      <w:bookmarkEnd w:id="66"/>
      <w:bookmarkEnd w:id="67"/>
      <w:bookmarkEnd w:id="68"/>
    </w:p>
    <w:p w14:paraId="07387AB6" w14:textId="748FD819" w:rsidR="00BA198B" w:rsidRPr="00230457" w:rsidRDefault="009529FC" w:rsidP="009529FC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23D34" wp14:editId="4B6B9145">
            <wp:extent cx="5953944" cy="1530334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75216F4-C19F-40A0-B914-6254E77BC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75216F4-C19F-40A0-B914-6254E77BC4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70" r="576" b="51015"/>
                    <a:stretch/>
                  </pic:blipFill>
                  <pic:spPr bwMode="auto">
                    <a:xfrm>
                      <a:off x="0" y="0"/>
                      <a:ext cx="5956131" cy="1530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rgbClr val="4F81BD">
                          <a:alpha val="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198B">
        <w:rPr>
          <w:rFonts w:ascii="Times New Roman" w:hAnsi="Times New Roman" w:cs="Times New Roman"/>
          <w:szCs w:val="28"/>
        </w:rPr>
        <w:br w:type="page"/>
      </w:r>
      <w:r w:rsidR="00BA198B"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lastRenderedPageBreak/>
        <w:t>Пояснения к таблице:</w:t>
      </w:r>
    </w:p>
    <w:p w14:paraId="055D0805" w14:textId="77777777" w:rsidR="0075331C" w:rsidRPr="001C3B1C" w:rsidRDefault="007533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Часовая тарифная ставка – определяется на основе действующие тарифной ставки;</w:t>
      </w:r>
    </w:p>
    <w:p w14:paraId="540D5659" w14:textId="77777777" w:rsidR="0075331C" w:rsidRPr="001C3B1C" w:rsidRDefault="007533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Тарифная ставка за смену = Часовая тарифная ставка * Продолжительность смены;</w:t>
      </w:r>
    </w:p>
    <w:p w14:paraId="7DFD2BDC" w14:textId="77777777" w:rsidR="0075331C" w:rsidRPr="001C3B1C" w:rsidRDefault="007533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Тарифный фонд = Тарифная ставка за смену * Фонд рабочего времени;</w:t>
      </w:r>
    </w:p>
    <w:p w14:paraId="5F5A9AF0" w14:textId="77777777" w:rsidR="0075331C" w:rsidRPr="001C3B1C" w:rsidRDefault="007533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Премия – определяется на основе «Положения о премировании;</w:t>
      </w:r>
    </w:p>
    <w:p w14:paraId="4A85C39F" w14:textId="77777777" w:rsidR="0075331C" w:rsidRPr="001C3B1C" w:rsidRDefault="007533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Общий размер доплаты = Премия + Ночные + Прочие;</w:t>
      </w:r>
    </w:p>
    <w:p w14:paraId="1DA9B460" w14:textId="77777777" w:rsidR="001C3B1C" w:rsidRPr="001C3B1C" w:rsidRDefault="001C3B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Основной фонд заработной платы одного рабочего = Тарифный фонд + Общий размер доплаты;</w:t>
      </w:r>
    </w:p>
    <w:p w14:paraId="2819D64F" w14:textId="77777777" w:rsidR="001C3B1C" w:rsidRPr="001C3B1C" w:rsidRDefault="001C3B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Основной фонд заработной платы = Основной фонд заработной платы одного рабочего * Списочный состав;</w:t>
      </w:r>
    </w:p>
    <w:p w14:paraId="674121F3" w14:textId="77777777" w:rsidR="001C3B1C" w:rsidRPr="001C3B1C" w:rsidRDefault="001C3B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Районная надбавка = Основной фонд заработной платы*%Районной надбавки /100, где %Районной надбавки =15%;</w:t>
      </w:r>
    </w:p>
    <w:p w14:paraId="34383BA9" w14:textId="263E8911" w:rsidR="00BA198B" w:rsidRPr="001C3B1C" w:rsidRDefault="001C3B1C" w:rsidP="0054731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Плановый фонд заработной платы = </w:t>
      </w:r>
      <w:r w:rsidRPr="001C3B1C">
        <w:rPr>
          <w:rFonts w:ascii="Times New Roman" w:hAnsi="Times New Roman" w:cs="Times New Roman"/>
          <w:sz w:val="28"/>
          <w:szCs w:val="28"/>
        </w:rPr>
        <w:t xml:space="preserve">Основной фонд заработной платы + </w:t>
      </w: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Районная надбавка;</w:t>
      </w:r>
    </w:p>
    <w:p w14:paraId="14E8C6EB" w14:textId="77777777" w:rsidR="00BA198B" w:rsidRPr="00857F95" w:rsidRDefault="00BA198B" w:rsidP="007D1B3D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Дополнительная заработная плата – это оплата очередных и дополнительных отпусков.</w:t>
      </w:r>
    </w:p>
    <w:p w14:paraId="4123D148" w14:textId="6C55890D" w:rsidR="00BA198B" w:rsidRPr="00857F95" w:rsidRDefault="00BA198B" w:rsidP="007D1B3D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дополнительной заработной платы рабочих производится по формуле:</w:t>
      </w:r>
    </w:p>
    <w:p w14:paraId="10F4D6CE" w14:textId="77777777" w:rsidR="00BA198B" w:rsidRPr="00857F95" w:rsidRDefault="00BA198B" w:rsidP="0054731C">
      <w:pPr>
        <w:pStyle w:val="a3"/>
        <w:numPr>
          <w:ilvl w:val="0"/>
          <w:numId w:val="2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основная заработная плата, </w:t>
      </w:r>
      <w:proofErr w:type="spellStart"/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руб</w:t>
      </w:r>
      <w:proofErr w:type="spellEnd"/>
    </w:p>
    <w:p w14:paraId="78C7BC0C" w14:textId="5AF77E2E" w:rsidR="00BA198B" w:rsidRPr="00857F95" w:rsidRDefault="007D1B3D" w:rsidP="0054731C">
      <w:pPr>
        <w:pStyle w:val="a3"/>
        <w:numPr>
          <w:ilvl w:val="1"/>
          <w:numId w:val="2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</w:rPr>
        <w:t>д</w:t>
      </w:r>
      <w:r w:rsidR="00BA198B"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– размер дополнительной заработной платы, % (10-15%)</w:t>
      </w:r>
    </w:p>
    <w:p w14:paraId="2186230E" w14:textId="77777777" w:rsidR="00BA198B" w:rsidRPr="00857F95" w:rsidRDefault="00BA198B" w:rsidP="007D1B3D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страховых выплат производится по формуле:</w:t>
      </w:r>
    </w:p>
    <w:p w14:paraId="59BF4E6B" w14:textId="3C1F0A39" w:rsidR="00BA198B" w:rsidRPr="00857F95" w:rsidRDefault="00BA198B" w:rsidP="0054731C">
      <w:pPr>
        <w:pStyle w:val="a3"/>
        <w:numPr>
          <w:ilvl w:val="0"/>
          <w:numId w:val="1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размер страховых выплат, %</w:t>
      </w:r>
    </w:p>
    <w:p w14:paraId="1A34EE81" w14:textId="5FB26451" w:rsidR="00BA198B" w:rsidRPr="00857F95" w:rsidRDefault="00BA198B" w:rsidP="0054731C">
      <w:pPr>
        <w:pStyle w:val="a3"/>
        <w:numPr>
          <w:ilvl w:val="0"/>
          <w:numId w:val="1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составляет 30,2%, в том числе:</w:t>
      </w:r>
    </w:p>
    <w:p w14:paraId="7BAE7CB0" w14:textId="25A3A855" w:rsidR="00BA198B" w:rsidRPr="00857F95" w:rsidRDefault="00BA198B" w:rsidP="0054731C">
      <w:pPr>
        <w:pStyle w:val="a3"/>
        <w:numPr>
          <w:ilvl w:val="1"/>
          <w:numId w:val="23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proofErr w:type="gramStart"/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в  пенсионный</w:t>
      </w:r>
      <w:proofErr w:type="gramEnd"/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фонд – 22%;</w:t>
      </w:r>
    </w:p>
    <w:p w14:paraId="6FF2641F" w14:textId="6A0D91EA" w:rsidR="00BA198B" w:rsidRPr="00857F95" w:rsidRDefault="00BA198B" w:rsidP="0054731C">
      <w:pPr>
        <w:pStyle w:val="a3"/>
        <w:numPr>
          <w:ilvl w:val="1"/>
          <w:numId w:val="23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proofErr w:type="gramStart"/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в  фонд</w:t>
      </w:r>
      <w:proofErr w:type="gramEnd"/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социального страхования – 2,9%;</w:t>
      </w:r>
    </w:p>
    <w:p w14:paraId="6518B9FC" w14:textId="4E373786" w:rsidR="007D1B3D" w:rsidRDefault="00BA198B" w:rsidP="0054731C">
      <w:pPr>
        <w:pStyle w:val="a3"/>
        <w:numPr>
          <w:ilvl w:val="1"/>
          <w:numId w:val="23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proofErr w:type="gramStart"/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в  фонд</w:t>
      </w:r>
      <w:proofErr w:type="gramEnd"/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обязательного медицинского страхования – 5,1%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06FC6EB" w14:textId="4B7BBD44" w:rsidR="00BA198B" w:rsidRPr="007D1B3D" w:rsidRDefault="00BA198B" w:rsidP="0054731C">
      <w:pPr>
        <w:pStyle w:val="a3"/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7D1B3D">
        <w:rPr>
          <w:rFonts w:ascii="Times New Roman" w:eastAsia="Times New Roman" w:hAnsi="Times New Roman" w:cs="Times New Roman"/>
          <w:color w:val="343A40"/>
          <w:sz w:val="28"/>
          <w:szCs w:val="28"/>
        </w:rPr>
        <w:lastRenderedPageBreak/>
        <w:t>страхование от несчастных случаев – 0,2%</w:t>
      </w:r>
    </w:p>
    <w:p w14:paraId="5B2ED27A" w14:textId="3D025417" w:rsidR="00BA198B" w:rsidRPr="00857F95" w:rsidRDefault="00BA198B" w:rsidP="007D1B3D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затрат на оплату труда специалистов представлен в таблице 12.</w:t>
      </w:r>
    </w:p>
    <w:p w14:paraId="1D60C987" w14:textId="25AD915A" w:rsidR="00107790" w:rsidRPr="00BA198B" w:rsidRDefault="00107790" w:rsidP="00107790">
      <w:pPr>
        <w:pStyle w:val="ad"/>
        <w:rPr>
          <w:rFonts w:eastAsia="Times New Roman" w:cs="Times New Roman"/>
          <w:szCs w:val="28"/>
        </w:rPr>
      </w:pPr>
      <w:bookmarkStart w:id="69" w:name="_Toc40701136"/>
      <w:bookmarkStart w:id="70" w:name="_Toc66790626"/>
      <w:bookmarkStart w:id="71" w:name="_Toc66790715"/>
      <w:bookmarkStart w:id="72" w:name="_Toc66791204"/>
      <w:r>
        <w:rPr>
          <w:shd w:val="clear" w:color="auto" w:fill="FFFFFF"/>
        </w:rPr>
        <w:t>Таблица 12 – Расчет фонда заработной платы специалистов</w:t>
      </w:r>
      <w:bookmarkEnd w:id="69"/>
      <w:bookmarkEnd w:id="70"/>
      <w:bookmarkEnd w:id="71"/>
      <w:bookmarkEnd w:id="72"/>
    </w:p>
    <w:tbl>
      <w:tblPr>
        <w:tblW w:w="5000" w:type="pct"/>
        <w:tblLook w:val="04A0" w:firstRow="1" w:lastRow="0" w:firstColumn="1" w:lastColumn="0" w:noHBand="0" w:noVBand="1"/>
      </w:tblPr>
      <w:tblGrid>
        <w:gridCol w:w="1387"/>
        <w:gridCol w:w="1441"/>
        <w:gridCol w:w="1277"/>
        <w:gridCol w:w="1896"/>
        <w:gridCol w:w="1540"/>
        <w:gridCol w:w="1803"/>
      </w:tblGrid>
      <w:tr w:rsidR="00107790" w:rsidRPr="00107790" w14:paraId="342E1161" w14:textId="77777777" w:rsidTr="008261D3">
        <w:trPr>
          <w:trHeight w:val="890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9540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107790">
              <w:rPr>
                <w:rFonts w:ascii="Segoe UI" w:eastAsia="Times New Roman" w:hAnsi="Segoe UI" w:cs="Segoe UI"/>
                <w:color w:val="343A40"/>
              </w:rPr>
              <w:t>Должность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B3F5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107790">
              <w:rPr>
                <w:rFonts w:ascii="Segoe UI" w:eastAsia="Times New Roman" w:hAnsi="Segoe UI" w:cs="Segoe UI"/>
                <w:color w:val="343A40"/>
              </w:rPr>
              <w:t>Количество, чел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93A6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107790">
              <w:rPr>
                <w:rFonts w:ascii="Segoe UI" w:eastAsia="Times New Roman" w:hAnsi="Segoe UI" w:cs="Segoe UI"/>
                <w:color w:val="343A40"/>
              </w:rPr>
              <w:t>Месячный оклад, рублей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1262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107790">
              <w:rPr>
                <w:rFonts w:ascii="Segoe UI" w:eastAsia="Times New Roman" w:hAnsi="Segoe UI" w:cs="Segoe UI"/>
                <w:color w:val="343A40"/>
              </w:rPr>
              <w:t>Годовой фонд заработной платы, рублей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1397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107790">
              <w:rPr>
                <w:rFonts w:ascii="Segoe UI" w:eastAsia="Times New Roman" w:hAnsi="Segoe UI" w:cs="Segoe UI"/>
                <w:color w:val="343A40"/>
              </w:rPr>
              <w:t>Районная надбавка, рублей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6777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107790">
              <w:rPr>
                <w:rFonts w:ascii="Segoe UI" w:eastAsia="Times New Roman" w:hAnsi="Segoe UI" w:cs="Segoe UI"/>
                <w:color w:val="343A40"/>
              </w:rPr>
              <w:t>Основной фонд заработной платы, рублей</w:t>
            </w:r>
          </w:p>
        </w:tc>
      </w:tr>
      <w:tr w:rsidR="00107790" w:rsidRPr="00107790" w14:paraId="43A983CE" w14:textId="77777777" w:rsidTr="00107790">
        <w:trPr>
          <w:trHeight w:val="300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8536" w14:textId="77777777" w:rsidR="00107790" w:rsidRPr="00107790" w:rsidRDefault="00107790" w:rsidP="0010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автослесарь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53B1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766F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3E97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FE87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2216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414000</w:t>
            </w:r>
          </w:p>
        </w:tc>
      </w:tr>
      <w:tr w:rsidR="00107790" w:rsidRPr="00107790" w14:paraId="60EBA138" w14:textId="77777777" w:rsidTr="00107790">
        <w:trPr>
          <w:trHeight w:val="300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5033" w14:textId="77777777" w:rsidR="00107790" w:rsidRPr="00107790" w:rsidRDefault="00107790" w:rsidP="0010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механик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909C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B9F0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2366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540000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D984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81000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9882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621000</w:t>
            </w:r>
          </w:p>
        </w:tc>
      </w:tr>
      <w:tr w:rsidR="00107790" w:rsidRPr="00107790" w14:paraId="1EC3B31E" w14:textId="77777777" w:rsidTr="00107790">
        <w:trPr>
          <w:trHeight w:val="300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D40F" w14:textId="77777777" w:rsidR="00107790" w:rsidRPr="00107790" w:rsidRDefault="00107790" w:rsidP="00107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20CF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8B7A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9ED6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5793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135000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8875" w14:textId="77777777" w:rsidR="00107790" w:rsidRPr="00107790" w:rsidRDefault="00107790" w:rsidP="0010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7790">
              <w:rPr>
                <w:rFonts w:ascii="Calibri" w:eastAsia="Times New Roman" w:hAnsi="Calibri" w:cs="Calibri"/>
                <w:color w:val="000000"/>
              </w:rPr>
              <w:t>1035000</w:t>
            </w:r>
          </w:p>
        </w:tc>
      </w:tr>
    </w:tbl>
    <w:p w14:paraId="1D7024B3" w14:textId="77777777" w:rsidR="005F12DE" w:rsidRDefault="005F12DE" w:rsidP="005F12DE">
      <w:pPr>
        <w:rPr>
          <w:rFonts w:ascii="Times New Roman" w:eastAsia="Times New Roman" w:hAnsi="Times New Roman" w:cs="Times New Roman"/>
          <w:color w:val="343A40"/>
          <w:sz w:val="28"/>
          <w:szCs w:val="28"/>
        </w:rPr>
      </w:pPr>
    </w:p>
    <w:p w14:paraId="5ED0D379" w14:textId="437292A2" w:rsidR="00107790" w:rsidRPr="00857F95" w:rsidRDefault="00107790" w:rsidP="005F12DE">
      <w:pPr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3D688EAE" w14:textId="77777777" w:rsidR="001C3B1C" w:rsidRPr="001C3B1C" w:rsidRDefault="001C3B1C" w:rsidP="0054731C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Годовой фонд заработной платы = Месячный оклад * 12;</w:t>
      </w:r>
    </w:p>
    <w:p w14:paraId="656E1E8A" w14:textId="77777777" w:rsidR="001C3B1C" w:rsidRPr="001C3B1C" w:rsidRDefault="001C3B1C" w:rsidP="0054731C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Районная надбавка =</w:t>
      </w:r>
      <w:r w:rsidRPr="001C3B1C">
        <w:rPr>
          <w:rFonts w:ascii="Times New Roman" w:hAnsi="Times New Roman" w:cs="Times New Roman"/>
          <w:sz w:val="28"/>
          <w:szCs w:val="28"/>
        </w:rPr>
        <w:t xml:space="preserve"> Годовой фонд заработной платы * 0,15;</w:t>
      </w:r>
    </w:p>
    <w:p w14:paraId="461BF4F3" w14:textId="30080CAC" w:rsidR="005F12DE" w:rsidRPr="003B2F73" w:rsidRDefault="001C3B1C" w:rsidP="003B2F7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</w:rPr>
        <w:t xml:space="preserve">Основной фонд заработной платы = Годовой фонд заработной платы + </w:t>
      </w: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Районная надбавка</w:t>
      </w:r>
      <w:bookmarkStart w:id="73" w:name="_Toc40540425"/>
      <w:bookmarkStart w:id="74" w:name="_Toc40709320"/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F12DE" w:rsidRPr="003B2F73">
        <w:rPr>
          <w:rFonts w:cs="Arial"/>
        </w:rPr>
        <w:br w:type="page"/>
      </w:r>
    </w:p>
    <w:p w14:paraId="32F19C51" w14:textId="2E3F1BD8" w:rsidR="005F12DE" w:rsidRPr="00542E9E" w:rsidRDefault="005F12DE" w:rsidP="005F12DE">
      <w:pPr>
        <w:pStyle w:val="1"/>
        <w:spacing w:line="360" w:lineRule="auto"/>
        <w:ind w:left="708"/>
        <w:rPr>
          <w:rFonts w:cs="Arial"/>
          <w:i w:val="0"/>
        </w:rPr>
      </w:pPr>
      <w:bookmarkStart w:id="75" w:name="_Toc66791205"/>
      <w:r>
        <w:rPr>
          <w:rFonts w:cs="Arial"/>
        </w:rPr>
        <w:lastRenderedPageBreak/>
        <w:t xml:space="preserve">6 </w:t>
      </w:r>
      <w:r w:rsidRPr="00542E9E">
        <w:rPr>
          <w:rFonts w:cs="Arial"/>
        </w:rPr>
        <w:t>РАСЧЕТ СТОИМОСТИ УСЛУГ СТОРОННИХ ОРГАНИЗАЦИЙ</w:t>
      </w:r>
      <w:bookmarkEnd w:id="73"/>
      <w:bookmarkEnd w:id="74"/>
      <w:bookmarkEnd w:id="75"/>
    </w:p>
    <w:p w14:paraId="4A352A3A" w14:textId="77777777" w:rsidR="00107790" w:rsidRPr="00E175CE" w:rsidRDefault="00107790" w:rsidP="005F12DE">
      <w:pPr>
        <w:shd w:val="clear" w:color="auto" w:fill="FFFFFF"/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175CE">
        <w:rPr>
          <w:rFonts w:ascii="Times New Roman" w:eastAsia="Times New Roman" w:hAnsi="Times New Roman" w:cs="Times New Roman"/>
          <w:color w:val="343A40"/>
          <w:sz w:val="28"/>
          <w:szCs w:val="28"/>
        </w:rPr>
        <w:t>Для выполнения годового производственного задания предприятию необходимы услуги сторонних организаций, таких как: коммунальные услуги, услуги связи, рекламные услуги, охрана, транспорт, аренда, СЭС, пожарная охрана, ремонт оборудования, услуги по обслуживанию контрольно-кассового аппарата, содержание и ремонт общего имущества и др.</w:t>
      </w:r>
    </w:p>
    <w:p w14:paraId="74A1D97F" w14:textId="19A9C8D3" w:rsidR="00107790" w:rsidRPr="00E175CE" w:rsidRDefault="00107790" w:rsidP="0010779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175CE">
        <w:rPr>
          <w:rFonts w:ascii="Times New Roman" w:eastAsia="Times New Roman" w:hAnsi="Times New Roman" w:cs="Times New Roman"/>
          <w:color w:val="343A40"/>
          <w:sz w:val="28"/>
          <w:szCs w:val="28"/>
        </w:rPr>
        <w:t>Расчет стоимости этих услуг представлен в таблице 13.</w:t>
      </w:r>
    </w:p>
    <w:p w14:paraId="218A13AE" w14:textId="3A6EEE76" w:rsidR="008261D3" w:rsidRDefault="008261D3" w:rsidP="008261D3">
      <w:pPr>
        <w:pStyle w:val="ad"/>
        <w:rPr>
          <w:shd w:val="clear" w:color="auto" w:fill="FFFFFF"/>
        </w:rPr>
      </w:pPr>
      <w:bookmarkStart w:id="76" w:name="_Toc40701138"/>
      <w:bookmarkStart w:id="77" w:name="_Toc66790628"/>
      <w:bookmarkStart w:id="78" w:name="_Toc66790717"/>
      <w:bookmarkStart w:id="79" w:name="_Toc66791206"/>
      <w:r>
        <w:rPr>
          <w:shd w:val="clear" w:color="auto" w:fill="FFFFFF"/>
        </w:rPr>
        <w:t>Таблица 13 – Расчет стоимости услуг сторонних организаций</w:t>
      </w:r>
      <w:bookmarkEnd w:id="76"/>
      <w:bookmarkEnd w:id="77"/>
      <w:bookmarkEnd w:id="78"/>
      <w:bookmarkEnd w:id="79"/>
    </w:p>
    <w:tbl>
      <w:tblPr>
        <w:tblW w:w="5000" w:type="pct"/>
        <w:tblLook w:val="04A0" w:firstRow="1" w:lastRow="0" w:firstColumn="1" w:lastColumn="0" w:noHBand="0" w:noVBand="1"/>
      </w:tblPr>
      <w:tblGrid>
        <w:gridCol w:w="2105"/>
        <w:gridCol w:w="3029"/>
        <w:gridCol w:w="1848"/>
        <w:gridCol w:w="2362"/>
      </w:tblGrid>
      <w:tr w:rsidR="008261D3" w:rsidRPr="008261D3" w14:paraId="0C216AF9" w14:textId="77777777" w:rsidTr="008261D3">
        <w:trPr>
          <w:trHeight w:val="990"/>
        </w:trPr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DEE6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Наименование услуги</w:t>
            </w:r>
          </w:p>
        </w:tc>
        <w:tc>
          <w:tcPr>
            <w:tcW w:w="1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7D4D9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Название организации, предоставляющей услугу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8AFB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 xml:space="preserve">Стоимость услуги, </w:t>
            </w:r>
            <w:proofErr w:type="spellStart"/>
            <w:r w:rsidRPr="008261D3">
              <w:rPr>
                <w:rFonts w:ascii="Segoe UI" w:eastAsia="Times New Roman" w:hAnsi="Segoe UI" w:cs="Segoe UI"/>
                <w:color w:val="343A40"/>
              </w:rPr>
              <w:t>руб</w:t>
            </w:r>
            <w:proofErr w:type="spellEnd"/>
            <w:r w:rsidRPr="008261D3">
              <w:rPr>
                <w:rFonts w:ascii="Segoe UI" w:eastAsia="Times New Roman" w:hAnsi="Segoe UI" w:cs="Segoe UI"/>
                <w:color w:val="343A40"/>
              </w:rPr>
              <w:t>/</w:t>
            </w:r>
            <w:proofErr w:type="spellStart"/>
            <w:r w:rsidRPr="008261D3">
              <w:rPr>
                <w:rFonts w:ascii="Segoe UI" w:eastAsia="Times New Roman" w:hAnsi="Segoe UI" w:cs="Segoe UI"/>
                <w:color w:val="343A40"/>
              </w:rPr>
              <w:t>мес</w:t>
            </w:r>
            <w:proofErr w:type="spellEnd"/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ACA8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 xml:space="preserve">Годовая стоимость услуги, </w:t>
            </w:r>
            <w:proofErr w:type="spellStart"/>
            <w:r w:rsidRPr="008261D3">
              <w:rPr>
                <w:rFonts w:ascii="Segoe UI" w:eastAsia="Times New Roman" w:hAnsi="Segoe UI" w:cs="Segoe UI"/>
                <w:color w:val="343A40"/>
              </w:rPr>
              <w:t>руб</w:t>
            </w:r>
            <w:proofErr w:type="spellEnd"/>
            <w:r w:rsidRPr="008261D3">
              <w:rPr>
                <w:rFonts w:ascii="Segoe UI" w:eastAsia="Times New Roman" w:hAnsi="Segoe UI" w:cs="Segoe UI"/>
                <w:color w:val="343A40"/>
              </w:rPr>
              <w:t>/год</w:t>
            </w:r>
          </w:p>
        </w:tc>
      </w:tr>
      <w:tr w:rsidR="008261D3" w:rsidRPr="008261D3" w14:paraId="6C2F563A" w14:textId="77777777" w:rsidTr="008261D3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7FEF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Электроэнергия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FDD8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ООО "ЖКХ"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116C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36083,316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40C9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432999,792</w:t>
            </w:r>
          </w:p>
        </w:tc>
      </w:tr>
      <w:tr w:rsidR="008261D3" w:rsidRPr="008261D3" w14:paraId="09272D9E" w14:textId="77777777" w:rsidTr="008261D3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EEF8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Реклама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A2B2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OOO "РЕКЛАМ.NET"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5137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A0EB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</w:tr>
      <w:tr w:rsidR="008261D3" w:rsidRPr="008261D3" w14:paraId="344FA07D" w14:textId="77777777" w:rsidTr="008261D3">
        <w:trPr>
          <w:trHeight w:val="30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BC7F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Доставка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386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ООО "DPD"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57ED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D412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</w:tr>
      <w:tr w:rsidR="008261D3" w:rsidRPr="008261D3" w14:paraId="33AA8E36" w14:textId="77777777" w:rsidTr="008261D3">
        <w:trPr>
          <w:trHeight w:val="330"/>
        </w:trPr>
        <w:tc>
          <w:tcPr>
            <w:tcW w:w="11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AF41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Итого: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3444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0506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66083,316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755F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1392999,792</w:t>
            </w:r>
          </w:p>
        </w:tc>
      </w:tr>
    </w:tbl>
    <w:p w14:paraId="106A4968" w14:textId="77777777" w:rsidR="008261D3" w:rsidRDefault="008261D3" w:rsidP="00826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1F16C4DC" w14:textId="3A600345" w:rsidR="008261D3" w:rsidRPr="00857F95" w:rsidRDefault="008261D3" w:rsidP="005F12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3339F36E" w14:textId="49FBAC5F" w:rsidR="008261D3" w:rsidRPr="001C3B1C" w:rsidRDefault="001C3B1C" w:rsidP="0054731C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Годовая стоимость услуги = Стоимость услуги в месяц * 12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261D3" w:rsidRPr="001C3B1C">
        <w:rPr>
          <w:rFonts w:ascii="Segoe UI" w:eastAsia="Times New Roman" w:hAnsi="Segoe UI" w:cs="Segoe UI"/>
          <w:color w:val="343A40"/>
          <w:sz w:val="23"/>
          <w:szCs w:val="23"/>
          <w:shd w:val="clear" w:color="auto" w:fill="FFFFFF"/>
        </w:rPr>
        <w:br w:type="page"/>
      </w:r>
    </w:p>
    <w:p w14:paraId="293F90F0" w14:textId="77777777" w:rsidR="00450924" w:rsidRPr="00542E9E" w:rsidRDefault="00450924" w:rsidP="00450924">
      <w:pPr>
        <w:pStyle w:val="1"/>
        <w:spacing w:line="360" w:lineRule="auto"/>
        <w:ind w:firstLine="708"/>
        <w:rPr>
          <w:rFonts w:cs="Arial"/>
          <w:i w:val="0"/>
        </w:rPr>
      </w:pPr>
      <w:bookmarkStart w:id="80" w:name="_Toc40540427"/>
      <w:bookmarkStart w:id="81" w:name="_Toc40709321"/>
      <w:bookmarkStart w:id="82" w:name="_Toc66582748"/>
      <w:bookmarkStart w:id="83" w:name="_Toc66791207"/>
      <w:r>
        <w:rPr>
          <w:rFonts w:cs="Arial"/>
        </w:rPr>
        <w:lastRenderedPageBreak/>
        <w:t xml:space="preserve">7 </w:t>
      </w:r>
      <w:r w:rsidRPr="00542E9E">
        <w:rPr>
          <w:rFonts w:cs="Arial"/>
        </w:rPr>
        <w:t>РАСЧЕТ ЦЕХОВЫХ РАСХОДОВ</w:t>
      </w:r>
      <w:bookmarkEnd w:id="80"/>
      <w:bookmarkEnd w:id="81"/>
      <w:bookmarkEnd w:id="82"/>
      <w:bookmarkEnd w:id="83"/>
    </w:p>
    <w:p w14:paraId="7E105781" w14:textId="5E585BF9" w:rsidR="008261D3" w:rsidRPr="00857F95" w:rsidRDefault="008261D3" w:rsidP="005F12DE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857F95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Цеховые расходы включают в себя следующие статьи затрат: фонд заработной платы специалистов и служащих, страховые выплаты специалистов и служащих, годовая сумма амортизации зданий и сооружений (арендная плата), затраты на охрану труда (20% от основного фонда заработной платы), стоимость освещения.</w:t>
      </w:r>
    </w:p>
    <w:p w14:paraId="4E98D86C" w14:textId="11F11D56" w:rsidR="008261D3" w:rsidRDefault="008261D3" w:rsidP="008261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shd w:val="clear" w:color="auto" w:fill="FFFFFF"/>
        </w:rPr>
      </w:pPr>
    </w:p>
    <w:p w14:paraId="69FF17EC" w14:textId="2B1CE37B" w:rsidR="008261D3" w:rsidRDefault="008261D3" w:rsidP="008261D3">
      <w:pPr>
        <w:pStyle w:val="ad"/>
        <w:rPr>
          <w:shd w:val="clear" w:color="auto" w:fill="FFFFFF"/>
        </w:rPr>
      </w:pPr>
      <w:bookmarkStart w:id="84" w:name="_Toc40701140"/>
      <w:bookmarkStart w:id="85" w:name="_Toc66790629"/>
      <w:bookmarkStart w:id="86" w:name="_Toc66790719"/>
      <w:bookmarkStart w:id="87" w:name="_Toc66791208"/>
      <w:r>
        <w:rPr>
          <w:shd w:val="clear" w:color="auto" w:fill="FFFFFF"/>
        </w:rPr>
        <w:t>Таблица 14 – Смета цеховых расходов</w:t>
      </w:r>
      <w:bookmarkEnd w:id="84"/>
      <w:bookmarkEnd w:id="85"/>
      <w:bookmarkEnd w:id="86"/>
      <w:bookmarkEnd w:id="87"/>
    </w:p>
    <w:tbl>
      <w:tblPr>
        <w:tblW w:w="5000" w:type="pct"/>
        <w:tblLook w:val="04A0" w:firstRow="1" w:lastRow="0" w:firstColumn="1" w:lastColumn="0" w:noHBand="0" w:noVBand="1"/>
      </w:tblPr>
      <w:tblGrid>
        <w:gridCol w:w="4175"/>
        <w:gridCol w:w="2392"/>
        <w:gridCol w:w="2777"/>
      </w:tblGrid>
      <w:tr w:rsidR="008261D3" w:rsidRPr="008261D3" w14:paraId="185FBB89" w14:textId="77777777" w:rsidTr="008261D3">
        <w:trPr>
          <w:trHeight w:val="660"/>
        </w:trPr>
        <w:tc>
          <w:tcPr>
            <w:tcW w:w="2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51B1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Статьи расходов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B384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 xml:space="preserve">Сумма, </w:t>
            </w:r>
            <w:proofErr w:type="spellStart"/>
            <w:proofErr w:type="gramStart"/>
            <w:r w:rsidRPr="008261D3">
              <w:rPr>
                <w:rFonts w:ascii="Segoe UI" w:eastAsia="Times New Roman" w:hAnsi="Segoe UI" w:cs="Segoe UI"/>
                <w:color w:val="343A40"/>
              </w:rPr>
              <w:t>тыс.руб</w:t>
            </w:r>
            <w:proofErr w:type="spellEnd"/>
            <w:proofErr w:type="gramEnd"/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9BFA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Номер исходной таблицы</w:t>
            </w:r>
          </w:p>
        </w:tc>
      </w:tr>
      <w:tr w:rsidR="008261D3" w:rsidRPr="008261D3" w14:paraId="42FB9BF0" w14:textId="77777777" w:rsidTr="008261D3">
        <w:trPr>
          <w:trHeight w:val="660"/>
        </w:trPr>
        <w:tc>
          <w:tcPr>
            <w:tcW w:w="2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37F5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Фонд заработной платы специалистов и служащих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18CE4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1035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ED54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8261D3" w:rsidRPr="008261D3" w14:paraId="50A3B280" w14:textId="77777777" w:rsidTr="008261D3">
        <w:trPr>
          <w:trHeight w:val="660"/>
        </w:trPr>
        <w:tc>
          <w:tcPr>
            <w:tcW w:w="2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A19A8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Страховые выплаты специалистов и служащих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2935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312,57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B4AA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261D3" w:rsidRPr="008261D3" w14:paraId="29C28C85" w14:textId="77777777" w:rsidTr="008261D3">
        <w:trPr>
          <w:trHeight w:val="990"/>
        </w:trPr>
        <w:tc>
          <w:tcPr>
            <w:tcW w:w="2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C30D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Годовая сумма амортизации зданий и сооружений (арендная плата)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8870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1392,999792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0BCC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8261D3" w:rsidRPr="008261D3" w14:paraId="2DBA9999" w14:textId="77777777" w:rsidTr="008261D3">
        <w:trPr>
          <w:trHeight w:val="990"/>
        </w:trPr>
        <w:tc>
          <w:tcPr>
            <w:tcW w:w="2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8417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Затраты на охрану труда (20% от основного фонда заработной платы рабочих)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1B8E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EF13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261D3" w:rsidRPr="008261D3" w14:paraId="44A9E199" w14:textId="77777777" w:rsidTr="008261D3">
        <w:trPr>
          <w:trHeight w:val="330"/>
        </w:trPr>
        <w:tc>
          <w:tcPr>
            <w:tcW w:w="2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596C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Освещение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7215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8,577792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4E0C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261D3" w:rsidRPr="008261D3" w14:paraId="327E5AC3" w14:textId="77777777" w:rsidTr="008261D3">
        <w:trPr>
          <w:trHeight w:val="330"/>
        </w:trPr>
        <w:tc>
          <w:tcPr>
            <w:tcW w:w="2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901C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ИТОГО: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56C31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2956,147584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94D4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678A38E" w14:textId="18046960" w:rsidR="001C3B1C" w:rsidRPr="00EB6332" w:rsidRDefault="001C3B1C" w:rsidP="00EB6332">
      <w:pPr>
        <w:spacing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EB6332">
        <w:rPr>
          <w:rFonts w:ascii="Times New Roman" w:eastAsia="Times New Roman" w:hAnsi="Times New Roman" w:cs="Times New Roman"/>
          <w:color w:val="343A40"/>
          <w:sz w:val="28"/>
          <w:szCs w:val="28"/>
          <w:shd w:val="clear" w:color="auto" w:fill="FFFFFF"/>
        </w:rPr>
        <w:t>Пояснения к таблице:</w:t>
      </w:r>
    </w:p>
    <w:p w14:paraId="1B8DC3B1" w14:textId="294F6B47" w:rsidR="001C3B1C" w:rsidRPr="001C3B1C" w:rsidRDefault="001C3B1C" w:rsidP="003B2F73">
      <w:pPr>
        <w:pStyle w:val="a3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6332">
        <w:rPr>
          <w:rFonts w:ascii="Times New Roman" w:hAnsi="Times New Roman" w:cs="Times New Roman"/>
          <w:sz w:val="28"/>
          <w:szCs w:val="28"/>
        </w:rPr>
        <w:t>Страховые выплаты = Фонд з/п специалистов и служащих * 0,302</w:t>
      </w:r>
      <w:r w:rsidR="003B2F73" w:rsidRPr="003B2F73">
        <w:rPr>
          <w:rFonts w:ascii="Times New Roman" w:hAnsi="Times New Roman" w:cs="Times New Roman"/>
          <w:sz w:val="28"/>
          <w:szCs w:val="28"/>
        </w:rPr>
        <w:t>.</w:t>
      </w:r>
      <w:r w:rsidRPr="001C3B1C">
        <w:rPr>
          <w:rFonts w:ascii="Segoe UI" w:eastAsia="Times New Roman" w:hAnsi="Segoe UI" w:cs="Segoe UI"/>
          <w:color w:val="343A40"/>
          <w:sz w:val="23"/>
          <w:szCs w:val="23"/>
          <w:shd w:val="clear" w:color="auto" w:fill="FFFFFF"/>
        </w:rPr>
        <w:br w:type="page"/>
      </w:r>
    </w:p>
    <w:p w14:paraId="53406F19" w14:textId="77777777" w:rsidR="005F12DE" w:rsidRPr="00542E9E" w:rsidRDefault="005F12DE" w:rsidP="005F12DE">
      <w:pPr>
        <w:pStyle w:val="1"/>
        <w:spacing w:line="360" w:lineRule="auto"/>
        <w:ind w:firstLine="708"/>
        <w:rPr>
          <w:rFonts w:cs="Arial"/>
          <w:bCs w:val="0"/>
          <w:i w:val="0"/>
        </w:rPr>
      </w:pPr>
      <w:bookmarkStart w:id="88" w:name="_Toc40540429"/>
      <w:bookmarkStart w:id="89" w:name="_Toc40709322"/>
      <w:bookmarkStart w:id="90" w:name="_Toc66791209"/>
      <w:r>
        <w:rPr>
          <w:rFonts w:cs="Arial"/>
        </w:rPr>
        <w:lastRenderedPageBreak/>
        <w:t xml:space="preserve">8 </w:t>
      </w:r>
      <w:r w:rsidRPr="00542E9E">
        <w:rPr>
          <w:rFonts w:cs="Arial"/>
        </w:rPr>
        <w:t>РАСЧЕТ СЕБЕСТОИМОСТИ ПРОДУКЦИИ</w:t>
      </w:r>
      <w:bookmarkEnd w:id="88"/>
      <w:bookmarkEnd w:id="89"/>
      <w:bookmarkEnd w:id="90"/>
    </w:p>
    <w:p w14:paraId="3BC2988B" w14:textId="5CC139A2" w:rsidR="008261D3" w:rsidRPr="00857F95" w:rsidRDefault="008261D3" w:rsidP="005F12DE">
      <w:pPr>
        <w:spacing w:line="360" w:lineRule="auto"/>
        <w:ind w:firstLine="709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857F95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Себестоимость продукции – это выраженные в денежной форме затраты предприятия на оплату труда и материально-технические средства, необходимые для производства и реализации продукции.</w:t>
      </w:r>
    </w:p>
    <w:p w14:paraId="7BCCD251" w14:textId="79FBE0E0" w:rsidR="008261D3" w:rsidRDefault="008261D3" w:rsidP="008261D3">
      <w:pPr>
        <w:pStyle w:val="ad"/>
        <w:rPr>
          <w:shd w:val="clear" w:color="auto" w:fill="FFFFFF"/>
        </w:rPr>
      </w:pPr>
      <w:bookmarkStart w:id="91" w:name="_Toc40701142"/>
      <w:bookmarkStart w:id="92" w:name="_Toc66790631"/>
      <w:bookmarkStart w:id="93" w:name="_Toc66790721"/>
      <w:bookmarkStart w:id="94" w:name="_Toc66791210"/>
      <w:r>
        <w:rPr>
          <w:shd w:val="clear" w:color="auto" w:fill="FFFFFF"/>
        </w:rPr>
        <w:t>Таблица 15 – Расчет полной себестоимости</w:t>
      </w:r>
      <w:bookmarkEnd w:id="91"/>
      <w:bookmarkEnd w:id="92"/>
      <w:bookmarkEnd w:id="93"/>
      <w:bookmarkEnd w:id="94"/>
    </w:p>
    <w:tbl>
      <w:tblPr>
        <w:tblW w:w="5000" w:type="pct"/>
        <w:tblLook w:val="04A0" w:firstRow="1" w:lastRow="0" w:firstColumn="1" w:lastColumn="0" w:noHBand="0" w:noVBand="1"/>
      </w:tblPr>
      <w:tblGrid>
        <w:gridCol w:w="3998"/>
        <w:gridCol w:w="3603"/>
        <w:gridCol w:w="1743"/>
      </w:tblGrid>
      <w:tr w:rsidR="008261D3" w:rsidRPr="008261D3" w14:paraId="6DCD58BB" w14:textId="77777777" w:rsidTr="008261D3">
        <w:trPr>
          <w:trHeight w:val="66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CEB9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Статьи затрат</w:t>
            </w:r>
          </w:p>
        </w:tc>
        <w:tc>
          <w:tcPr>
            <w:tcW w:w="1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84D9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Сумма, рублей</w:t>
            </w:r>
          </w:p>
        </w:tc>
        <w:tc>
          <w:tcPr>
            <w:tcW w:w="1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330D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Номер исходной таблицы</w:t>
            </w:r>
          </w:p>
        </w:tc>
      </w:tr>
      <w:tr w:rsidR="008261D3" w:rsidRPr="008261D3" w14:paraId="5337CD7B" w14:textId="77777777" w:rsidTr="008261D3">
        <w:trPr>
          <w:trHeight w:val="66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E40F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Сумма амортизационных отчислений (основных средств)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379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3 692 400,00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DB59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261D3" w:rsidRPr="008261D3" w14:paraId="0C42C51A" w14:textId="77777777" w:rsidTr="008261D3">
        <w:trPr>
          <w:trHeight w:val="66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2D3F5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Материальные затраты (оборотные средства)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238A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22 036 450,00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2E31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261D3" w:rsidRPr="008261D3" w14:paraId="4502927B" w14:textId="77777777" w:rsidTr="008261D3">
        <w:trPr>
          <w:trHeight w:val="66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02BDE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Основная заработная плата рабочих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D10B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1 035 000,00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7455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8261D3" w:rsidRPr="008261D3" w14:paraId="1C4B01C5" w14:textId="77777777" w:rsidTr="008261D3">
        <w:trPr>
          <w:trHeight w:val="66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5BF8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Дополнительная заработная плата рабочих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E00F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   103 882,50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644E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8261D3" w:rsidRPr="008261D3" w14:paraId="4000091D" w14:textId="77777777" w:rsidTr="008261D3">
        <w:trPr>
          <w:trHeight w:val="33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98BE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Страховые выплаты рабочих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7104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   314 195,74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5E94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8261D3" w:rsidRPr="008261D3" w14:paraId="5FB9329D" w14:textId="77777777" w:rsidTr="008261D3">
        <w:trPr>
          <w:trHeight w:val="33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83F6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Услуги сторонних организаций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59D1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1 392 999,79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A4E1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8261D3" w:rsidRPr="008261D3" w14:paraId="226CEABC" w14:textId="77777777" w:rsidTr="008261D3">
        <w:trPr>
          <w:trHeight w:val="33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99EF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Цеховые расходы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4B0E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2 956 147,58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1AC7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61D3" w:rsidRPr="008261D3" w14:paraId="0402657B" w14:textId="77777777" w:rsidTr="008261D3">
        <w:trPr>
          <w:trHeight w:val="33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E8BE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Производственные расходы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9A14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   295 614,76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B35A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61D3" w:rsidRPr="008261D3" w14:paraId="6620D787" w14:textId="77777777" w:rsidTr="008261D3">
        <w:trPr>
          <w:trHeight w:val="33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D4BB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Внепроизводственные расходы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FAD9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     650 352,47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4CD9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61D3" w:rsidRPr="008261D3" w14:paraId="6CF1990F" w14:textId="77777777" w:rsidTr="008261D3">
        <w:trPr>
          <w:trHeight w:val="33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46D0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Прочие расходы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5B33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91DD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261D3" w:rsidRPr="008261D3" w14:paraId="422AF54E" w14:textId="77777777" w:rsidTr="008261D3">
        <w:trPr>
          <w:trHeight w:val="330"/>
        </w:trPr>
        <w:tc>
          <w:tcPr>
            <w:tcW w:w="2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C31F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ИТОГО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3AAD" w14:textId="3076CC88" w:rsidR="008261D3" w:rsidRPr="003B2F73" w:rsidRDefault="008261D3" w:rsidP="003B2F73">
            <w:pPr>
              <w:pStyle w:val="a3"/>
              <w:numPr>
                <w:ilvl w:val="2"/>
                <w:numId w:val="23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3">
              <w:rPr>
                <w:rFonts w:ascii="Calibri" w:eastAsia="Times New Roman" w:hAnsi="Calibri" w:cs="Calibri"/>
                <w:color w:val="000000"/>
              </w:rPr>
              <w:t xml:space="preserve">77 042,84 ₽ 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E473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F0B8D1" w14:textId="77777777" w:rsidR="003B2F73" w:rsidRDefault="003B2F73" w:rsidP="003B2F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</w:p>
    <w:p w14:paraId="54FB4680" w14:textId="6FF793DF" w:rsidR="003B2F73" w:rsidRDefault="008261D3" w:rsidP="003B2F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175CE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5616FB2A" w14:textId="5D62B4DF" w:rsidR="003B2F73" w:rsidRPr="003B2F73" w:rsidRDefault="003B2F73" w:rsidP="003B2F73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3B2F73">
        <w:rPr>
          <w:rFonts w:ascii="Times New Roman" w:eastAsia="Times New Roman" w:hAnsi="Times New Roman" w:cs="Times New Roman"/>
          <w:color w:val="343A40"/>
          <w:sz w:val="28"/>
          <w:szCs w:val="28"/>
        </w:rPr>
        <w:t>производственные расходы принимаются в размере 10% от цеховых расходов;</w:t>
      </w:r>
    </w:p>
    <w:p w14:paraId="5EDED151" w14:textId="6C51FA3C" w:rsidR="008261D3" w:rsidRPr="003B2F73" w:rsidRDefault="003B2F73" w:rsidP="003B2F73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3B2F73">
        <w:rPr>
          <w:rFonts w:ascii="Times New Roman" w:eastAsia="Times New Roman" w:hAnsi="Times New Roman" w:cs="Times New Roman"/>
          <w:color w:val="343A40"/>
          <w:sz w:val="28"/>
          <w:szCs w:val="28"/>
        </w:rPr>
        <w:t>внепроизводственные расходы принимаются в размере 20% от суммы цеховых и производственных расходов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3FADACB" w14:textId="09FA2B7B" w:rsidR="008261D3" w:rsidRPr="00E175CE" w:rsidRDefault="008261D3" w:rsidP="00EB633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175CE">
        <w:rPr>
          <w:rFonts w:ascii="Times New Roman" w:eastAsia="Times New Roman" w:hAnsi="Times New Roman" w:cs="Times New Roman"/>
          <w:color w:val="343A40"/>
          <w:sz w:val="28"/>
          <w:szCs w:val="28"/>
        </w:rPr>
        <w:t>Далее производится расчет себестоимости единицы продукции.</w:t>
      </w:r>
      <w:r w:rsidR="00EB6332">
        <w:rPr>
          <w:rFonts w:ascii="Times New Roman" w:eastAsia="Times New Roman" w:hAnsi="Times New Roman" w:cs="Times New Roman"/>
          <w:color w:val="343A40"/>
          <w:sz w:val="28"/>
          <w:szCs w:val="28"/>
        </w:rPr>
        <w:br w:type="page"/>
      </w:r>
    </w:p>
    <w:p w14:paraId="609D2285" w14:textId="07423005" w:rsidR="008261D3" w:rsidRPr="008261D3" w:rsidRDefault="008261D3" w:rsidP="008261D3">
      <w:pPr>
        <w:pStyle w:val="ad"/>
        <w:rPr>
          <w:shd w:val="clear" w:color="auto" w:fill="FFFFFF"/>
        </w:rPr>
      </w:pPr>
      <w:bookmarkStart w:id="95" w:name="_Toc40701143"/>
      <w:bookmarkStart w:id="96" w:name="_Toc66790632"/>
      <w:bookmarkStart w:id="97" w:name="_Toc66790722"/>
      <w:bookmarkStart w:id="98" w:name="_Toc66791211"/>
      <w:r>
        <w:rPr>
          <w:shd w:val="clear" w:color="auto" w:fill="FFFFFF"/>
        </w:rPr>
        <w:lastRenderedPageBreak/>
        <w:t>Таблица 16 – Расчет себестоимости единицы продукции</w:t>
      </w:r>
      <w:bookmarkEnd w:id="95"/>
      <w:bookmarkEnd w:id="96"/>
      <w:bookmarkEnd w:id="97"/>
      <w:bookmarkEnd w:id="98"/>
    </w:p>
    <w:tbl>
      <w:tblPr>
        <w:tblW w:w="5000" w:type="pct"/>
        <w:tblLook w:val="04A0" w:firstRow="1" w:lastRow="0" w:firstColumn="1" w:lastColumn="0" w:noHBand="0" w:noVBand="1"/>
      </w:tblPr>
      <w:tblGrid>
        <w:gridCol w:w="2006"/>
        <w:gridCol w:w="2108"/>
        <w:gridCol w:w="1796"/>
        <w:gridCol w:w="1450"/>
        <w:gridCol w:w="1984"/>
      </w:tblGrid>
      <w:tr w:rsidR="008261D3" w:rsidRPr="008261D3" w14:paraId="6A61DDA3" w14:textId="77777777" w:rsidTr="008261D3">
        <w:trPr>
          <w:trHeight w:val="660"/>
        </w:trPr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867C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Статьи затрат</w:t>
            </w:r>
          </w:p>
        </w:tc>
        <w:tc>
          <w:tcPr>
            <w:tcW w:w="11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43817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Годовой объем продукции</w:t>
            </w:r>
          </w:p>
        </w:tc>
        <w:tc>
          <w:tcPr>
            <w:tcW w:w="16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7331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Затраты, рублей</w:t>
            </w:r>
          </w:p>
        </w:tc>
        <w:tc>
          <w:tcPr>
            <w:tcW w:w="10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F86B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Структура себестоимости, %</w:t>
            </w:r>
          </w:p>
        </w:tc>
      </w:tr>
      <w:tr w:rsidR="008261D3" w:rsidRPr="008261D3" w14:paraId="68332816" w14:textId="77777777" w:rsidTr="008261D3">
        <w:trPr>
          <w:trHeight w:val="660"/>
        </w:trPr>
        <w:tc>
          <w:tcPr>
            <w:tcW w:w="10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09BF8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11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C4632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C27C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на весь объем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C1E" w14:textId="77777777" w:rsidR="008261D3" w:rsidRPr="008261D3" w:rsidRDefault="008261D3" w:rsidP="008261D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261D3">
              <w:rPr>
                <w:rFonts w:ascii="Segoe UI" w:eastAsia="Times New Roman" w:hAnsi="Segoe UI" w:cs="Segoe UI"/>
                <w:color w:val="343A40"/>
              </w:rPr>
              <w:t>на единицу</w:t>
            </w:r>
          </w:p>
        </w:tc>
        <w:tc>
          <w:tcPr>
            <w:tcW w:w="10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54FCD" w14:textId="77777777" w:rsidR="008261D3" w:rsidRPr="008261D3" w:rsidRDefault="008261D3" w:rsidP="008261D3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</w:tr>
      <w:tr w:rsidR="008261D3" w:rsidRPr="008261D3" w14:paraId="421910D2" w14:textId="77777777" w:rsidTr="008261D3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D22D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Починка двигателя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B754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12775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E715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32 477 042,84 ₽ 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B1B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2 542,23 ₽ 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F28F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0,007827789</w:t>
            </w:r>
          </w:p>
        </w:tc>
      </w:tr>
      <w:tr w:rsidR="008261D3" w:rsidRPr="008261D3" w14:paraId="6304C102" w14:textId="77777777" w:rsidTr="008261D3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1CF5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Покраска авто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C695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14600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2B55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32 477 042,84 ₽ 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1040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2 224,45 ₽ 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662E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0,006849315</w:t>
            </w:r>
          </w:p>
        </w:tc>
      </w:tr>
      <w:tr w:rsidR="008261D3" w:rsidRPr="008261D3" w14:paraId="5442FA3A" w14:textId="77777777" w:rsidTr="008261D3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62CF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Диагностика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8D6C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21900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2321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32 477 042,84 ₽ 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79FC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1 482,97 ₽ 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9FF2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0,00456621</w:t>
            </w:r>
          </w:p>
        </w:tc>
      </w:tr>
      <w:tr w:rsidR="008261D3" w:rsidRPr="008261D3" w14:paraId="44CBFF9C" w14:textId="77777777" w:rsidTr="008261D3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71D1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243C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49275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C4F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7CB9" w14:textId="77777777" w:rsidR="008261D3" w:rsidRPr="008261D3" w:rsidRDefault="008261D3" w:rsidP="00826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 xml:space="preserve">      6 249,66 ₽ 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9FDE" w14:textId="77777777" w:rsidR="008261D3" w:rsidRPr="008261D3" w:rsidRDefault="008261D3" w:rsidP="00826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61D3">
              <w:rPr>
                <w:rFonts w:ascii="Calibri" w:eastAsia="Times New Roman" w:hAnsi="Calibri" w:cs="Calibri"/>
                <w:color w:val="000000"/>
              </w:rPr>
              <w:t>0,01924331376</w:t>
            </w:r>
          </w:p>
        </w:tc>
      </w:tr>
    </w:tbl>
    <w:p w14:paraId="2CF95CC0" w14:textId="097EE836" w:rsidR="00E175CE" w:rsidRDefault="008261D3" w:rsidP="005F12DE">
      <w:pPr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E175CE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47DF5870" w14:textId="77777777" w:rsidR="001C3B1C" w:rsidRPr="001C3B1C" w:rsidRDefault="001C3B1C" w:rsidP="003B2F73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Затраты на единицу = Затраты на весь объём * Годовой объём продукции;</w:t>
      </w:r>
    </w:p>
    <w:p w14:paraId="25DD19F6" w14:textId="43AA036B" w:rsidR="00EB6332" w:rsidRPr="00EB6332" w:rsidRDefault="001C3B1C" w:rsidP="003B2F73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Структура себестоимости = Затраты на единицу / Затраты на весь объём * 100 = 0,0020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FA05B09" w14:textId="47305FEE" w:rsidR="0054799F" w:rsidRPr="005F12DE" w:rsidRDefault="0054799F" w:rsidP="005F12DE">
      <w:pPr>
        <w:pStyle w:val="1"/>
        <w:ind w:firstLine="708"/>
        <w:rPr>
          <w:rFonts w:cs="Arial"/>
          <w:bCs w:val="0"/>
          <w:i w:val="0"/>
        </w:rPr>
      </w:pPr>
      <w:r w:rsidRPr="00EB6332">
        <w:br w:type="page"/>
      </w:r>
      <w:bookmarkStart w:id="99" w:name="_Toc40540431"/>
      <w:bookmarkStart w:id="100" w:name="_Toc40709323"/>
      <w:bookmarkStart w:id="101" w:name="_Toc66791212"/>
      <w:r w:rsidR="005F12DE">
        <w:rPr>
          <w:rFonts w:cs="Arial"/>
        </w:rPr>
        <w:lastRenderedPageBreak/>
        <w:t xml:space="preserve">9 </w:t>
      </w:r>
      <w:r w:rsidR="005F12DE" w:rsidRPr="00542E9E">
        <w:rPr>
          <w:rFonts w:cs="Arial"/>
        </w:rPr>
        <w:t>ОПРЕДЕЛЕНИЕ ЦЕНЫ ТОВАРА</w:t>
      </w:r>
      <w:bookmarkEnd w:id="99"/>
      <w:bookmarkEnd w:id="100"/>
      <w:bookmarkEnd w:id="101"/>
    </w:p>
    <w:p w14:paraId="6731BF93" w14:textId="79E0B2FE" w:rsidR="008261D3" w:rsidRPr="00857F95" w:rsidRDefault="0054799F" w:rsidP="00EB6332">
      <w:pPr>
        <w:spacing w:line="360" w:lineRule="auto"/>
        <w:ind w:firstLine="709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857F95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Цена – это денежное выражение стоимости товара.</w:t>
      </w:r>
    </w:p>
    <w:p w14:paraId="3C3FA100" w14:textId="03EA9375" w:rsidR="0054799F" w:rsidRDefault="0054799F" w:rsidP="0054799F">
      <w:pPr>
        <w:pStyle w:val="ad"/>
        <w:rPr>
          <w:shd w:val="clear" w:color="auto" w:fill="FFFFFF"/>
        </w:rPr>
      </w:pPr>
      <w:bookmarkStart w:id="102" w:name="_Toc40701144"/>
      <w:bookmarkStart w:id="103" w:name="_Toc66790634"/>
      <w:bookmarkStart w:id="104" w:name="_Toc66790724"/>
      <w:bookmarkStart w:id="105" w:name="_Toc66791213"/>
      <w:r>
        <w:rPr>
          <w:shd w:val="clear" w:color="auto" w:fill="FFFFFF"/>
        </w:rPr>
        <w:t>Таблица 17 – Расчет цены товара</w:t>
      </w:r>
      <w:bookmarkEnd w:id="102"/>
      <w:bookmarkEnd w:id="103"/>
      <w:bookmarkEnd w:id="104"/>
      <w:bookmarkEnd w:id="105"/>
    </w:p>
    <w:tbl>
      <w:tblPr>
        <w:tblW w:w="5000" w:type="pct"/>
        <w:tblLook w:val="04A0" w:firstRow="1" w:lastRow="0" w:firstColumn="1" w:lastColumn="0" w:noHBand="0" w:noVBand="1"/>
      </w:tblPr>
      <w:tblGrid>
        <w:gridCol w:w="1978"/>
        <w:gridCol w:w="1769"/>
        <w:gridCol w:w="437"/>
        <w:gridCol w:w="1420"/>
        <w:gridCol w:w="437"/>
        <w:gridCol w:w="1382"/>
        <w:gridCol w:w="1921"/>
      </w:tblGrid>
      <w:tr w:rsidR="0054799F" w:rsidRPr="0054799F" w14:paraId="78679000" w14:textId="77777777" w:rsidTr="0054799F">
        <w:trPr>
          <w:trHeight w:val="660"/>
        </w:trPr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29841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4799F">
              <w:rPr>
                <w:rFonts w:ascii="Segoe UI" w:eastAsia="Times New Roman" w:hAnsi="Segoe UI" w:cs="Segoe UI"/>
                <w:color w:val="343A40"/>
              </w:rPr>
              <w:t>Наименование товара (услуги)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B6CD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4799F">
              <w:rPr>
                <w:rFonts w:ascii="Segoe UI" w:eastAsia="Times New Roman" w:hAnsi="Segoe UI" w:cs="Segoe UI"/>
                <w:color w:val="343A40"/>
              </w:rPr>
              <w:t xml:space="preserve">Себестоимость, </w:t>
            </w:r>
            <w:proofErr w:type="spellStart"/>
            <w:r w:rsidRPr="0054799F">
              <w:rPr>
                <w:rFonts w:ascii="Segoe UI" w:eastAsia="Times New Roman" w:hAnsi="Segoe UI" w:cs="Segoe UI"/>
                <w:color w:val="343A40"/>
              </w:rPr>
              <w:t>руб</w:t>
            </w:r>
            <w:proofErr w:type="spellEnd"/>
          </w:p>
        </w:tc>
        <w:tc>
          <w:tcPr>
            <w:tcW w:w="10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B15D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4799F">
              <w:rPr>
                <w:rFonts w:ascii="Segoe UI" w:eastAsia="Times New Roman" w:hAnsi="Segoe UI" w:cs="Segoe UI"/>
                <w:color w:val="343A40"/>
              </w:rPr>
              <w:t>Прибыль</w:t>
            </w:r>
          </w:p>
        </w:tc>
        <w:tc>
          <w:tcPr>
            <w:tcW w:w="9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FCEC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4799F">
              <w:rPr>
                <w:rFonts w:ascii="Segoe UI" w:eastAsia="Times New Roman" w:hAnsi="Segoe UI" w:cs="Segoe UI"/>
                <w:color w:val="343A40"/>
              </w:rPr>
              <w:t>НДС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D627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4799F">
              <w:rPr>
                <w:rFonts w:ascii="Segoe UI" w:eastAsia="Times New Roman" w:hAnsi="Segoe UI" w:cs="Segoe UI"/>
                <w:color w:val="343A40"/>
              </w:rPr>
              <w:t xml:space="preserve">Цена за </w:t>
            </w:r>
            <w:proofErr w:type="gramStart"/>
            <w:r w:rsidRPr="0054799F">
              <w:rPr>
                <w:rFonts w:ascii="Segoe UI" w:eastAsia="Times New Roman" w:hAnsi="Segoe UI" w:cs="Segoe UI"/>
                <w:color w:val="343A40"/>
              </w:rPr>
              <w:t>единицу ,</w:t>
            </w:r>
            <w:proofErr w:type="gramEnd"/>
            <w:r w:rsidRPr="0054799F">
              <w:rPr>
                <w:rFonts w:ascii="Segoe UI" w:eastAsia="Times New Roman" w:hAnsi="Segoe UI" w:cs="Segoe UI"/>
                <w:color w:val="343A40"/>
              </w:rPr>
              <w:t xml:space="preserve"> </w:t>
            </w:r>
            <w:proofErr w:type="spellStart"/>
            <w:r w:rsidRPr="0054799F">
              <w:rPr>
                <w:rFonts w:ascii="Segoe UI" w:eastAsia="Times New Roman" w:hAnsi="Segoe UI" w:cs="Segoe UI"/>
                <w:color w:val="343A40"/>
              </w:rPr>
              <w:t>руб</w:t>
            </w:r>
            <w:proofErr w:type="spellEnd"/>
          </w:p>
        </w:tc>
      </w:tr>
      <w:tr w:rsidR="0054799F" w:rsidRPr="0054799F" w14:paraId="50734B5B" w14:textId="77777777" w:rsidTr="0054799F">
        <w:trPr>
          <w:trHeight w:val="330"/>
        </w:trPr>
        <w:tc>
          <w:tcPr>
            <w:tcW w:w="10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3754" w14:textId="77777777" w:rsidR="0054799F" w:rsidRPr="0054799F" w:rsidRDefault="0054799F" w:rsidP="0054799F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5793" w14:textId="77777777" w:rsidR="0054799F" w:rsidRPr="0054799F" w:rsidRDefault="0054799F" w:rsidP="0054799F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75DF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54799F">
              <w:rPr>
                <w:rFonts w:ascii="Segoe UI" w:eastAsia="Times New Roman" w:hAnsi="Segoe UI" w:cs="Segoe UI"/>
                <w:color w:val="343A40"/>
              </w:rPr>
              <w:t>%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D330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99F">
              <w:rPr>
                <w:rFonts w:ascii="Calibri" w:eastAsia="Times New Roman" w:hAnsi="Calibri" w:cs="Calibri"/>
                <w:color w:val="000000"/>
              </w:rPr>
              <w:t>Руб</w:t>
            </w:r>
            <w:proofErr w:type="spellEnd"/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B6D9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7794" w14:textId="77777777" w:rsidR="0054799F" w:rsidRPr="0054799F" w:rsidRDefault="0054799F" w:rsidP="005479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99F">
              <w:rPr>
                <w:rFonts w:ascii="Calibri" w:eastAsia="Times New Roman" w:hAnsi="Calibri" w:cs="Calibri"/>
                <w:color w:val="000000"/>
              </w:rPr>
              <w:t>руб</w:t>
            </w:r>
            <w:proofErr w:type="spellEnd"/>
          </w:p>
        </w:tc>
        <w:tc>
          <w:tcPr>
            <w:tcW w:w="10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2CF3" w14:textId="77777777" w:rsidR="0054799F" w:rsidRPr="0054799F" w:rsidRDefault="0054799F" w:rsidP="0054799F">
            <w:pPr>
              <w:spacing w:after="0" w:line="240" w:lineRule="auto"/>
              <w:rPr>
                <w:rFonts w:ascii="Segoe UI" w:eastAsia="Times New Roman" w:hAnsi="Segoe UI" w:cs="Segoe UI"/>
                <w:color w:val="343A40"/>
              </w:rPr>
            </w:pPr>
          </w:p>
        </w:tc>
      </w:tr>
      <w:tr w:rsidR="0054799F" w:rsidRPr="0054799F" w14:paraId="2E28B9C4" w14:textId="77777777" w:rsidTr="0054799F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BD2B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Починка двигателя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1608" w14:textId="051939F2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2 542,23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EAAE" w14:textId="77777777" w:rsidR="0054799F" w:rsidRPr="0054799F" w:rsidRDefault="0054799F" w:rsidP="00547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CA68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381,34 ₽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F6A3" w14:textId="77777777" w:rsidR="0054799F" w:rsidRPr="0054799F" w:rsidRDefault="0054799F" w:rsidP="00547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92A0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584,71 ₽ 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BB92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3 508,28 ₽ </w:t>
            </w:r>
          </w:p>
        </w:tc>
      </w:tr>
      <w:tr w:rsidR="0054799F" w:rsidRPr="0054799F" w14:paraId="76CA4CBC" w14:textId="77777777" w:rsidTr="0054799F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52FE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Покраска авто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BC5C" w14:textId="64B209AF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2 224,45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C00E" w14:textId="77777777" w:rsidR="0054799F" w:rsidRPr="0054799F" w:rsidRDefault="0054799F" w:rsidP="00547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C07C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333,67 ₽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85C" w14:textId="77777777" w:rsidR="0054799F" w:rsidRPr="0054799F" w:rsidRDefault="0054799F" w:rsidP="00547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E03E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511,62 ₽ 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76E0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3 069,75 ₽ </w:t>
            </w:r>
          </w:p>
        </w:tc>
      </w:tr>
      <w:tr w:rsidR="0054799F" w:rsidRPr="0054799F" w14:paraId="624E0889" w14:textId="77777777" w:rsidTr="0054799F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AE93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Диагностика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14FE" w14:textId="7E51F7DF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1 482,97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3B13" w14:textId="77777777" w:rsidR="0054799F" w:rsidRPr="0054799F" w:rsidRDefault="0054799F" w:rsidP="00547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29D6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222,45 ₽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B9BA" w14:textId="77777777" w:rsidR="0054799F" w:rsidRPr="0054799F" w:rsidRDefault="0054799F" w:rsidP="00547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FD3F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341,08 ₽ 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2A48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2 046,50 ₽ </w:t>
            </w:r>
          </w:p>
        </w:tc>
      </w:tr>
      <w:tr w:rsidR="0054799F" w:rsidRPr="0054799F" w14:paraId="31086298" w14:textId="77777777" w:rsidTr="0054799F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5DB0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14B0" w14:textId="5A3EF5A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6 249,66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5F0F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81FD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937,45 ₽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1F4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B55A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1 437,42 ₽ 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21DF" w14:textId="77777777" w:rsidR="0054799F" w:rsidRPr="0054799F" w:rsidRDefault="0054799F" w:rsidP="00547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9F">
              <w:rPr>
                <w:rFonts w:ascii="Calibri" w:eastAsia="Times New Roman" w:hAnsi="Calibri" w:cs="Calibri"/>
                <w:color w:val="000000"/>
              </w:rPr>
              <w:t xml:space="preserve">                8 624,53 ₽ </w:t>
            </w:r>
          </w:p>
        </w:tc>
      </w:tr>
    </w:tbl>
    <w:p w14:paraId="78410DAF" w14:textId="77777777" w:rsidR="0054799F" w:rsidRDefault="0054799F" w:rsidP="005479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19692412" w14:textId="4CA53076" w:rsidR="0054799F" w:rsidRPr="0054799F" w:rsidRDefault="0054799F" w:rsidP="005F12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4799F">
        <w:rPr>
          <w:rFonts w:ascii="Times New Roman" w:eastAsia="Times New Roman" w:hAnsi="Times New Roman" w:cs="Times New Roman"/>
          <w:color w:val="343A40"/>
          <w:sz w:val="28"/>
          <w:szCs w:val="28"/>
        </w:rPr>
        <w:t>Пояснения к таблице:</w:t>
      </w:r>
    </w:p>
    <w:p w14:paraId="54AB6710" w14:textId="77777777" w:rsidR="001C3B1C" w:rsidRPr="001C3B1C" w:rsidRDefault="001C3B1C" w:rsidP="0054731C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% прибыли = 30% к себестоимости товара;</w:t>
      </w:r>
    </w:p>
    <w:p w14:paraId="24A76ADF" w14:textId="77777777" w:rsidR="001C3B1C" w:rsidRPr="001C3B1C" w:rsidRDefault="001C3B1C" w:rsidP="0054731C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Прибыли = Себестоимость * % прибыли;</w:t>
      </w:r>
    </w:p>
    <w:p w14:paraId="5F495F7D" w14:textId="5FAA4798" w:rsidR="0054799F" w:rsidRPr="001C3B1C" w:rsidRDefault="001C3B1C" w:rsidP="0054731C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НДС = 20%;</w:t>
      </w:r>
    </w:p>
    <w:p w14:paraId="1025490B" w14:textId="77777777" w:rsidR="001C3B1C" w:rsidRPr="001C3B1C" w:rsidRDefault="001C3B1C" w:rsidP="0054731C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НДС/</w:t>
      </w:r>
      <w:proofErr w:type="spellStart"/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руб</w:t>
      </w:r>
      <w:proofErr w:type="spellEnd"/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(Себестоимость + Прибыль) * 0,2;</w:t>
      </w:r>
    </w:p>
    <w:p w14:paraId="0CE8388B" w14:textId="4994F7E4" w:rsidR="0054799F" w:rsidRPr="001C3B1C" w:rsidRDefault="001C3B1C" w:rsidP="0054731C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3B1C">
        <w:rPr>
          <w:rFonts w:ascii="Times New Roman" w:hAnsi="Times New Roman" w:cs="Times New Roman"/>
          <w:sz w:val="28"/>
          <w:szCs w:val="28"/>
          <w:shd w:val="clear" w:color="auto" w:fill="FFFFFF"/>
        </w:rPr>
        <w:t>Цена за единицу = Себестоимость + Прибыль + НДС/руб</w:t>
      </w:r>
      <w:r w:rsidR="00A51C5B" w:rsidRPr="00A51C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4799F" w:rsidRPr="001C3B1C">
        <w:rPr>
          <w:rFonts w:ascii="Segoe UI" w:eastAsia="Times New Roman" w:hAnsi="Segoe UI" w:cs="Segoe UI"/>
          <w:color w:val="343A40"/>
          <w:sz w:val="23"/>
          <w:szCs w:val="23"/>
        </w:rPr>
        <w:br w:type="page"/>
      </w:r>
    </w:p>
    <w:p w14:paraId="151D66A2" w14:textId="6460876B" w:rsidR="005F12DE" w:rsidRPr="005F12DE" w:rsidRDefault="005F12DE" w:rsidP="005F12DE">
      <w:pPr>
        <w:pStyle w:val="1"/>
        <w:spacing w:line="360" w:lineRule="auto"/>
        <w:ind w:firstLine="708"/>
        <w:rPr>
          <w:rFonts w:cs="Arial"/>
          <w:bCs w:val="0"/>
          <w:i w:val="0"/>
        </w:rPr>
      </w:pPr>
      <w:bookmarkStart w:id="106" w:name="_Toc66791214"/>
      <w:bookmarkStart w:id="107" w:name="_Toc40701146"/>
      <w:r>
        <w:rPr>
          <w:rFonts w:cs="Arial"/>
        </w:rPr>
        <w:lastRenderedPageBreak/>
        <w:t>10 РАСЧЕТ ТЕХНИКО-ЭКОНОМИЧЕСКИХ ПОКАЗАТЕЛЕЙ</w:t>
      </w:r>
      <w:bookmarkEnd w:id="106"/>
      <w:r>
        <w:rPr>
          <w:rFonts w:cs="Arial"/>
        </w:rPr>
        <w:t xml:space="preserve"> </w:t>
      </w:r>
    </w:p>
    <w:p w14:paraId="21E05385" w14:textId="2434B556" w:rsidR="0054799F" w:rsidRDefault="00857F95" w:rsidP="00857F95">
      <w:pPr>
        <w:pStyle w:val="ad"/>
        <w:rPr>
          <w:shd w:val="clear" w:color="auto" w:fill="FFFFFF"/>
        </w:rPr>
      </w:pPr>
      <w:bookmarkStart w:id="108" w:name="_Toc66790636"/>
      <w:bookmarkStart w:id="109" w:name="_Toc66790726"/>
      <w:bookmarkStart w:id="110" w:name="_Toc66791215"/>
      <w:r>
        <w:rPr>
          <w:shd w:val="clear" w:color="auto" w:fill="FFFFFF"/>
        </w:rPr>
        <w:t>Таблица 18 – Расчет основных технико-экономических показателей</w:t>
      </w:r>
      <w:bookmarkEnd w:id="107"/>
      <w:bookmarkEnd w:id="108"/>
      <w:bookmarkEnd w:id="109"/>
      <w:bookmarkEnd w:id="110"/>
    </w:p>
    <w:tbl>
      <w:tblPr>
        <w:tblW w:w="5000" w:type="pct"/>
        <w:tblLook w:val="04A0" w:firstRow="1" w:lastRow="0" w:firstColumn="1" w:lastColumn="0" w:noHBand="0" w:noVBand="1"/>
      </w:tblPr>
      <w:tblGrid>
        <w:gridCol w:w="4079"/>
        <w:gridCol w:w="1869"/>
        <w:gridCol w:w="3396"/>
      </w:tblGrid>
      <w:tr w:rsidR="00857F95" w:rsidRPr="00857F95" w14:paraId="695A84ED" w14:textId="77777777" w:rsidTr="00857F95">
        <w:trPr>
          <w:trHeight w:val="330"/>
        </w:trPr>
        <w:tc>
          <w:tcPr>
            <w:tcW w:w="2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4B56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57F95">
              <w:rPr>
                <w:rFonts w:ascii="Segoe UI" w:eastAsia="Times New Roman" w:hAnsi="Segoe UI" w:cs="Segoe UI"/>
                <w:color w:val="343A40"/>
              </w:rPr>
              <w:t>Показатели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E048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Ед. измерения</w:t>
            </w:r>
          </w:p>
        </w:tc>
        <w:tc>
          <w:tcPr>
            <w:tcW w:w="1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1348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A40"/>
              </w:rPr>
            </w:pPr>
            <w:r w:rsidRPr="00857F95">
              <w:rPr>
                <w:rFonts w:ascii="Segoe UI" w:eastAsia="Times New Roman" w:hAnsi="Segoe UI" w:cs="Segoe UI"/>
                <w:color w:val="343A40"/>
              </w:rPr>
              <w:t>Значение показателя</w:t>
            </w:r>
          </w:p>
        </w:tc>
      </w:tr>
      <w:tr w:rsidR="00857F95" w:rsidRPr="00857F95" w14:paraId="3FA83CFE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54C9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Годовая мощность предприятия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70F2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единиц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CA29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49275,00</w:t>
            </w:r>
          </w:p>
        </w:tc>
      </w:tr>
      <w:tr w:rsidR="00857F95" w:rsidRPr="00857F95" w14:paraId="1385A140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BBA8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Выручка предприятия с НДС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FEA2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57F95">
              <w:rPr>
                <w:rFonts w:ascii="Calibri" w:eastAsia="Times New Roman" w:hAnsi="Calibri" w:cs="Calibri"/>
              </w:rPr>
              <w:t>тыс.руб</w:t>
            </w:r>
            <w:proofErr w:type="spellEnd"/>
            <w:r w:rsidRPr="00857F95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8E8E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424973,70</w:t>
            </w:r>
          </w:p>
        </w:tc>
      </w:tr>
      <w:tr w:rsidR="00857F95" w:rsidRPr="00857F95" w14:paraId="0F72E477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C88E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 xml:space="preserve">Выручка без НДС 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9AD1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57F95">
              <w:rPr>
                <w:rFonts w:ascii="Calibri" w:eastAsia="Times New Roman" w:hAnsi="Calibri" w:cs="Calibri"/>
              </w:rPr>
              <w:t>тыс.руб</w:t>
            </w:r>
            <w:proofErr w:type="spellEnd"/>
            <w:r w:rsidRPr="00857F95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3CB6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354144,75</w:t>
            </w:r>
          </w:p>
        </w:tc>
      </w:tr>
      <w:tr w:rsidR="00857F95" w:rsidRPr="00857F95" w14:paraId="546263D1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749C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Затраты предприятия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542D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57F95">
              <w:rPr>
                <w:rFonts w:ascii="Calibri" w:eastAsia="Times New Roman" w:hAnsi="Calibri" w:cs="Calibri"/>
              </w:rPr>
              <w:t>тыс.руб</w:t>
            </w:r>
            <w:proofErr w:type="spellEnd"/>
            <w:r w:rsidRPr="00857F95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EB1D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307951,96</w:t>
            </w:r>
          </w:p>
        </w:tc>
      </w:tr>
      <w:tr w:rsidR="00857F95" w:rsidRPr="00857F95" w14:paraId="4B4B1DB9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302D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Валовая прибыль предприятия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13BA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57F95">
              <w:rPr>
                <w:rFonts w:ascii="Calibri" w:eastAsia="Times New Roman" w:hAnsi="Calibri" w:cs="Calibri"/>
              </w:rPr>
              <w:t>тыс.руб</w:t>
            </w:r>
            <w:proofErr w:type="spellEnd"/>
            <w:r w:rsidRPr="00857F95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9731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46192,79</w:t>
            </w:r>
          </w:p>
        </w:tc>
      </w:tr>
      <w:tr w:rsidR="00857F95" w:rsidRPr="00857F95" w14:paraId="7BBBBCEB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23D7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Чистая прибыль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BC95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57F95">
              <w:rPr>
                <w:rFonts w:ascii="Calibri" w:eastAsia="Times New Roman" w:hAnsi="Calibri" w:cs="Calibri"/>
              </w:rPr>
              <w:t>тыс.руб</w:t>
            </w:r>
            <w:proofErr w:type="spellEnd"/>
            <w:r w:rsidRPr="00857F95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72EC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36954,24</w:t>
            </w:r>
          </w:p>
        </w:tc>
      </w:tr>
      <w:tr w:rsidR="00857F95" w:rsidRPr="00857F95" w14:paraId="4801B827" w14:textId="77777777" w:rsidTr="00857F95">
        <w:trPr>
          <w:trHeight w:val="6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B86DE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Численность работающих на предприятии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EA76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человек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756E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57F95" w:rsidRPr="00857F95" w14:paraId="08691125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9D0B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в том числе рабочих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5F8D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человек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72AD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57F95" w:rsidRPr="00857F95" w14:paraId="5849B00A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780E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Производительность труда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9319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ед./чел.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C9AD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2737,50</w:t>
            </w:r>
          </w:p>
        </w:tc>
      </w:tr>
      <w:tr w:rsidR="00857F95" w:rsidRPr="00857F95" w14:paraId="1A35287A" w14:textId="77777777" w:rsidTr="00857F95">
        <w:trPr>
          <w:trHeight w:val="6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35756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Среднемесячная заработная плата: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40B5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17A6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7F95" w:rsidRPr="00857F95" w14:paraId="3E65821B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E9CC0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 xml:space="preserve">   одного работающего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2FB7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рублей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61A3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520191,6188</w:t>
            </w:r>
          </w:p>
        </w:tc>
      </w:tr>
      <w:tr w:rsidR="00857F95" w:rsidRPr="00857F95" w14:paraId="15C0E089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221F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 xml:space="preserve">   одного рабочего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D0B5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рублей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9A9B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520191,62</w:t>
            </w:r>
          </w:p>
        </w:tc>
      </w:tr>
      <w:tr w:rsidR="00857F95" w:rsidRPr="00857F95" w14:paraId="74BD4A7C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B266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Себестоимость единицы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C99A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рублей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C48D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6249,66</w:t>
            </w:r>
          </w:p>
        </w:tc>
      </w:tr>
      <w:tr w:rsidR="00857F95" w:rsidRPr="00857F95" w14:paraId="5375ABF4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7228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Фондоотдача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2CCB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руб./</w:t>
            </w:r>
            <w:proofErr w:type="spellStart"/>
            <w:r w:rsidRPr="00857F95">
              <w:rPr>
                <w:rFonts w:ascii="Calibri" w:eastAsia="Times New Roman" w:hAnsi="Calibri" w:cs="Calibri"/>
              </w:rPr>
              <w:t>руб</w:t>
            </w:r>
            <w:proofErr w:type="spellEnd"/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2D6D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13,34</w:t>
            </w:r>
          </w:p>
        </w:tc>
      </w:tr>
      <w:tr w:rsidR="00857F95" w:rsidRPr="00857F95" w14:paraId="18FC870B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850F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57F95">
              <w:rPr>
                <w:rFonts w:ascii="Calibri" w:eastAsia="Times New Roman" w:hAnsi="Calibri" w:cs="Calibri"/>
              </w:rPr>
              <w:t>Фондоёмкость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CFC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руб./руб.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E5E7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0,07</w:t>
            </w:r>
          </w:p>
        </w:tc>
      </w:tr>
      <w:tr w:rsidR="00857F95" w:rsidRPr="00857F95" w14:paraId="31058F09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6659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Фондовооруженность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2465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57F95">
              <w:rPr>
                <w:rFonts w:ascii="Calibri" w:eastAsia="Times New Roman" w:hAnsi="Calibri" w:cs="Calibri"/>
              </w:rPr>
              <w:t>т.р</w:t>
            </w:r>
            <w:proofErr w:type="spellEnd"/>
            <w:r w:rsidRPr="00857F95">
              <w:rPr>
                <w:rFonts w:ascii="Calibri" w:eastAsia="Times New Roman" w:hAnsi="Calibri" w:cs="Calibri"/>
              </w:rPr>
              <w:t>./чел.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1C26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205,13</w:t>
            </w:r>
          </w:p>
        </w:tc>
      </w:tr>
      <w:tr w:rsidR="00857F95" w:rsidRPr="00857F95" w14:paraId="297AA569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0CB5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Рентабельность производства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5DAF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EBEC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22,17</w:t>
            </w:r>
          </w:p>
        </w:tc>
      </w:tr>
      <w:tr w:rsidR="00857F95" w:rsidRPr="00857F95" w14:paraId="5444F4C5" w14:textId="77777777" w:rsidTr="00857F95">
        <w:trPr>
          <w:trHeight w:val="300"/>
        </w:trPr>
        <w:tc>
          <w:tcPr>
            <w:tcW w:w="2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7D77" w14:textId="77777777" w:rsidR="00857F95" w:rsidRPr="00857F95" w:rsidRDefault="00857F95" w:rsidP="00857F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Рентабельность продукции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33A4" w14:textId="77777777" w:rsidR="00857F95" w:rsidRPr="00857F95" w:rsidRDefault="00857F95" w:rsidP="00857F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57F95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0C9E" w14:textId="77777777" w:rsidR="00857F95" w:rsidRPr="00857F95" w:rsidRDefault="00857F95" w:rsidP="00857F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7F95">
              <w:rPr>
                <w:rFonts w:ascii="Calibri" w:eastAsia="Times New Roman" w:hAnsi="Calibri" w:cs="Calibri"/>
                <w:color w:val="000000"/>
              </w:rPr>
              <w:t>12,00</w:t>
            </w:r>
          </w:p>
        </w:tc>
      </w:tr>
    </w:tbl>
    <w:p w14:paraId="6B80C707" w14:textId="77777777" w:rsidR="001C3B1C" w:rsidRDefault="001C3B1C" w:rsidP="001C3B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C2E46" w14:textId="77777777" w:rsidR="001C3B1C" w:rsidRDefault="001C3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F655ED" w14:textId="466043F7" w:rsidR="001C3B1C" w:rsidRDefault="001C3B1C" w:rsidP="001C3B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Пояснения к таблице:</w:t>
      </w:r>
    </w:p>
    <w:p w14:paraId="72E92B5B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Выручка предприятия с НДС = Цена за единицу товара / Годовую мощность предприятия;</w:t>
      </w:r>
    </w:p>
    <w:p w14:paraId="262A4DF2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Выручка без НДС = Выручка с НДС – (НДС/</w:t>
      </w:r>
      <w:proofErr w:type="spellStart"/>
      <w:r w:rsidRPr="001C3B1C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C3B1C">
        <w:rPr>
          <w:rFonts w:ascii="Times New Roman" w:hAnsi="Times New Roman" w:cs="Times New Roman"/>
          <w:sz w:val="28"/>
          <w:szCs w:val="28"/>
        </w:rPr>
        <w:t xml:space="preserve"> * Годовая мощность предприятия);</w:t>
      </w:r>
    </w:p>
    <w:p w14:paraId="7EFFDCF6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Затраты предприятия = Себестоимость * Годовая мощность предприятия;</w:t>
      </w:r>
    </w:p>
    <w:p w14:paraId="6370AFBE" w14:textId="3DDC69C0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Валовая прибыль предприятия = Выручка без НДС – Затраты предприятия;</w:t>
      </w:r>
    </w:p>
    <w:p w14:paraId="3DD41C9F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Чистая прибыль = Валовая прибыль – (Валовая прибыль * 0,2);</w:t>
      </w:r>
    </w:p>
    <w:p w14:paraId="5BDDE80D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Производительность труда = Годовая мощность предприятия / Численность работающих и рабочих на предприятии;</w:t>
      </w:r>
    </w:p>
    <w:p w14:paraId="3B31DC42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Фондоотдача = Выручка с НДС / Сумму амортизационных отчислений;</w:t>
      </w:r>
    </w:p>
    <w:p w14:paraId="1FA97A36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1C3B1C">
        <w:rPr>
          <w:rFonts w:ascii="Times New Roman" w:hAnsi="Times New Roman" w:cs="Times New Roman"/>
          <w:sz w:val="28"/>
          <w:szCs w:val="28"/>
        </w:rPr>
        <w:t>Фондоёмкость</w:t>
      </w:r>
      <w:proofErr w:type="spellEnd"/>
      <w:r w:rsidRPr="001C3B1C">
        <w:rPr>
          <w:rFonts w:ascii="Times New Roman" w:hAnsi="Times New Roman" w:cs="Times New Roman"/>
          <w:sz w:val="28"/>
          <w:szCs w:val="28"/>
        </w:rPr>
        <w:t xml:space="preserve"> = 1 / Фондоотдача;</w:t>
      </w:r>
    </w:p>
    <w:p w14:paraId="2C1A5FCD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Фондовооруженность = Материальные затраты / 1000 / Численность работающих на предприятии;</w:t>
      </w:r>
    </w:p>
    <w:p w14:paraId="54D29100" w14:textId="77777777" w:rsidR="001C3B1C" w:rsidRPr="001C3B1C" w:rsidRDefault="001C3B1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C3B1C">
        <w:rPr>
          <w:rFonts w:ascii="Times New Roman" w:hAnsi="Times New Roman" w:cs="Times New Roman"/>
          <w:sz w:val="28"/>
          <w:szCs w:val="28"/>
        </w:rPr>
        <w:t>Рентабельность производства = Чистая прибыль / ((Сумма амортизационных отчислений + Остаточная стоимость / 2) + Материальные затраты) * 100;</w:t>
      </w:r>
    </w:p>
    <w:p w14:paraId="5CAFE943" w14:textId="650F6FD9" w:rsidR="001C3B1C" w:rsidRPr="001C3B1C" w:rsidRDefault="2CC698DC" w:rsidP="0054731C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2CC698DC">
        <w:rPr>
          <w:rFonts w:ascii="Times New Roman" w:eastAsia="Times New Roman" w:hAnsi="Times New Roman" w:cs="Times New Roman"/>
          <w:sz w:val="28"/>
          <w:szCs w:val="28"/>
        </w:rPr>
        <w:t>Рентабельность продукции = Чистая прибыль / Затраты предприятия * 100</w:t>
      </w:r>
      <w:r w:rsidR="00A51C5B" w:rsidRPr="00A51C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CE7AC8" w14:textId="4CDAC3CD" w:rsidR="2CC698DC" w:rsidRDefault="2CC698DC">
      <w:r>
        <w:br w:type="page"/>
      </w:r>
    </w:p>
    <w:p w14:paraId="0AE38E14" w14:textId="77777777" w:rsidR="005F12DE" w:rsidRDefault="005F12DE" w:rsidP="005F12DE">
      <w:pPr>
        <w:pStyle w:val="1"/>
        <w:spacing w:line="360" w:lineRule="auto"/>
        <w:ind w:firstLine="708"/>
        <w:rPr>
          <w:rFonts w:cs="Arial"/>
          <w:bCs w:val="0"/>
          <w:i w:val="0"/>
        </w:rPr>
      </w:pPr>
      <w:bookmarkStart w:id="111" w:name="_Toc66791216"/>
      <w:r w:rsidRPr="004543A4">
        <w:rPr>
          <w:rFonts w:cs="Arial"/>
        </w:rPr>
        <w:lastRenderedPageBreak/>
        <w:t>ЗАКЛЮЧЕНИЕ</w:t>
      </w:r>
      <w:bookmarkEnd w:id="111"/>
    </w:p>
    <w:p w14:paraId="4088F514" w14:textId="2CF3D933" w:rsidR="2CC698DC" w:rsidRDefault="2CC698DC" w:rsidP="005F12DE">
      <w:pPr>
        <w:shd w:val="clear" w:color="auto" w:fill="FFFFFF" w:themeFill="background1"/>
        <w:spacing w:after="0" w:line="360" w:lineRule="auto"/>
        <w:ind w:firstLine="709"/>
        <w:rPr>
          <w:rFonts w:ascii="Times New Roman" w:hAnsi="Times New Roman" w:cs="Times New Roman"/>
          <w:color w:val="343A40"/>
          <w:sz w:val="28"/>
          <w:szCs w:val="28"/>
        </w:rPr>
      </w:pPr>
      <w:r w:rsidRPr="2CC698DC">
        <w:rPr>
          <w:rFonts w:ascii="Times New Roman" w:hAnsi="Times New Roman" w:cs="Times New Roman"/>
          <w:color w:val="343A40"/>
          <w:sz w:val="28"/>
          <w:szCs w:val="28"/>
        </w:rPr>
        <w:t xml:space="preserve">К основным технико-экономическим показателям работы предприятия относятся: объем произведенной продукции, выручка, затраты, валовая прибыль, чистая прибыль, численность работающих и рабочих на предприятии, средняя заработная плата одного работающего, средняя заработная плата одного рабочего, фондоотдача, </w:t>
      </w:r>
      <w:proofErr w:type="spellStart"/>
      <w:r w:rsidRPr="2CC698DC">
        <w:rPr>
          <w:rFonts w:ascii="Times New Roman" w:hAnsi="Times New Roman" w:cs="Times New Roman"/>
          <w:color w:val="343A40"/>
          <w:sz w:val="28"/>
          <w:szCs w:val="28"/>
        </w:rPr>
        <w:t>фондоемкость</w:t>
      </w:r>
      <w:proofErr w:type="spellEnd"/>
      <w:r w:rsidRPr="2CC698DC">
        <w:rPr>
          <w:rFonts w:ascii="Times New Roman" w:hAnsi="Times New Roman" w:cs="Times New Roman"/>
          <w:color w:val="343A40"/>
          <w:sz w:val="28"/>
          <w:szCs w:val="28"/>
        </w:rPr>
        <w:t>, фондовооруженность, рентабельность производства, рентабельность продукции.</w:t>
      </w:r>
    </w:p>
    <w:p w14:paraId="27641C7B" w14:textId="51460309" w:rsidR="2CC698DC" w:rsidRDefault="2CC698DC" w:rsidP="2CC698DC"/>
    <w:p w14:paraId="533DB053" w14:textId="77777777" w:rsidR="00857F95" w:rsidRDefault="00857F95">
      <w:pPr>
        <w:rPr>
          <w:rFonts w:asciiTheme="majorHAnsi" w:eastAsia="Times New Roman" w:hAnsiTheme="majorHAnsi" w:cstheme="majorBidi"/>
          <w:b/>
          <w:bCs/>
          <w:sz w:val="28"/>
          <w:szCs w:val="26"/>
        </w:rPr>
      </w:pPr>
      <w:r>
        <w:rPr>
          <w:rFonts w:eastAsia="Times New Roman"/>
        </w:rPr>
        <w:br w:type="page"/>
      </w:r>
    </w:p>
    <w:p w14:paraId="2A24224A" w14:textId="77777777" w:rsidR="00857F95" w:rsidRPr="00857F95" w:rsidRDefault="00857F95" w:rsidP="00EB6332">
      <w:pPr>
        <w:pStyle w:val="1"/>
        <w:jc w:val="center"/>
      </w:pPr>
      <w:bookmarkStart w:id="112" w:name="_Toc40701147"/>
      <w:bookmarkStart w:id="113" w:name="_Toc66791217"/>
      <w:r w:rsidRPr="00857F95">
        <w:lastRenderedPageBreak/>
        <w:t>СПИСОК ЛИТЕРАТУРЫ</w:t>
      </w:r>
      <w:bookmarkEnd w:id="112"/>
      <w:bookmarkEnd w:id="113"/>
    </w:p>
    <w:p w14:paraId="19F9B7D1" w14:textId="77777777" w:rsidR="00857F95" w:rsidRPr="00857F95" w:rsidRDefault="00857F95" w:rsidP="00EB633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Перечень рекомендуемых учебных изданий:</w:t>
      </w:r>
    </w:p>
    <w:p w14:paraId="1C0D81AE" w14:textId="2B9EE67B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Гражданский кодекс РФ, части 1,2</w:t>
      </w:r>
    </w:p>
    <w:p w14:paraId="4D349EE4" w14:textId="1DFA6FC7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Трудовой кодекс РФ</w:t>
      </w:r>
    </w:p>
    <w:p w14:paraId="76C070E2" w14:textId="47B5A151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Налоговый кодекс РФ</w:t>
      </w:r>
    </w:p>
    <w:p w14:paraId="4FB7890F" w14:textId="6CB71BE2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Об Акционерных обществах»</w:t>
      </w:r>
    </w:p>
    <w:p w14:paraId="4F11E123" w14:textId="6EFCA0F0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Программа «Консультант +»</w:t>
      </w:r>
    </w:p>
    <w:p w14:paraId="7BF6C9A3" w14:textId="12C6F656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Алексеева М.М. Планирование деятельности предприятия. М. «Финансы и статистика» 2018.</w:t>
      </w:r>
    </w:p>
    <w:p w14:paraId="45A26ED2" w14:textId="25719DFF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Горфинкель В.Я., </w:t>
      </w:r>
      <w:proofErr w:type="spellStart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Швандар</w:t>
      </w:r>
      <w:proofErr w:type="spell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В.А. Экономика предприятия. Учебник. М.: Банки и биржи, 2017.</w:t>
      </w:r>
    </w:p>
    <w:p w14:paraId="03824AD4" w14:textId="79FE7300" w:rsidR="00857F95" w:rsidRPr="00DA5123" w:rsidRDefault="00857F95" w:rsidP="0054731C">
      <w:pPr>
        <w:pStyle w:val="a3"/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Грибов В.Д., Грузинов </w:t>
      </w:r>
      <w:proofErr w:type="spellStart"/>
      <w:proofErr w:type="gramStart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В.П</w:t>
      </w:r>
      <w:proofErr w:type="gram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.Экономика</w:t>
      </w:r>
      <w:proofErr w:type="spell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предприятия. Учебное пособие, практикум. М.: Финансы и статистика, 2016.</w:t>
      </w:r>
    </w:p>
    <w:p w14:paraId="387D6701" w14:textId="77777777" w:rsidR="00857F95" w:rsidRPr="00857F95" w:rsidRDefault="00857F95" w:rsidP="00EB633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57F95">
        <w:rPr>
          <w:rFonts w:ascii="Times New Roman" w:eastAsia="Times New Roman" w:hAnsi="Times New Roman" w:cs="Times New Roman"/>
          <w:color w:val="343A40"/>
          <w:sz w:val="28"/>
          <w:szCs w:val="28"/>
        </w:rPr>
        <w:t>Перечень дополнительной литературы:</w:t>
      </w:r>
    </w:p>
    <w:p w14:paraId="3DE56FD9" w14:textId="591028A0" w:rsidR="00857F95" w:rsidRPr="00DA5123" w:rsidRDefault="00857F95" w:rsidP="0054731C">
      <w:pPr>
        <w:pStyle w:val="a3"/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Зайцев Н.Л. Экономика промышленного предприятия, учебное пособие. М.: Инфра-М, 2018.</w:t>
      </w:r>
    </w:p>
    <w:p w14:paraId="2600B38C" w14:textId="625B065E" w:rsidR="00857F95" w:rsidRPr="00DA5123" w:rsidRDefault="00857F95" w:rsidP="0054731C">
      <w:pPr>
        <w:pStyle w:val="a3"/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Мамедова О. В. Современная экономика. Лекционный курс. Многоуровневое учебное пособие. </w:t>
      </w:r>
      <w:proofErr w:type="spellStart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Ростов</w:t>
      </w:r>
      <w:proofErr w:type="spell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-на-Дону: Феникс, 2017.</w:t>
      </w:r>
    </w:p>
    <w:p w14:paraId="03F4C1ED" w14:textId="78DD7193" w:rsidR="00857F95" w:rsidRPr="00DA5123" w:rsidRDefault="00857F95" w:rsidP="0054731C">
      <w:pPr>
        <w:pStyle w:val="a3"/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proofErr w:type="spellStart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Паничев</w:t>
      </w:r>
      <w:proofErr w:type="spell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М.Е. Организация и технология отрасли. </w:t>
      </w:r>
      <w:proofErr w:type="spellStart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Ростов</w:t>
      </w:r>
      <w:proofErr w:type="spell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-на-дону: Феникс, 2010.</w:t>
      </w:r>
    </w:p>
    <w:p w14:paraId="5FC06030" w14:textId="5F772543" w:rsidR="00857F95" w:rsidRPr="00DA5123" w:rsidRDefault="00857F95" w:rsidP="0054731C">
      <w:pPr>
        <w:pStyle w:val="a3"/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Семенов В.М. Экономика предприятия. ПИТЕР, 2016.</w:t>
      </w:r>
    </w:p>
    <w:p w14:paraId="74708B0B" w14:textId="0EC4DFA5" w:rsidR="00857F95" w:rsidRPr="003B2F73" w:rsidRDefault="00857F95" w:rsidP="003B2F73">
      <w:pPr>
        <w:pStyle w:val="a3"/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proofErr w:type="spellStart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Чечевицына</w:t>
      </w:r>
      <w:proofErr w:type="spell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 xml:space="preserve"> Л.Н. Микроэкономика. Учебное пособие.  </w:t>
      </w:r>
      <w:proofErr w:type="spellStart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Ростов</w:t>
      </w:r>
      <w:proofErr w:type="spellEnd"/>
      <w:r w:rsidRPr="00DA5123">
        <w:rPr>
          <w:rFonts w:ascii="Times New Roman" w:eastAsia="Times New Roman" w:hAnsi="Times New Roman" w:cs="Times New Roman"/>
          <w:color w:val="343A40"/>
          <w:sz w:val="28"/>
          <w:szCs w:val="28"/>
        </w:rPr>
        <w:t>-на-дону: Феникс,2017</w:t>
      </w:r>
      <w:r w:rsidR="00406B3C">
        <w:rPr>
          <w:rFonts w:ascii="Times New Roman" w:eastAsia="Times New Roman" w:hAnsi="Times New Roman" w:cs="Times New Roman"/>
          <w:color w:val="343A40"/>
          <w:sz w:val="28"/>
          <w:szCs w:val="28"/>
          <w:lang w:val="en-US"/>
        </w:rPr>
        <w:t>.</w:t>
      </w:r>
    </w:p>
    <w:sectPr w:rsidR="00857F95" w:rsidRPr="003B2F73" w:rsidSect="00D00864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63C87" w14:textId="77777777" w:rsidR="001B222C" w:rsidRDefault="001B222C" w:rsidP="00901E93">
      <w:pPr>
        <w:spacing w:after="0" w:line="240" w:lineRule="auto"/>
      </w:pPr>
      <w:r>
        <w:separator/>
      </w:r>
    </w:p>
  </w:endnote>
  <w:endnote w:type="continuationSeparator" w:id="0">
    <w:p w14:paraId="00DC7574" w14:textId="77777777" w:rsidR="001B222C" w:rsidRDefault="001B222C" w:rsidP="0090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CB86F" w14:textId="77777777" w:rsidR="001B222C" w:rsidRDefault="001B222C" w:rsidP="00901E93">
      <w:pPr>
        <w:spacing w:after="0" w:line="240" w:lineRule="auto"/>
      </w:pPr>
      <w:r>
        <w:separator/>
      </w:r>
    </w:p>
  </w:footnote>
  <w:footnote w:type="continuationSeparator" w:id="0">
    <w:p w14:paraId="1178D7D3" w14:textId="77777777" w:rsidR="001B222C" w:rsidRDefault="001B222C" w:rsidP="0090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C037E" w14:textId="6A0226B8" w:rsidR="00DD03FC" w:rsidRDefault="00DD03FC">
    <w:pPr>
      <w:pStyle w:val="a6"/>
    </w:pPr>
    <w:r w:rsidRPr="009A7E9A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F945D39" wp14:editId="64D2848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7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681"/>
                              <w:gridCol w:w="737"/>
                              <w:gridCol w:w="6095"/>
                              <w:gridCol w:w="567"/>
                            </w:tblGrid>
                            <w:tr w:rsidR="00DD03FC" w14:paraId="5555F389" w14:textId="77777777" w:rsidTr="004344B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13650F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18A067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1CE72D8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18CA19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0DDDDA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04B395" w14:textId="77777777" w:rsidR="00DD03FC" w:rsidRPr="00131525" w:rsidRDefault="00DD03FC">
                                  <w:pPr>
                                    <w:pStyle w:val="af2"/>
                                    <w:jc w:val="center"/>
                                    <w:rPr>
                                      <w:rFonts w:ascii="Arial" w:hAnsi="Arial" w:cs="Arial"/>
                                      <w:lang w:val="ru-RU"/>
                                    </w:rPr>
                                  </w:pPr>
                                  <w:r w:rsidRPr="00131525">
                                    <w:rPr>
                                      <w:rFonts w:ascii="Arial" w:hAnsi="Arial" w:cs="Arial"/>
                                      <w:szCs w:val="32"/>
                                    </w:rPr>
                                    <w:t>КР ОЭ ПВКС 2020.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32"/>
                                      <w:lang w:val="ru-RU"/>
                                    </w:rPr>
                                    <w:t>10</w:t>
                                  </w:r>
                                  <w:r w:rsidRPr="00131525">
                                    <w:rPr>
                                      <w:rFonts w:ascii="Arial" w:hAnsi="Arial" w:cs="Arial"/>
                                      <w:szCs w:val="32"/>
                                    </w:rPr>
                                    <w:t>.00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C6A4E98" w14:textId="77777777" w:rsidR="00DD03FC" w:rsidRDefault="00DD03FC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D03FC" w14:paraId="4C01E61F" w14:textId="77777777" w:rsidTr="004344B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6CB233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D29CB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4390D5C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C28099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CC6949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F01187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DD3333" w14:textId="5B495D8C" w:rsidR="00DD03FC" w:rsidRPr="00074F69" w:rsidRDefault="00DD03FC">
                                  <w:pPr>
                                    <w:pStyle w:val="a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D03FC" w14:paraId="003322ED" w14:textId="77777777" w:rsidTr="004344B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E60EBF" w14:textId="77777777" w:rsidR="00DD03FC" w:rsidRDefault="00DD03FC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D0AD46" w14:textId="77777777" w:rsidR="00DD03FC" w:rsidRDefault="00DD03FC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B9421E2" w14:textId="77777777" w:rsidR="00DD03FC" w:rsidRDefault="00DD03FC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E4B191" w14:textId="77777777" w:rsidR="00DD03FC" w:rsidRDefault="00DD03FC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7CF90B" w14:textId="77777777" w:rsidR="00DD03FC" w:rsidRDefault="00DD03FC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6AEE04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39F32F" w14:textId="77777777" w:rsidR="00DD03FC" w:rsidRDefault="00DD03FC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CF9133" w14:textId="77777777" w:rsidR="00DD03FC" w:rsidRDefault="00DD03FC" w:rsidP="00DD03F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945D39" id="Группа 30" o:spid="_x0000_s1026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" o:allowincell="f">
              <v:line id="Line 3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line id="Line 4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5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Line 6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Line 7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681"/>
                        <w:gridCol w:w="737"/>
                        <w:gridCol w:w="6095"/>
                        <w:gridCol w:w="567"/>
                      </w:tblGrid>
                      <w:tr w:rsidR="00DD03FC" w14:paraId="5555F389" w14:textId="77777777" w:rsidTr="004344B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13650F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18A067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1CE72D8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18CA19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0DDDDA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04B395" w14:textId="77777777" w:rsidR="00DD03FC" w:rsidRPr="00131525" w:rsidRDefault="00DD03FC">
                            <w:pPr>
                              <w:pStyle w:val="af2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131525">
                              <w:rPr>
                                <w:rFonts w:ascii="Arial" w:hAnsi="Arial" w:cs="Arial"/>
                                <w:szCs w:val="32"/>
                              </w:rPr>
                              <w:t>КР ОЭ ПВКС 2020.</w:t>
                            </w:r>
                            <w:r>
                              <w:rPr>
                                <w:rFonts w:ascii="Arial" w:hAnsi="Arial" w:cs="Arial"/>
                                <w:szCs w:val="32"/>
                                <w:lang w:val="ru-RU"/>
                              </w:rPr>
                              <w:t>10</w:t>
                            </w:r>
                            <w:r w:rsidRPr="00131525">
                              <w:rPr>
                                <w:rFonts w:ascii="Arial" w:hAnsi="Arial" w:cs="Arial"/>
                                <w:szCs w:val="32"/>
                              </w:rPr>
                              <w:t>.00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C6A4E98" w14:textId="77777777" w:rsidR="00DD03FC" w:rsidRDefault="00DD03F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D03FC" w14:paraId="4C01E61F" w14:textId="77777777" w:rsidTr="004344B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6CB233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FD29CB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4390D5C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C28099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FCC6949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F01187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DD3333" w14:textId="5B495D8C" w:rsidR="00DD03FC" w:rsidRPr="00074F69" w:rsidRDefault="00DD03FC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DD03FC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D03FC" w14:paraId="003322ED" w14:textId="77777777" w:rsidTr="004344B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E60EBF" w14:textId="77777777" w:rsidR="00DD03FC" w:rsidRDefault="00DD03F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D0AD46" w14:textId="77777777" w:rsidR="00DD03FC" w:rsidRDefault="00DD03F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B9421E2" w14:textId="77777777" w:rsidR="00DD03FC" w:rsidRDefault="00DD03F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CE4B191" w14:textId="77777777" w:rsidR="00DD03FC" w:rsidRDefault="00DD03F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7CF90B" w14:textId="77777777" w:rsidR="00DD03FC" w:rsidRDefault="00DD03FC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16AEE04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39F32F" w14:textId="77777777" w:rsidR="00DD03FC" w:rsidRDefault="00DD03FC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4CF9133" w14:textId="77777777" w:rsidR="00DD03FC" w:rsidRDefault="00DD03FC" w:rsidP="00DD03F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579CD" w14:textId="7B3A405B" w:rsidR="00DD03FC" w:rsidRDefault="00DD03FC">
    <w:pPr>
      <w:pStyle w:val="a6"/>
    </w:pPr>
    <w:r w:rsidRPr="00D6146B">
      <w:rPr>
        <w:rFonts w:ascii="Arial" w:hAnsi="Arial" w:cs="Arial"/>
        <w:i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4C3EA88" wp14:editId="56A82C34">
              <wp:simplePos x="0" y="0"/>
              <wp:positionH relativeFrom="page">
                <wp:posOffset>682014</wp:posOffset>
              </wp:positionH>
              <wp:positionV relativeFrom="page">
                <wp:posOffset>259499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D94473" id="Прямоугольник 1" o:spid="_x0000_s1026" style="position:absolute;margin-left:53.7pt;margin-top:20.4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2782" w14:textId="2110EA15" w:rsidR="00DD03FC" w:rsidRDefault="00D00864">
    <w:pPr>
      <w:pStyle w:val="a6"/>
    </w:pPr>
    <w:r w:rsidRPr="009A7E9A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0F0FE40" wp14:editId="680D6F94">
              <wp:simplePos x="0" y="0"/>
              <wp:positionH relativeFrom="page">
                <wp:posOffset>685496</wp:posOffset>
              </wp:positionH>
              <wp:positionV relativeFrom="page">
                <wp:posOffset>292735</wp:posOffset>
              </wp:positionV>
              <wp:extent cx="6590030" cy="10245725"/>
              <wp:effectExtent l="19050" t="19050" r="20320" b="22225"/>
              <wp:wrapNone/>
              <wp:docPr id="31" name="Группа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45725"/>
                        <a:chOff x="1134" y="306"/>
                        <a:chExt cx="10378" cy="16135"/>
                      </a:xfrm>
                    </wpg:grpSpPr>
                    <wps:wsp>
                      <wps:cNvPr id="32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7"/>
                      <wps:cNvCnPr>
                        <a:cxnSpLocks noChangeShapeType="1"/>
                      </wps:cNvCnPr>
                      <wps:spPr bwMode="auto">
                        <a:xfrm>
                          <a:off x="1134" y="30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681"/>
                              <w:gridCol w:w="737"/>
                              <w:gridCol w:w="6095"/>
                              <w:gridCol w:w="567"/>
                            </w:tblGrid>
                            <w:tr w:rsidR="00D00864" w14:paraId="6299A481" w14:textId="77777777" w:rsidTr="004344B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1F678F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D4AA9E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CA26F27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8EF979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054351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F44248" w14:textId="77777777" w:rsidR="00D00864" w:rsidRPr="00131525" w:rsidRDefault="00D00864">
                                  <w:pPr>
                                    <w:pStyle w:val="af2"/>
                                    <w:jc w:val="center"/>
                                    <w:rPr>
                                      <w:rFonts w:ascii="Arial" w:hAnsi="Arial" w:cs="Arial"/>
                                      <w:lang w:val="ru-RU"/>
                                    </w:rPr>
                                  </w:pPr>
                                  <w:r w:rsidRPr="00131525">
                                    <w:rPr>
                                      <w:rFonts w:ascii="Arial" w:hAnsi="Arial" w:cs="Arial"/>
                                      <w:szCs w:val="32"/>
                                    </w:rPr>
                                    <w:t>КР ОЭ ПВКС 2020.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32"/>
                                      <w:lang w:val="ru-RU"/>
                                    </w:rPr>
                                    <w:t>10</w:t>
                                  </w:r>
                                  <w:r w:rsidRPr="00131525">
                                    <w:rPr>
                                      <w:rFonts w:ascii="Arial" w:hAnsi="Arial" w:cs="Arial"/>
                                      <w:szCs w:val="32"/>
                                    </w:rPr>
                                    <w:t>.00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79FA56A" w14:textId="77777777" w:rsidR="00D00864" w:rsidRDefault="00D008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00864" w14:paraId="7854A3FD" w14:textId="77777777" w:rsidTr="004344B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48D044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6A8DA7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C92E69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65DF8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4FB52F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E6877E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7E8C830" w14:textId="77777777" w:rsidR="00D00864" w:rsidRPr="00074F69" w:rsidRDefault="00D00864">
                                  <w:pPr>
                                    <w:pStyle w:val="a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DD03FC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00864" w14:paraId="0B64CDC8" w14:textId="77777777" w:rsidTr="004344B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2416D8" w14:textId="77777777" w:rsidR="00D00864" w:rsidRDefault="00D008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8D5914" w14:textId="77777777" w:rsidR="00D00864" w:rsidRDefault="00D008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9F0A5D" w14:textId="77777777" w:rsidR="00D00864" w:rsidRDefault="00D008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5D712B" w14:textId="77777777" w:rsidR="00D00864" w:rsidRDefault="00D008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CB613A" w14:textId="77777777" w:rsidR="00D00864" w:rsidRDefault="00D00864">
                                  <w:pPr>
                                    <w:pStyle w:val="af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5DC968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0484BB" w14:textId="77777777" w:rsidR="00D00864" w:rsidRDefault="00D00864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372EF3" w14:textId="77777777" w:rsidR="00D00864" w:rsidRDefault="00D00864" w:rsidP="00D008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F0FE40" id="Группа 31" o:spid="_x0000_s1033" style="position:absolute;margin-left:54pt;margin-top:23.05pt;width:518.9pt;height:806.75pt;z-index:251663360;mso-position-horizontal-relative:page;mso-position-vertical-relative:page" coordorigin="1134,306" coordsize="10378,1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Line 7" o:spid="_x0000_s1038" style="position:absolute;visibility:visible;mso-wrap-style:square" from="1134,306" to="11509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681"/>
                        <w:gridCol w:w="737"/>
                        <w:gridCol w:w="6095"/>
                        <w:gridCol w:w="567"/>
                      </w:tblGrid>
                      <w:tr w:rsidR="00D00864" w14:paraId="6299A481" w14:textId="77777777" w:rsidTr="004344B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1F678F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FD4AA9E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CA26F27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8EF979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054351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F44248" w14:textId="77777777" w:rsidR="00D00864" w:rsidRPr="00131525" w:rsidRDefault="00D00864">
                            <w:pPr>
                              <w:pStyle w:val="af2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131525">
                              <w:rPr>
                                <w:rFonts w:ascii="Arial" w:hAnsi="Arial" w:cs="Arial"/>
                                <w:szCs w:val="32"/>
                              </w:rPr>
                              <w:t>КР ОЭ ПВКС 2020.</w:t>
                            </w:r>
                            <w:r>
                              <w:rPr>
                                <w:rFonts w:ascii="Arial" w:hAnsi="Arial" w:cs="Arial"/>
                                <w:szCs w:val="32"/>
                                <w:lang w:val="ru-RU"/>
                              </w:rPr>
                              <w:t>10</w:t>
                            </w:r>
                            <w:r w:rsidRPr="00131525">
                              <w:rPr>
                                <w:rFonts w:ascii="Arial" w:hAnsi="Arial" w:cs="Arial"/>
                                <w:szCs w:val="32"/>
                              </w:rPr>
                              <w:t>.00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79FA56A" w14:textId="77777777" w:rsidR="00D00864" w:rsidRDefault="00D008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00864" w14:paraId="7854A3FD" w14:textId="77777777" w:rsidTr="004344B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48D044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6A8DA7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C92E69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065DF8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4FB52F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E6877E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7E8C830" w14:textId="77777777" w:rsidR="00D00864" w:rsidRPr="00074F69" w:rsidRDefault="00D00864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DD03FC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DD03FC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00864" w14:paraId="0B64CDC8" w14:textId="77777777" w:rsidTr="004344B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2416D8" w14:textId="77777777" w:rsidR="00D00864" w:rsidRDefault="00D008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8D5914" w14:textId="77777777" w:rsidR="00D00864" w:rsidRDefault="00D008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29F0A5D" w14:textId="77777777" w:rsidR="00D00864" w:rsidRDefault="00D008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5D712B" w14:textId="77777777" w:rsidR="00D00864" w:rsidRDefault="00D008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CB613A" w14:textId="77777777" w:rsidR="00D00864" w:rsidRDefault="00D00864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5DC968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F0484BB" w14:textId="77777777" w:rsidR="00D00864" w:rsidRDefault="00D00864">
                            <w:pPr>
                              <w:pStyle w:val="af2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5372EF3" w14:textId="77777777" w:rsidR="00D00864" w:rsidRDefault="00D00864" w:rsidP="00D00864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048"/>
    <w:multiLevelType w:val="hybridMultilevel"/>
    <w:tmpl w:val="FA1A6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468C6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1A68"/>
    <w:multiLevelType w:val="hybridMultilevel"/>
    <w:tmpl w:val="581A3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72484"/>
    <w:multiLevelType w:val="hybridMultilevel"/>
    <w:tmpl w:val="BD3E86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1D90613"/>
    <w:multiLevelType w:val="hybridMultilevel"/>
    <w:tmpl w:val="93B63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B45A6"/>
    <w:multiLevelType w:val="hybridMultilevel"/>
    <w:tmpl w:val="6344A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B1CB8"/>
    <w:multiLevelType w:val="hybridMultilevel"/>
    <w:tmpl w:val="FB72F9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05539"/>
    <w:multiLevelType w:val="hybridMultilevel"/>
    <w:tmpl w:val="6E8A2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459CF"/>
    <w:multiLevelType w:val="hybridMultilevel"/>
    <w:tmpl w:val="599E8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773F1"/>
    <w:multiLevelType w:val="hybridMultilevel"/>
    <w:tmpl w:val="83C6B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36C66"/>
    <w:multiLevelType w:val="hybridMultilevel"/>
    <w:tmpl w:val="9EE66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60D7E"/>
    <w:multiLevelType w:val="hybridMultilevel"/>
    <w:tmpl w:val="B1D83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C5BCD"/>
    <w:multiLevelType w:val="hybridMultilevel"/>
    <w:tmpl w:val="1C2AC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B12F3"/>
    <w:multiLevelType w:val="hybridMultilevel"/>
    <w:tmpl w:val="6680D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43608"/>
    <w:multiLevelType w:val="hybridMultilevel"/>
    <w:tmpl w:val="25129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5185D"/>
    <w:multiLevelType w:val="hybridMultilevel"/>
    <w:tmpl w:val="CDAAA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203E9"/>
    <w:multiLevelType w:val="hybridMultilevel"/>
    <w:tmpl w:val="78386C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A4B23"/>
    <w:multiLevelType w:val="hybridMultilevel"/>
    <w:tmpl w:val="64BAA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E6CDE"/>
    <w:multiLevelType w:val="hybridMultilevel"/>
    <w:tmpl w:val="B1164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07A3B"/>
    <w:multiLevelType w:val="hybridMultilevel"/>
    <w:tmpl w:val="B120AC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468C6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804670F2">
      <w:start w:val="3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D06C5"/>
    <w:multiLevelType w:val="hybridMultilevel"/>
    <w:tmpl w:val="3B3A6D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FFC7129"/>
    <w:multiLevelType w:val="hybridMultilevel"/>
    <w:tmpl w:val="ACE6A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C753B"/>
    <w:multiLevelType w:val="hybridMultilevel"/>
    <w:tmpl w:val="5C26B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57473"/>
    <w:multiLevelType w:val="hybridMultilevel"/>
    <w:tmpl w:val="57AAA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B7E74"/>
    <w:multiLevelType w:val="hybridMultilevel"/>
    <w:tmpl w:val="D996F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0386F"/>
    <w:multiLevelType w:val="hybridMultilevel"/>
    <w:tmpl w:val="ACE6A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E0918"/>
    <w:multiLevelType w:val="hybridMultilevel"/>
    <w:tmpl w:val="04DE2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A4864"/>
    <w:multiLevelType w:val="hybridMultilevel"/>
    <w:tmpl w:val="D8586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1651F"/>
    <w:multiLevelType w:val="hybridMultilevel"/>
    <w:tmpl w:val="0A9C6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77B35"/>
    <w:multiLevelType w:val="hybridMultilevel"/>
    <w:tmpl w:val="FAE4A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73463"/>
    <w:multiLevelType w:val="hybridMultilevel"/>
    <w:tmpl w:val="EBFA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B240D"/>
    <w:multiLevelType w:val="hybridMultilevel"/>
    <w:tmpl w:val="6F14C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33FBE"/>
    <w:multiLevelType w:val="hybridMultilevel"/>
    <w:tmpl w:val="15465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8172C"/>
    <w:multiLevelType w:val="hybridMultilevel"/>
    <w:tmpl w:val="6D166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97FC6"/>
    <w:multiLevelType w:val="hybridMultilevel"/>
    <w:tmpl w:val="2F424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704B0"/>
    <w:multiLevelType w:val="hybridMultilevel"/>
    <w:tmpl w:val="00F2B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F79E6"/>
    <w:multiLevelType w:val="hybridMultilevel"/>
    <w:tmpl w:val="A4282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9"/>
  </w:num>
  <w:num w:numId="4">
    <w:abstractNumId w:val="27"/>
  </w:num>
  <w:num w:numId="5">
    <w:abstractNumId w:val="16"/>
  </w:num>
  <w:num w:numId="6">
    <w:abstractNumId w:val="14"/>
  </w:num>
  <w:num w:numId="7">
    <w:abstractNumId w:val="26"/>
  </w:num>
  <w:num w:numId="8">
    <w:abstractNumId w:val="7"/>
  </w:num>
  <w:num w:numId="9">
    <w:abstractNumId w:val="33"/>
  </w:num>
  <w:num w:numId="10">
    <w:abstractNumId w:val="4"/>
  </w:num>
  <w:num w:numId="11">
    <w:abstractNumId w:val="3"/>
  </w:num>
  <w:num w:numId="12">
    <w:abstractNumId w:val="13"/>
  </w:num>
  <w:num w:numId="13">
    <w:abstractNumId w:val="31"/>
  </w:num>
  <w:num w:numId="14">
    <w:abstractNumId w:val="23"/>
  </w:num>
  <w:num w:numId="15">
    <w:abstractNumId w:val="8"/>
  </w:num>
  <w:num w:numId="16">
    <w:abstractNumId w:val="15"/>
  </w:num>
  <w:num w:numId="17">
    <w:abstractNumId w:val="32"/>
  </w:num>
  <w:num w:numId="18">
    <w:abstractNumId w:val="25"/>
  </w:num>
  <w:num w:numId="19">
    <w:abstractNumId w:val="5"/>
  </w:num>
  <w:num w:numId="20">
    <w:abstractNumId w:val="34"/>
  </w:num>
  <w:num w:numId="21">
    <w:abstractNumId w:val="30"/>
  </w:num>
  <w:num w:numId="22">
    <w:abstractNumId w:val="28"/>
  </w:num>
  <w:num w:numId="23">
    <w:abstractNumId w:val="18"/>
  </w:num>
  <w:num w:numId="24">
    <w:abstractNumId w:val="0"/>
  </w:num>
  <w:num w:numId="25">
    <w:abstractNumId w:val="10"/>
  </w:num>
  <w:num w:numId="26">
    <w:abstractNumId w:val="35"/>
  </w:num>
  <w:num w:numId="27">
    <w:abstractNumId w:val="21"/>
  </w:num>
  <w:num w:numId="28">
    <w:abstractNumId w:val="9"/>
  </w:num>
  <w:num w:numId="29">
    <w:abstractNumId w:val="17"/>
  </w:num>
  <w:num w:numId="30">
    <w:abstractNumId w:val="6"/>
  </w:num>
  <w:num w:numId="31">
    <w:abstractNumId w:val="24"/>
  </w:num>
  <w:num w:numId="32">
    <w:abstractNumId w:val="20"/>
  </w:num>
  <w:num w:numId="33">
    <w:abstractNumId w:val="1"/>
  </w:num>
  <w:num w:numId="34">
    <w:abstractNumId w:val="11"/>
  </w:num>
  <w:num w:numId="35">
    <w:abstractNumId w:val="22"/>
  </w:num>
  <w:num w:numId="36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46"/>
    <w:rsid w:val="000E0A1A"/>
    <w:rsid w:val="00107790"/>
    <w:rsid w:val="00165E1C"/>
    <w:rsid w:val="00195BC8"/>
    <w:rsid w:val="001B222C"/>
    <w:rsid w:val="001C3B1C"/>
    <w:rsid w:val="00230457"/>
    <w:rsid w:val="0026066B"/>
    <w:rsid w:val="002E1E46"/>
    <w:rsid w:val="00310620"/>
    <w:rsid w:val="003B2F73"/>
    <w:rsid w:val="00402913"/>
    <w:rsid w:val="00406B3C"/>
    <w:rsid w:val="00414ACE"/>
    <w:rsid w:val="00432934"/>
    <w:rsid w:val="00450924"/>
    <w:rsid w:val="004776CB"/>
    <w:rsid w:val="004C5BA3"/>
    <w:rsid w:val="004E70A2"/>
    <w:rsid w:val="0054731C"/>
    <w:rsid w:val="0054799F"/>
    <w:rsid w:val="005502DF"/>
    <w:rsid w:val="00586692"/>
    <w:rsid w:val="00586DA2"/>
    <w:rsid w:val="005B0FD5"/>
    <w:rsid w:val="005C4B6A"/>
    <w:rsid w:val="005F12DE"/>
    <w:rsid w:val="00603779"/>
    <w:rsid w:val="00642774"/>
    <w:rsid w:val="00653A5B"/>
    <w:rsid w:val="00656F3F"/>
    <w:rsid w:val="00670E6E"/>
    <w:rsid w:val="00681EAA"/>
    <w:rsid w:val="0068254C"/>
    <w:rsid w:val="00685D46"/>
    <w:rsid w:val="006B6005"/>
    <w:rsid w:val="00737907"/>
    <w:rsid w:val="0075331C"/>
    <w:rsid w:val="00792720"/>
    <w:rsid w:val="007D1B3D"/>
    <w:rsid w:val="007F770C"/>
    <w:rsid w:val="008261D3"/>
    <w:rsid w:val="00857F95"/>
    <w:rsid w:val="008A04CE"/>
    <w:rsid w:val="008B5530"/>
    <w:rsid w:val="008D3507"/>
    <w:rsid w:val="00901E93"/>
    <w:rsid w:val="0093004B"/>
    <w:rsid w:val="009529FC"/>
    <w:rsid w:val="009663F6"/>
    <w:rsid w:val="0097617E"/>
    <w:rsid w:val="0099338E"/>
    <w:rsid w:val="009E49B0"/>
    <w:rsid w:val="009F4EDA"/>
    <w:rsid w:val="00A51C5B"/>
    <w:rsid w:val="00A52753"/>
    <w:rsid w:val="00B5331F"/>
    <w:rsid w:val="00B56C1B"/>
    <w:rsid w:val="00B74AFD"/>
    <w:rsid w:val="00BA198B"/>
    <w:rsid w:val="00BC6C09"/>
    <w:rsid w:val="00BD17F4"/>
    <w:rsid w:val="00C045AF"/>
    <w:rsid w:val="00C44045"/>
    <w:rsid w:val="00C47750"/>
    <w:rsid w:val="00C55AA3"/>
    <w:rsid w:val="00D00864"/>
    <w:rsid w:val="00D1180B"/>
    <w:rsid w:val="00D44BE7"/>
    <w:rsid w:val="00D70FF2"/>
    <w:rsid w:val="00D80FFB"/>
    <w:rsid w:val="00DA5123"/>
    <w:rsid w:val="00DD03FC"/>
    <w:rsid w:val="00DD5EED"/>
    <w:rsid w:val="00DF277A"/>
    <w:rsid w:val="00E175CE"/>
    <w:rsid w:val="00E92704"/>
    <w:rsid w:val="00EB6332"/>
    <w:rsid w:val="00F001F2"/>
    <w:rsid w:val="00F40E04"/>
    <w:rsid w:val="00F6312B"/>
    <w:rsid w:val="00FA502D"/>
    <w:rsid w:val="00FB544D"/>
    <w:rsid w:val="2CC698DC"/>
    <w:rsid w:val="6C3FA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24F5D"/>
  <w15:docId w15:val="{CF2C5355-52A2-4976-8F24-6F82205C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31F"/>
  </w:style>
  <w:style w:type="paragraph" w:styleId="1">
    <w:name w:val="heading 1"/>
    <w:basedOn w:val="a"/>
    <w:next w:val="a"/>
    <w:link w:val="10"/>
    <w:uiPriority w:val="9"/>
    <w:qFormat/>
    <w:rsid w:val="00195BC8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i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4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BC8"/>
    <w:rPr>
      <w:rFonts w:ascii="Arial" w:eastAsiaTheme="majorEastAsia" w:hAnsi="Arial" w:cstheme="majorBidi"/>
      <w:bCs/>
      <w:i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4029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4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90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01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1E93"/>
  </w:style>
  <w:style w:type="paragraph" w:styleId="a8">
    <w:name w:val="footer"/>
    <w:basedOn w:val="a"/>
    <w:link w:val="a9"/>
    <w:uiPriority w:val="99"/>
    <w:unhideWhenUsed/>
    <w:rsid w:val="00901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1E93"/>
  </w:style>
  <w:style w:type="character" w:styleId="aa">
    <w:name w:val="Subtle Emphasis"/>
    <w:basedOn w:val="a0"/>
    <w:uiPriority w:val="19"/>
    <w:qFormat/>
    <w:rsid w:val="00F6312B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F6312B"/>
    <w:rPr>
      <w:b/>
      <w:bCs/>
    </w:rPr>
  </w:style>
  <w:style w:type="character" w:styleId="ac">
    <w:name w:val="Book Title"/>
    <w:basedOn w:val="a0"/>
    <w:uiPriority w:val="33"/>
    <w:qFormat/>
    <w:rsid w:val="00F6312B"/>
    <w:rPr>
      <w:b/>
      <w:bCs/>
      <w:i/>
      <w:iCs/>
      <w:spacing w:val="5"/>
    </w:rPr>
  </w:style>
  <w:style w:type="paragraph" w:customStyle="1" w:styleId="ad">
    <w:name w:val="для таблиц ЭКОНОМИКА"/>
    <w:basedOn w:val="2"/>
    <w:link w:val="ae"/>
    <w:qFormat/>
    <w:rsid w:val="0068254C"/>
    <w:pPr>
      <w:spacing w:line="360" w:lineRule="auto"/>
      <w:jc w:val="both"/>
    </w:pPr>
    <w:rPr>
      <w:rFonts w:ascii="Times New Roman" w:hAnsi="Times New Roman"/>
      <w:b w:val="0"/>
      <w:color w:val="auto"/>
      <w:sz w:val="28"/>
    </w:rPr>
  </w:style>
  <w:style w:type="character" w:styleId="af">
    <w:name w:val="Hyperlink"/>
    <w:basedOn w:val="a0"/>
    <w:uiPriority w:val="99"/>
    <w:unhideWhenUsed/>
    <w:rsid w:val="00857F95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F6312B"/>
  </w:style>
  <w:style w:type="character" w:customStyle="1" w:styleId="ae">
    <w:name w:val="для таблиц ЭКОНОМИКА Знак"/>
    <w:basedOn w:val="a4"/>
    <w:link w:val="ad"/>
    <w:rsid w:val="0068254C"/>
    <w:rPr>
      <w:rFonts w:ascii="Times New Roman" w:eastAsiaTheme="majorEastAsia" w:hAnsi="Times New Roman" w:cstheme="majorBidi"/>
      <w:bCs/>
      <w:sz w:val="28"/>
      <w:szCs w:val="26"/>
    </w:rPr>
  </w:style>
  <w:style w:type="character" w:styleId="af0">
    <w:name w:val="Unresolved Mention"/>
    <w:basedOn w:val="a0"/>
    <w:uiPriority w:val="99"/>
    <w:semiHidden/>
    <w:unhideWhenUsed/>
    <w:rsid w:val="00857F95"/>
    <w:rPr>
      <w:color w:val="605E5C"/>
      <w:shd w:val="clear" w:color="auto" w:fill="E1DFDD"/>
    </w:rPr>
  </w:style>
  <w:style w:type="paragraph" w:styleId="af1">
    <w:name w:val="TOC Heading"/>
    <w:basedOn w:val="1"/>
    <w:next w:val="a"/>
    <w:uiPriority w:val="39"/>
    <w:unhideWhenUsed/>
    <w:qFormat/>
    <w:rsid w:val="00B5331F"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33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331F"/>
    <w:pPr>
      <w:spacing w:after="100"/>
      <w:ind w:left="220"/>
    </w:pPr>
  </w:style>
  <w:style w:type="paragraph" w:customStyle="1" w:styleId="af2">
    <w:name w:val="Чертежный"/>
    <w:rsid w:val="007927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35247-5BC5-4BAB-99A6-2C5FABFCC684}"/>
      </w:docPartPr>
      <w:docPartBody>
        <w:p w:rsidR="00FC1E3F" w:rsidRDefault="00FC1E3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E3F"/>
    <w:rsid w:val="00424DF0"/>
    <w:rsid w:val="00BB42CD"/>
    <w:rsid w:val="00D6475D"/>
    <w:rsid w:val="00F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0B1F-D79B-4CBD-8BF0-1A5072AC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28</Pages>
  <Words>3557</Words>
  <Characters>20277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Имя Скрыто</cp:lastModifiedBy>
  <cp:revision>19</cp:revision>
  <dcterms:created xsi:type="dcterms:W3CDTF">2020-05-17T10:59:00Z</dcterms:created>
  <dcterms:modified xsi:type="dcterms:W3CDTF">2021-03-21T19:50:00Z</dcterms:modified>
</cp:coreProperties>
</file>