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Why would you want to use a CA for security?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When you visit a website, especially one that handles sensitive information like your bank or email, you want to be sure it’s the real deal and not a fake site trying to steal your data. This is where a Certificate Authority (CA) comes in. A CA checks that a website is who it claims to be before issuing a certificate. When you see a lock icon or "https://" in your browser, it means the site’s certificate has been validated by a CA, so you can trust it. Without a CA, attackers could easily create fake websites that look identical to real ones. A CA helps prevent this by ensuring only the legitimate owner of a domain gets a certificate for it.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Advantages of Using a CA: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CAs follow strict standards to ensure certificates are issued correctly, reducing the risk of fraud. In addition, browsers and devices automatically recognize CA-issued certificates, making security seamless for users.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