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115B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Компания </w:t>
      </w:r>
      <w:proofErr w:type="spellStart"/>
      <w:r w:rsidRPr="00D60587">
        <w:rPr>
          <w:rFonts w:ascii="Verdana" w:hAnsi="Verdana"/>
          <w:i/>
          <w:iCs/>
          <w:sz w:val="21"/>
          <w:szCs w:val="21"/>
        </w:rPr>
        <w:t>Giggle</w:t>
      </w:r>
      <w:proofErr w:type="spellEnd"/>
      <w:r w:rsidRPr="00D60587">
        <w:rPr>
          <w:rFonts w:ascii="Verdana" w:hAnsi="Verdana"/>
          <w:sz w:val="21"/>
          <w:szCs w:val="21"/>
        </w:rPr>
        <w:t> открывает свой новый офис в Судиславле, и вы приглашены на собеседование. Ваша задача — решить поставленную задачу.</w:t>
      </w:r>
    </w:p>
    <w:p w14:paraId="3C8FA9C0" w14:textId="77777777" w:rsidR="00C2776B" w:rsidRPr="00D60587" w:rsidRDefault="00C2776B" w:rsidP="00C2776B">
      <w:pPr>
        <w:shd w:val="clear" w:color="auto" w:fill="FFFFFF"/>
        <w:spacing w:after="240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Вам нужно создать структуру данных, которая хранит набор целых чисел. Изначально набор пуст. Вам нужно поддерживать две операции:</w:t>
      </w:r>
    </w:p>
    <w:p w14:paraId="6E6FEE7C" w14:textId="77777777" w:rsidR="00C2776B" w:rsidRPr="00D60587" w:rsidRDefault="00C2776B" w:rsidP="00C2776B">
      <w:pPr>
        <w:numPr>
          <w:ilvl w:val="0"/>
          <w:numId w:val="1"/>
        </w:numPr>
        <w:shd w:val="clear" w:color="auto" w:fill="FFFFFF"/>
        <w:spacing w:before="40"/>
        <w:ind w:left="840"/>
        <w:textAlignment w:val="baseline"/>
        <w:rPr>
          <w:rFonts w:ascii="Arial" w:hAnsi="Arial" w:cs="Arial"/>
          <w:sz w:val="20"/>
          <w:szCs w:val="20"/>
        </w:rPr>
      </w:pPr>
      <w:r w:rsidRPr="00D60587">
        <w:rPr>
          <w:rFonts w:ascii="Arial" w:hAnsi="Arial" w:cs="Arial"/>
          <w:sz w:val="20"/>
          <w:szCs w:val="20"/>
        </w:rPr>
        <w:t>запрос: «</w:t>
      </w:r>
      <w:r w:rsidRPr="00D60587">
        <w:rPr>
          <w:rFonts w:ascii="Courier New" w:hAnsi="Courier New" w:cs="Courier New"/>
          <w:sz w:val="20"/>
          <w:szCs w:val="20"/>
        </w:rPr>
        <w:t>? i j</w:t>
      </w:r>
      <w:r w:rsidRPr="00D60587">
        <w:rPr>
          <w:rFonts w:ascii="Arial" w:hAnsi="Arial" w:cs="Arial"/>
          <w:sz w:val="20"/>
          <w:szCs w:val="20"/>
        </w:rPr>
        <w:t>» — возвращает минимальный элемент между </w:t>
      </w:r>
      <w:r w:rsidRPr="00D60587">
        <w:rPr>
          <w:i/>
          <w:iCs/>
          <w:sz w:val="23"/>
          <w:szCs w:val="23"/>
        </w:rPr>
        <w:t>i</w:t>
      </w:r>
      <w:r w:rsidRPr="00D60587">
        <w:rPr>
          <w:rFonts w:ascii="Arial" w:hAnsi="Arial" w:cs="Arial"/>
          <w:sz w:val="20"/>
          <w:szCs w:val="20"/>
        </w:rPr>
        <w:t>-</w:t>
      </w:r>
      <w:proofErr w:type="spellStart"/>
      <w:r w:rsidRPr="00D60587">
        <w:rPr>
          <w:rFonts w:ascii="Arial" w:hAnsi="Arial" w:cs="Arial"/>
          <w:sz w:val="20"/>
          <w:szCs w:val="20"/>
        </w:rPr>
        <w:t>ым</w:t>
      </w:r>
      <w:proofErr w:type="spellEnd"/>
      <w:r w:rsidRPr="00D60587">
        <w:rPr>
          <w:rFonts w:ascii="Arial" w:hAnsi="Arial" w:cs="Arial"/>
          <w:sz w:val="20"/>
          <w:szCs w:val="20"/>
        </w:rPr>
        <w:t xml:space="preserve"> и </w:t>
      </w:r>
      <w:r w:rsidRPr="00D60587">
        <w:rPr>
          <w:i/>
          <w:iCs/>
          <w:sz w:val="23"/>
          <w:szCs w:val="23"/>
        </w:rPr>
        <w:t>j</w:t>
      </w:r>
      <w:r w:rsidRPr="00D60587">
        <w:rPr>
          <w:rFonts w:ascii="Arial" w:hAnsi="Arial" w:cs="Arial"/>
          <w:sz w:val="20"/>
          <w:szCs w:val="20"/>
        </w:rPr>
        <w:t>-м, включительно;</w:t>
      </w:r>
    </w:p>
    <w:p w14:paraId="571CECAD" w14:textId="77777777" w:rsidR="00C2776B" w:rsidRPr="00D60587" w:rsidRDefault="00C2776B" w:rsidP="00C2776B">
      <w:pPr>
        <w:numPr>
          <w:ilvl w:val="0"/>
          <w:numId w:val="1"/>
        </w:numPr>
        <w:shd w:val="clear" w:color="auto" w:fill="FFFFFF"/>
        <w:spacing w:after="280"/>
        <w:ind w:left="840"/>
        <w:textAlignment w:val="baseline"/>
        <w:rPr>
          <w:rFonts w:ascii="Arial" w:hAnsi="Arial" w:cs="Arial"/>
          <w:sz w:val="20"/>
          <w:szCs w:val="20"/>
        </w:rPr>
      </w:pPr>
      <w:r w:rsidRPr="00D60587">
        <w:rPr>
          <w:rFonts w:ascii="Arial" w:hAnsi="Arial" w:cs="Arial"/>
          <w:sz w:val="20"/>
          <w:szCs w:val="20"/>
        </w:rPr>
        <w:t>изменение: «</w:t>
      </w:r>
      <w:r w:rsidRPr="00D60587">
        <w:rPr>
          <w:rFonts w:ascii="Courier New" w:hAnsi="Courier New" w:cs="Courier New"/>
          <w:sz w:val="20"/>
          <w:szCs w:val="20"/>
        </w:rPr>
        <w:t>+ i x</w:t>
      </w:r>
      <w:r w:rsidRPr="00D60587">
        <w:rPr>
          <w:rFonts w:ascii="Arial" w:hAnsi="Arial" w:cs="Arial"/>
          <w:sz w:val="20"/>
          <w:szCs w:val="20"/>
        </w:rPr>
        <w:t>» — добавить элемент </w:t>
      </w:r>
      <w:r w:rsidRPr="00D60587">
        <w:rPr>
          <w:i/>
          <w:iCs/>
          <w:sz w:val="23"/>
          <w:szCs w:val="23"/>
        </w:rPr>
        <w:t>x</w:t>
      </w:r>
      <w:r w:rsidRPr="00D60587">
        <w:rPr>
          <w:rFonts w:ascii="Arial" w:hAnsi="Arial" w:cs="Arial"/>
          <w:sz w:val="20"/>
          <w:szCs w:val="20"/>
        </w:rPr>
        <w:t> после </w:t>
      </w:r>
      <w:r w:rsidRPr="00D60587">
        <w:rPr>
          <w:i/>
          <w:iCs/>
          <w:sz w:val="23"/>
          <w:szCs w:val="23"/>
        </w:rPr>
        <w:t>i</w:t>
      </w:r>
      <w:r w:rsidRPr="00D60587">
        <w:rPr>
          <w:rFonts w:ascii="Arial" w:hAnsi="Arial" w:cs="Arial"/>
          <w:sz w:val="20"/>
          <w:szCs w:val="20"/>
        </w:rPr>
        <w:t>-го элемента списка. Если </w:t>
      </w:r>
      <w:r w:rsidRPr="00D60587">
        <w:rPr>
          <w:i/>
          <w:iCs/>
          <w:sz w:val="23"/>
          <w:szCs w:val="23"/>
        </w:rPr>
        <w:t>i</w:t>
      </w:r>
      <w:r w:rsidRPr="00D60587">
        <w:rPr>
          <w:sz w:val="23"/>
          <w:szCs w:val="23"/>
        </w:rPr>
        <w:t>=0</w:t>
      </w:r>
      <w:r w:rsidRPr="00D60587">
        <w:rPr>
          <w:rFonts w:ascii="Arial" w:hAnsi="Arial" w:cs="Arial"/>
          <w:sz w:val="20"/>
          <w:szCs w:val="20"/>
        </w:rPr>
        <w:t>, то элемент добавляется в начало массива.</w:t>
      </w:r>
    </w:p>
    <w:p w14:paraId="0BB09CC4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Конечно, эта структура должна быть достаточно хорошей.</w:t>
      </w:r>
    </w:p>
    <w:p w14:paraId="117ABE9B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Arial" w:hAnsi="Arial" w:cs="Arial"/>
          <w:b/>
          <w:bCs/>
        </w:rPr>
        <w:t>Входные данные</w:t>
      </w:r>
    </w:p>
    <w:p w14:paraId="2CEF0B03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Первая строка входного файла содержит единственное целое число </w:t>
      </w:r>
      <w:r w:rsidRPr="00D60587">
        <w:rPr>
          <w:i/>
          <w:iCs/>
          <w:sz w:val="25"/>
          <w:szCs w:val="25"/>
        </w:rPr>
        <w:t>n</w:t>
      </w:r>
      <w:r w:rsidRPr="00D60587">
        <w:rPr>
          <w:rFonts w:ascii="Verdana" w:hAnsi="Verdana"/>
          <w:sz w:val="21"/>
          <w:szCs w:val="21"/>
        </w:rPr>
        <w:t> — число операций над массивом (</w:t>
      </w:r>
      <w:r w:rsidRPr="00D60587">
        <w:rPr>
          <w:sz w:val="25"/>
          <w:szCs w:val="25"/>
        </w:rPr>
        <w:t>1</w:t>
      </w:r>
      <w:r w:rsidRPr="00D60587">
        <w:rPr>
          <w:noProof/>
          <w:sz w:val="25"/>
          <w:szCs w:val="25"/>
          <w:bdr w:val="none" w:sz="0" w:space="0" w:color="auto" w:frame="1"/>
        </w:rPr>
        <w:drawing>
          <wp:inline distT="0" distB="0" distL="0" distR="0" wp14:anchorId="006716B6" wp14:editId="0DDEEA1C">
            <wp:extent cx="114300" cy="133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87">
        <w:rPr>
          <w:i/>
          <w:iCs/>
          <w:sz w:val="25"/>
          <w:szCs w:val="25"/>
        </w:rPr>
        <w:t>n</w:t>
      </w:r>
      <w:r w:rsidRPr="00D60587">
        <w:rPr>
          <w:noProof/>
          <w:sz w:val="25"/>
          <w:szCs w:val="25"/>
          <w:bdr w:val="none" w:sz="0" w:space="0" w:color="auto" w:frame="1"/>
        </w:rPr>
        <w:drawing>
          <wp:inline distT="0" distB="0" distL="0" distR="0" wp14:anchorId="3BC7EB2C" wp14:editId="7F95C543">
            <wp:extent cx="114300" cy="13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587">
        <w:rPr>
          <w:sz w:val="25"/>
          <w:szCs w:val="25"/>
        </w:rPr>
        <w:t>200000</w:t>
      </w:r>
      <w:r w:rsidRPr="00D60587">
        <w:rPr>
          <w:rFonts w:ascii="Verdana" w:hAnsi="Verdana"/>
          <w:sz w:val="21"/>
          <w:szCs w:val="21"/>
        </w:rPr>
        <w:t>). Следующие </w:t>
      </w:r>
      <w:r w:rsidRPr="00D60587">
        <w:rPr>
          <w:i/>
          <w:iCs/>
          <w:sz w:val="25"/>
          <w:szCs w:val="25"/>
        </w:rPr>
        <w:t>n</w:t>
      </w:r>
      <w:r w:rsidRPr="00D60587">
        <w:rPr>
          <w:rFonts w:ascii="Verdana" w:hAnsi="Verdana"/>
          <w:sz w:val="21"/>
          <w:szCs w:val="21"/>
        </w:rPr>
        <w:t> строк описывают сами операции. Все операции добавления являются корректными. Все числа, хранящиеся в массиве, по модулю не превосходят </w:t>
      </w:r>
      <w:r w:rsidRPr="00D60587">
        <w:rPr>
          <w:sz w:val="25"/>
          <w:szCs w:val="25"/>
        </w:rPr>
        <w:t>10</w:t>
      </w:r>
      <w:r w:rsidRPr="00D60587">
        <w:rPr>
          <w:sz w:val="18"/>
          <w:szCs w:val="18"/>
        </w:rPr>
        <w:t>9</w:t>
      </w:r>
      <w:r w:rsidRPr="00D60587">
        <w:rPr>
          <w:rFonts w:ascii="Verdana" w:hAnsi="Verdana"/>
          <w:sz w:val="21"/>
          <w:szCs w:val="21"/>
        </w:rPr>
        <w:t>.</w:t>
      </w:r>
    </w:p>
    <w:p w14:paraId="69864F99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Arial" w:hAnsi="Arial" w:cs="Arial"/>
          <w:b/>
          <w:bCs/>
        </w:rPr>
        <w:t>Выходные данные</w:t>
      </w:r>
    </w:p>
    <w:p w14:paraId="60A894CB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Для каждой операции в отдельной строке выведите её результат.</w:t>
      </w:r>
    </w:p>
    <w:p w14:paraId="3E612562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b/>
          <w:bCs/>
          <w:i/>
          <w:iCs/>
          <w:sz w:val="21"/>
          <w:szCs w:val="21"/>
        </w:rPr>
        <w:t>Комментарий к примеру тестов.</w:t>
      </w:r>
    </w:p>
    <w:p w14:paraId="2FE4012F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Verdana" w:hAnsi="Verdana"/>
          <w:sz w:val="21"/>
          <w:szCs w:val="21"/>
        </w:rPr>
        <w:t>Нижеследующая таблица показывает процесс изменения массива из примера.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3015"/>
      </w:tblGrid>
      <w:tr w:rsidR="00C2776B" w:rsidRPr="00D60587" w14:paraId="41409A0E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4715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b/>
                <w:bCs/>
                <w:sz w:val="20"/>
                <w:szCs w:val="20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9D6C2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b/>
                <w:bCs/>
                <w:sz w:val="20"/>
                <w:szCs w:val="20"/>
              </w:rPr>
              <w:t>Массив после её выполнения</w:t>
            </w:r>
          </w:p>
        </w:tc>
      </w:tr>
      <w:tr w:rsidR="00C2776B" w:rsidRPr="00D60587" w14:paraId="0292DB30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2F329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i/>
                <w:iCs/>
                <w:sz w:val="20"/>
                <w:szCs w:val="20"/>
              </w:rPr>
              <w:t>изначально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75132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i/>
                <w:iCs/>
                <w:sz w:val="20"/>
                <w:szCs w:val="20"/>
              </w:rPr>
              <w:t>пуст</w:t>
            </w:r>
          </w:p>
        </w:tc>
      </w:tr>
      <w:tr w:rsidR="00C2776B" w:rsidRPr="00D60587" w14:paraId="374A1988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F62D4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Courier New" w:hAnsi="Courier New" w:cs="Courier New"/>
                <w:sz w:val="20"/>
                <w:szCs w:val="20"/>
              </w:rPr>
              <w:t>+ 0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F472B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2776B" w:rsidRPr="00D60587" w14:paraId="5EA6B437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2593D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Courier New" w:hAnsi="Courier New" w:cs="Courier New"/>
                <w:sz w:val="20"/>
                <w:szCs w:val="20"/>
              </w:rPr>
              <w:t>+ 1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6430B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sz w:val="20"/>
                <w:szCs w:val="20"/>
              </w:rPr>
              <w:t>5, 3</w:t>
            </w:r>
          </w:p>
        </w:tc>
      </w:tr>
      <w:tr w:rsidR="00C2776B" w:rsidRPr="00D60587" w14:paraId="2DEFE01A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C9D2A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Courier New" w:hAnsi="Courier New" w:cs="Courier New"/>
                <w:sz w:val="20"/>
                <w:szCs w:val="20"/>
              </w:rPr>
              <w:t>+ 1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61F69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sz w:val="20"/>
                <w:szCs w:val="20"/>
              </w:rPr>
              <w:t>5, 4, 3</w:t>
            </w:r>
          </w:p>
        </w:tc>
      </w:tr>
      <w:tr w:rsidR="00C2776B" w:rsidRPr="00D60587" w14:paraId="7E671BC8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520EE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Courier New" w:hAnsi="Courier New" w:cs="Courier New"/>
                <w:sz w:val="20"/>
                <w:szCs w:val="20"/>
              </w:rPr>
              <w:t>+ 0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D4259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sz w:val="20"/>
                <w:szCs w:val="20"/>
              </w:rPr>
              <w:t>2, 5, 4, 3</w:t>
            </w:r>
          </w:p>
        </w:tc>
      </w:tr>
      <w:tr w:rsidR="00C2776B" w:rsidRPr="00D60587" w14:paraId="40310745" w14:textId="77777777" w:rsidTr="00F730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1C47C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Courier New" w:hAnsi="Courier New" w:cs="Courier New"/>
                <w:sz w:val="20"/>
                <w:szCs w:val="20"/>
              </w:rPr>
              <w:t>+ 4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BBA90" w14:textId="77777777" w:rsidR="00C2776B" w:rsidRPr="00D60587" w:rsidRDefault="00C2776B" w:rsidP="00F73095">
            <w:pPr>
              <w:rPr>
                <w:color w:val="auto"/>
              </w:rPr>
            </w:pPr>
            <w:r w:rsidRPr="00D60587">
              <w:rPr>
                <w:rFonts w:ascii="Arial" w:hAnsi="Arial" w:cs="Arial"/>
                <w:sz w:val="20"/>
                <w:szCs w:val="20"/>
              </w:rPr>
              <w:t>2, 5, 4, 3, 1</w:t>
            </w:r>
          </w:p>
        </w:tc>
      </w:tr>
    </w:tbl>
    <w:p w14:paraId="33F0BD8E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Arial" w:hAnsi="Arial" w:cs="Arial"/>
          <w:b/>
          <w:bCs/>
        </w:rPr>
        <w:t>Примеры</w:t>
      </w:r>
    </w:p>
    <w:p w14:paraId="35A4C21C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Arial" w:hAnsi="Arial" w:cs="Arial"/>
          <w:b/>
          <w:bCs/>
          <w:sz w:val="21"/>
          <w:szCs w:val="21"/>
        </w:rPr>
        <w:t>входные данные</w:t>
      </w:r>
    </w:p>
    <w:p w14:paraId="0CB777A1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8</w:t>
      </w:r>
    </w:p>
    <w:p w14:paraId="75750B97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+ 0 5</w:t>
      </w:r>
    </w:p>
    <w:p w14:paraId="264A9139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+ 1 3</w:t>
      </w:r>
    </w:p>
    <w:p w14:paraId="15B20ACE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+ 1 4</w:t>
      </w:r>
    </w:p>
    <w:p w14:paraId="6A55452B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? 1 2</w:t>
      </w:r>
    </w:p>
    <w:p w14:paraId="644B75A2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+ 0 2</w:t>
      </w:r>
    </w:p>
    <w:p w14:paraId="3DECC116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? 2 4</w:t>
      </w:r>
    </w:p>
    <w:p w14:paraId="3EB83EC9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+ 4 1</w:t>
      </w:r>
    </w:p>
    <w:p w14:paraId="3D4D7E09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? 3 5</w:t>
      </w:r>
    </w:p>
    <w:p w14:paraId="60E8F104" w14:textId="77777777" w:rsidR="00C2776B" w:rsidRPr="00D60587" w:rsidRDefault="00C2776B" w:rsidP="00C2776B">
      <w:pPr>
        <w:shd w:val="clear" w:color="auto" w:fill="FFFFFF"/>
        <w:rPr>
          <w:color w:val="auto"/>
        </w:rPr>
      </w:pPr>
      <w:r w:rsidRPr="00D60587">
        <w:rPr>
          <w:rFonts w:ascii="Arial" w:hAnsi="Arial" w:cs="Arial"/>
          <w:b/>
          <w:bCs/>
          <w:sz w:val="21"/>
          <w:szCs w:val="21"/>
        </w:rPr>
        <w:t>выходные данные</w:t>
      </w:r>
    </w:p>
    <w:p w14:paraId="637306CF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4</w:t>
      </w:r>
    </w:p>
    <w:p w14:paraId="4ED923AA" w14:textId="77777777" w:rsidR="00C2776B" w:rsidRPr="00D60587" w:rsidRDefault="00C2776B" w:rsidP="00C2776B">
      <w:pPr>
        <w:shd w:val="clear" w:color="auto" w:fill="EFEFEF"/>
        <w:rPr>
          <w:color w:val="auto"/>
        </w:rPr>
      </w:pPr>
      <w:r w:rsidRPr="00D60587">
        <w:rPr>
          <w:rFonts w:ascii="Courier New" w:hAnsi="Courier New" w:cs="Courier New"/>
          <w:sz w:val="20"/>
          <w:szCs w:val="20"/>
        </w:rPr>
        <w:t>3</w:t>
      </w:r>
    </w:p>
    <w:p w14:paraId="3853C83F" w14:textId="7B3A233F" w:rsidR="006A4D5A" w:rsidRDefault="00C2776B" w:rsidP="00C2776B">
      <w:r w:rsidRPr="00D60587">
        <w:rPr>
          <w:rFonts w:ascii="Courier New" w:hAnsi="Courier New" w:cs="Courier New"/>
          <w:sz w:val="20"/>
          <w:szCs w:val="20"/>
        </w:rPr>
        <w:t>1</w:t>
      </w:r>
    </w:p>
    <w:sectPr w:rsidR="006A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45FB7"/>
    <w:multiLevelType w:val="multilevel"/>
    <w:tmpl w:val="885E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3"/>
    <w:rsid w:val="00350D43"/>
    <w:rsid w:val="006A4D5A"/>
    <w:rsid w:val="009872DC"/>
    <w:rsid w:val="00A76AE6"/>
    <w:rsid w:val="00C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2FFFB-D866-47FA-A320-6A512A4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76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Дегтев</dc:creator>
  <cp:keywords/>
  <dc:description/>
  <cp:lastModifiedBy>Никита Дегтев</cp:lastModifiedBy>
  <cp:revision>2</cp:revision>
  <dcterms:created xsi:type="dcterms:W3CDTF">2020-12-08T06:07:00Z</dcterms:created>
  <dcterms:modified xsi:type="dcterms:W3CDTF">2020-12-08T06:07:00Z</dcterms:modified>
</cp:coreProperties>
</file>