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before="0" w:line="240" w:lineRule="auto"/>
        <w:rPr>
          <w:sz w:val="32"/>
          <w:szCs w:val="32"/>
        </w:rPr>
      </w:pPr>
      <w:bookmarkStart w:colFirst="0" w:colLast="0" w:name="_vmtrz744jo1o" w:id="0"/>
      <w:bookmarkEnd w:id="0"/>
      <w:r w:rsidDel="00000000" w:rsidR="00000000" w:rsidRPr="00000000">
        <w:rPr>
          <w:sz w:val="32"/>
          <w:szCs w:val="32"/>
          <w:rtl w:val="0"/>
        </w:rPr>
        <w:t xml:space="preserve">Laporan Eksperimental : Pengaruh Dimensionality Reduction dan Regularization pada Model Supervised</w:t>
      </w:r>
    </w:p>
    <w:p w:rsidR="00000000" w:rsidDel="00000000" w:rsidP="00000000" w:rsidRDefault="00000000" w:rsidRPr="00000000" w14:paraId="00000002">
      <w:pPr>
        <w:spacing w:after="0" w:before="0" w:line="240" w:lineRule="auto"/>
        <w:rPr>
          <w:sz w:val="20"/>
          <w:szCs w:val="20"/>
        </w:rPr>
        <w:sectPr>
          <w:footerReference r:id="rId6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rPr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sz w:val="20"/>
          <w:szCs w:val="20"/>
          <w:rtl w:val="0"/>
        </w:rPr>
        <w:t xml:space="preserve">Kelompok :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before="0" w:line="240" w:lineRule="auto"/>
        <w:ind w:left="720" w:hanging="360"/>
        <w:rPr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sz w:val="20"/>
          <w:szCs w:val="20"/>
          <w:rtl w:val="0"/>
        </w:rPr>
        <w:t xml:space="preserve">Rayhan Firdaus Ardian (23/519095/PA/22279)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before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Amalia Muti’ah Khairunnisa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before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Kartika Adhi N.W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before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Atika Dwi Aryanti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before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Iffa Hesti </w:t>
      </w:r>
    </w:p>
    <w:p w:rsidR="00000000" w:rsidDel="00000000" w:rsidP="00000000" w:rsidRDefault="00000000" w:rsidRPr="00000000" w14:paraId="00000009">
      <w:pPr>
        <w:pStyle w:val="Heading1"/>
        <w:spacing w:after="0" w:before="0" w:line="240" w:lineRule="auto"/>
        <w:rPr>
          <w:b w:val="1"/>
          <w:sz w:val="28"/>
          <w:szCs w:val="28"/>
        </w:rPr>
      </w:pPr>
      <w:bookmarkStart w:colFirst="0" w:colLast="0" w:name="_dd5e2qnczoin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Ringkasan</w:t>
      </w:r>
    </w:p>
    <w:p w:rsidR="00000000" w:rsidDel="00000000" w:rsidP="00000000" w:rsidRDefault="00000000" w:rsidRPr="00000000" w14:paraId="0000000A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Laporan ini menyajikan hasil eksperimen menggunakan empat algoritma machine learning (Logistic Regression, Naive Bayes, SVM, dan KNN) dengan tiga variasi pendekatan: baseline, dimensionality reduction dengan PCA, dan kombinasi PCA dengan regularisasi/optimasi. Dataset yang digunakan berupa adalah Breast Cancer Wisconsin yang didapat dari kaggle.</w:t>
      </w:r>
    </w:p>
    <w:p w:rsidR="00000000" w:rsidDel="00000000" w:rsidP="00000000" w:rsidRDefault="00000000" w:rsidRPr="00000000" w14:paraId="0000000B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spacing w:after="0" w:before="0" w:line="240" w:lineRule="auto"/>
        <w:rPr>
          <w:b w:val="1"/>
          <w:sz w:val="28"/>
          <w:szCs w:val="28"/>
        </w:rPr>
      </w:pPr>
      <w:bookmarkStart w:colFirst="0" w:colLast="0" w:name="_jsexk947ezkl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Algoritma yang Dievaluasi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before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Logistic Regression (LR) : Model linear untuk </w:t>
      </w:r>
      <w:r w:rsidDel="00000000" w:rsidR="00000000" w:rsidRPr="00000000">
        <w:rPr>
          <w:i w:val="1"/>
          <w:sz w:val="20"/>
          <w:szCs w:val="20"/>
          <w:rtl w:val="0"/>
        </w:rPr>
        <w:t xml:space="preserve">biner classification.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before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Naive Bayes (NB) : Classifier Probabilistik berdasarkan Bayes Theorem.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before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Support Vector Machine (SVM) : Mencari hyperplane optimal untuk pemisah kelas.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before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K-Nearest Neighbor : Klasifikasi berdasarkan kemiripan dengan tetangga terdekat.</w:t>
      </w:r>
    </w:p>
    <w:p w:rsidR="00000000" w:rsidDel="00000000" w:rsidP="00000000" w:rsidRDefault="00000000" w:rsidRPr="00000000" w14:paraId="00000011">
      <w:pPr>
        <w:pStyle w:val="Heading1"/>
        <w:spacing w:after="0" w:before="0" w:line="240" w:lineRule="auto"/>
        <w:rPr>
          <w:b w:val="1"/>
          <w:sz w:val="28"/>
          <w:szCs w:val="28"/>
        </w:rPr>
      </w:pPr>
      <w:bookmarkStart w:colFirst="0" w:colLast="0" w:name="_d4j4rl6ao2j3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Variasi Eksperimental 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spacing w:after="0" w:before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Baseline : Model dasar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spacing w:after="0" w:before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PCA : Principal Component Analysis (Dimensional Reduction) dengan 95% variance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spacing w:after="0" w:before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PCA + Regularization/Optimization : 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spacing w:after="0" w:before="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LR : Regularisasi L2 dengan GridSearch untuk Parameter C yang optimal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spacing w:after="0" w:before="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NB : Optimasi var_smoothing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spacing w:after="0" w:before="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SVM : Optimasi parameter C dan gamma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spacing w:after="0" w:before="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KNN : Optimasi n_neighbors, weights dan parameter jarak (p)</w:t>
      </w:r>
    </w:p>
    <w:p w:rsidR="00000000" w:rsidDel="00000000" w:rsidP="00000000" w:rsidRDefault="00000000" w:rsidRPr="00000000" w14:paraId="00000019">
      <w:pPr>
        <w:pStyle w:val="Heading1"/>
        <w:spacing w:after="0" w:before="0" w:line="240" w:lineRule="auto"/>
        <w:rPr>
          <w:b w:val="1"/>
          <w:sz w:val="28"/>
          <w:szCs w:val="28"/>
        </w:rPr>
      </w:pPr>
      <w:bookmarkStart w:colFirst="0" w:colLast="0" w:name="_qjjvpnoirxht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Metriks Evaluasi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before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Accuracy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before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ROC AUC → Area Under Receiver Operating Characteristic curve, mengukur kemampuan diskriminatif model</w:t>
      </w:r>
    </w:p>
    <w:p w:rsidR="00000000" w:rsidDel="00000000" w:rsidP="00000000" w:rsidRDefault="00000000" w:rsidRPr="00000000" w14:paraId="0000001C">
      <w:pPr>
        <w:pStyle w:val="Heading1"/>
        <w:spacing w:after="0" w:before="0" w:line="240" w:lineRule="auto"/>
        <w:rPr>
          <w:b w:val="1"/>
          <w:sz w:val="28"/>
          <w:szCs w:val="28"/>
        </w:rPr>
      </w:pPr>
      <w:bookmarkStart w:colFirst="0" w:colLast="0" w:name="_f5e5p3captms" w:id="5"/>
      <w:bookmarkEnd w:id="5"/>
      <w:r w:rsidDel="00000000" w:rsidR="00000000" w:rsidRPr="00000000">
        <w:rPr>
          <w:b w:val="1"/>
          <w:sz w:val="28"/>
          <w:szCs w:val="28"/>
          <w:rtl w:val="0"/>
        </w:rPr>
        <w:t xml:space="preserve">Hasil dan Analisis</w:t>
      </w:r>
    </w:p>
    <w:p w:rsidR="00000000" w:rsidDel="00000000" w:rsidP="00000000" w:rsidRDefault="00000000" w:rsidRPr="00000000" w14:paraId="0000001D">
      <w:pPr>
        <w:pStyle w:val="Heading2"/>
        <w:spacing w:after="200" w:before="0" w:line="240" w:lineRule="auto"/>
        <w:rPr>
          <w:sz w:val="24"/>
          <w:szCs w:val="24"/>
        </w:rPr>
      </w:pPr>
      <w:bookmarkStart w:colFirst="0" w:colLast="0" w:name="_2cvikcvuftl8" w:id="6"/>
      <w:bookmarkEnd w:id="6"/>
      <w:r w:rsidDel="00000000" w:rsidR="00000000" w:rsidRPr="00000000">
        <w:rPr>
          <w:sz w:val="24"/>
          <w:szCs w:val="24"/>
          <w:rtl w:val="0"/>
        </w:rPr>
        <w:t xml:space="preserve">Perbandingan Performa Algorithm</w:t>
      </w:r>
    </w:p>
    <w:p w:rsidR="00000000" w:rsidDel="00000000" w:rsidP="00000000" w:rsidRDefault="00000000" w:rsidRPr="00000000" w14:paraId="0000001E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Hasil eksperimen menunjukkan bahwa Logistic Regression menggunakan PCA + Regularization memberikan performa terbaik, dengan Accuracy 0.982 dan ROC AUC 0.998.</w:t>
      </w:r>
    </w:p>
    <w:p w:rsidR="00000000" w:rsidDel="00000000" w:rsidP="00000000" w:rsidRDefault="00000000" w:rsidRPr="00000000" w14:paraId="0000001F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1"/>
        <w:tblW w:w="46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750"/>
        <w:gridCol w:w="1035"/>
        <w:gridCol w:w="780"/>
        <w:gridCol w:w="780"/>
        <w:gridCol w:w="780"/>
        <w:tblGridChange w:id="0">
          <w:tblGrid>
            <w:gridCol w:w="555"/>
            <w:gridCol w:w="750"/>
            <w:gridCol w:w="1035"/>
            <w:gridCol w:w="780"/>
            <w:gridCol w:w="780"/>
            <w:gridCol w:w="780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Model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Algorithm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Variant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Accuracy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ROC AUC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PCA + Reg LR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Logistic Regression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PCA + Reg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0.982456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0.998016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PCA LR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Logistic Regression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0.973684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0.997024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Baseline LR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0"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Logistic Regression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Baseline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0.964912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0.996032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PCA + Opt SVM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SVM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0.964912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0.995370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PCA SVM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0"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SVM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PCA + Opt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0.964912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0.995370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Baseline SVM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0"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SVM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Baseline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0.973684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0.994709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Baseline NB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Naive Bayes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Baseline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0.921053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0.989087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PCA KNN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0.956140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0.983796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PCA + Opt KNN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after="0"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PCA + Opt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0.964912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0.982474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0"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Baseline KNN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Baseline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0.956140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0.982308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0"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PCA NB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0"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Naive Bayes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0.894737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0.961310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after="0"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PCA + Opt NB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0"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Naive Bayes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PCA + Opt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0.894737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0.961310</w:t>
            </w:r>
          </w:p>
        </w:tc>
      </w:tr>
    </w:tbl>
    <w:p w:rsidR="00000000" w:rsidDel="00000000" w:rsidP="00000000" w:rsidRDefault="00000000" w:rsidRPr="00000000" w14:paraId="0000006E">
      <w:pPr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spacing w:after="0" w:before="0" w:line="240" w:lineRule="auto"/>
        <w:rPr>
          <w:sz w:val="24"/>
          <w:szCs w:val="24"/>
        </w:rPr>
      </w:pPr>
      <w:bookmarkStart w:colFirst="0" w:colLast="0" w:name="_z8zwcb4c90db" w:id="7"/>
      <w:bookmarkEnd w:id="7"/>
      <w:r w:rsidDel="00000000" w:rsidR="00000000" w:rsidRPr="00000000">
        <w:rPr>
          <w:sz w:val="24"/>
          <w:szCs w:val="24"/>
          <w:rtl w:val="0"/>
        </w:rPr>
        <w:t xml:space="preserve">Analisis</w:t>
      </w:r>
    </w:p>
    <w:p w:rsidR="00000000" w:rsidDel="00000000" w:rsidP="00000000" w:rsidRDefault="00000000" w:rsidRPr="00000000" w14:paraId="00000070">
      <w:pPr>
        <w:pStyle w:val="Heading3"/>
        <w:numPr>
          <w:ilvl w:val="0"/>
          <w:numId w:val="13"/>
        </w:numPr>
        <w:spacing w:after="0" w:before="0" w:line="240" w:lineRule="auto"/>
        <w:ind w:left="720" w:hanging="360"/>
        <w:rPr>
          <w:sz w:val="22"/>
          <w:szCs w:val="22"/>
        </w:rPr>
      </w:pPr>
      <w:bookmarkStart w:colFirst="0" w:colLast="0" w:name="_in5on43jkx68" w:id="8"/>
      <w:bookmarkEnd w:id="8"/>
      <w:r w:rsidDel="00000000" w:rsidR="00000000" w:rsidRPr="00000000">
        <w:rPr>
          <w:sz w:val="22"/>
          <w:szCs w:val="22"/>
          <w:rtl w:val="0"/>
        </w:rPr>
        <w:t xml:space="preserve">Logistic Regression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after="0" w:before="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PCA mengurangi dimensi tanpa kehilangan performa signifikan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0" w:before="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Accuracy dan ROC AUC tertinggi dicapai oleh PCA + Reg Logistic Regression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0" w:before="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Accuracy dan ROC AUC seiring meningkat dengan menambahkan variasi.</w:t>
      </w:r>
    </w:p>
    <w:p w:rsidR="00000000" w:rsidDel="00000000" w:rsidP="00000000" w:rsidRDefault="00000000" w:rsidRPr="00000000" w14:paraId="00000074">
      <w:pPr>
        <w:pStyle w:val="Heading3"/>
        <w:numPr>
          <w:ilvl w:val="0"/>
          <w:numId w:val="13"/>
        </w:numPr>
        <w:spacing w:after="0" w:before="0" w:line="240" w:lineRule="auto"/>
        <w:ind w:left="720" w:hanging="360"/>
        <w:rPr>
          <w:sz w:val="22"/>
          <w:szCs w:val="22"/>
        </w:rPr>
      </w:pPr>
      <w:bookmarkStart w:colFirst="0" w:colLast="0" w:name="_a1pqv2d4yyid" w:id="9"/>
      <w:bookmarkEnd w:id="9"/>
      <w:r w:rsidDel="00000000" w:rsidR="00000000" w:rsidRPr="00000000">
        <w:rPr>
          <w:sz w:val="22"/>
          <w:szCs w:val="22"/>
          <w:rtl w:val="0"/>
        </w:rPr>
        <w:t xml:space="preserve">Naive Bayes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spacing w:after="0" w:before="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Menambah variasi PCA dan PCA + Opt justru menurunkan accuracy dan ROC AUC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spacing w:after="0" w:before="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PCA dan PCA + Opt memiliki accuracy dan ROC AUC yang sama</w:t>
      </w:r>
    </w:p>
    <w:p w:rsidR="00000000" w:rsidDel="00000000" w:rsidP="00000000" w:rsidRDefault="00000000" w:rsidRPr="00000000" w14:paraId="00000077">
      <w:pPr>
        <w:pStyle w:val="Heading3"/>
        <w:numPr>
          <w:ilvl w:val="0"/>
          <w:numId w:val="13"/>
        </w:numPr>
        <w:spacing w:after="0" w:before="0" w:line="240" w:lineRule="auto"/>
        <w:ind w:left="720" w:hanging="360"/>
        <w:rPr>
          <w:sz w:val="22"/>
          <w:szCs w:val="22"/>
        </w:rPr>
      </w:pPr>
      <w:bookmarkStart w:colFirst="0" w:colLast="0" w:name="_ycxfhe5dmr86" w:id="10"/>
      <w:bookmarkEnd w:id="10"/>
      <w:r w:rsidDel="00000000" w:rsidR="00000000" w:rsidRPr="00000000">
        <w:rPr>
          <w:sz w:val="22"/>
          <w:szCs w:val="22"/>
          <w:rtl w:val="0"/>
        </w:rPr>
        <w:t xml:space="preserve">SVM</w:t>
      </w:r>
    </w:p>
    <w:p w:rsidR="00000000" w:rsidDel="00000000" w:rsidP="00000000" w:rsidRDefault="00000000" w:rsidRPr="00000000" w14:paraId="00000078">
      <w:pPr>
        <w:numPr>
          <w:ilvl w:val="0"/>
          <w:numId w:val="14"/>
        </w:numPr>
        <w:spacing w:after="0" w:before="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Tidak ada perbedaan antara PCA dan PCA + Opt baik di Accuracy ataupun ROC AUC</w:t>
      </w:r>
    </w:p>
    <w:p w:rsidR="00000000" w:rsidDel="00000000" w:rsidP="00000000" w:rsidRDefault="00000000" w:rsidRPr="00000000" w14:paraId="00000079">
      <w:pPr>
        <w:numPr>
          <w:ilvl w:val="0"/>
          <w:numId w:val="14"/>
        </w:numPr>
        <w:spacing w:after="0" w:before="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Baseline SVM memiliki accuracy paling tinggi namun ROC AUC paling rendah dibanding PCA dan PCA + Opt</w:t>
      </w:r>
    </w:p>
    <w:p w:rsidR="00000000" w:rsidDel="00000000" w:rsidP="00000000" w:rsidRDefault="00000000" w:rsidRPr="00000000" w14:paraId="0000007A">
      <w:pPr>
        <w:pStyle w:val="Heading3"/>
        <w:numPr>
          <w:ilvl w:val="0"/>
          <w:numId w:val="13"/>
        </w:numPr>
        <w:spacing w:after="0" w:before="0" w:line="240" w:lineRule="auto"/>
        <w:ind w:left="720" w:hanging="360"/>
        <w:rPr>
          <w:sz w:val="22"/>
          <w:szCs w:val="22"/>
        </w:rPr>
      </w:pPr>
      <w:bookmarkStart w:colFirst="0" w:colLast="0" w:name="_6yn6pv9z3a1b" w:id="11"/>
      <w:bookmarkEnd w:id="11"/>
      <w:r w:rsidDel="00000000" w:rsidR="00000000" w:rsidRPr="00000000">
        <w:rPr>
          <w:sz w:val="22"/>
          <w:szCs w:val="22"/>
          <w:rtl w:val="0"/>
        </w:rPr>
        <w:t xml:space="preserve">KNN</w:t>
      </w:r>
    </w:p>
    <w:p w:rsidR="00000000" w:rsidDel="00000000" w:rsidP="00000000" w:rsidRDefault="00000000" w:rsidRPr="00000000" w14:paraId="0000007B">
      <w:pPr>
        <w:numPr>
          <w:ilvl w:val="0"/>
          <w:numId w:val="7"/>
        </w:numPr>
        <w:spacing w:after="0" w:before="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PCA + Opt KNN memberikan accuracy tertinggi (0.956) dibanding PCA KNN dan baseline KNN, namun ROC AUC milik PCA + Opt KNN relatif lebih rendah (0.956) dibanding PCA KNN</w:t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spacing w:after="0" w:before="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Accuracy baseline KNN dan PCA KNN sama (0.956140)</w:t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spacing w:after="0" w:before="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PCA KNN memiliki ROC AUC Paling Tinggi</w:t>
      </w:r>
    </w:p>
    <w:p w:rsidR="00000000" w:rsidDel="00000000" w:rsidP="00000000" w:rsidRDefault="00000000" w:rsidRPr="00000000" w14:paraId="0000007E">
      <w:pPr>
        <w:pStyle w:val="Heading1"/>
        <w:spacing w:after="0" w:before="0" w:line="240" w:lineRule="auto"/>
        <w:rPr>
          <w:sz w:val="28"/>
          <w:szCs w:val="28"/>
        </w:rPr>
      </w:pPr>
      <w:bookmarkStart w:colFirst="0" w:colLast="0" w:name="_halz7x5z3owc" w:id="12"/>
      <w:bookmarkEnd w:id="12"/>
      <w:r w:rsidDel="00000000" w:rsidR="00000000" w:rsidRPr="00000000">
        <w:rPr>
          <w:sz w:val="28"/>
          <w:szCs w:val="28"/>
          <w:rtl w:val="0"/>
        </w:rPr>
        <w:t xml:space="preserve">Mengapa Respons Tiap Model berbeda?</w:t>
      </w:r>
    </w:p>
    <w:p w:rsidR="00000000" w:rsidDel="00000000" w:rsidP="00000000" w:rsidRDefault="00000000" w:rsidRPr="00000000" w14:paraId="0000007F">
      <w:pPr>
        <w:pStyle w:val="Heading2"/>
        <w:spacing w:after="0" w:before="0" w:line="240" w:lineRule="auto"/>
        <w:rPr>
          <w:sz w:val="20"/>
          <w:szCs w:val="20"/>
        </w:rPr>
      </w:pPr>
      <w:bookmarkStart w:colFirst="0" w:colLast="0" w:name="_8xkxp17vw9jf" w:id="13"/>
      <w:bookmarkEnd w:id="13"/>
      <w:r w:rsidDel="00000000" w:rsidR="00000000" w:rsidRPr="00000000">
        <w:rPr>
          <w:sz w:val="24"/>
          <w:szCs w:val="24"/>
          <w:rtl w:val="0"/>
        </w:rPr>
        <w:t xml:space="preserve">Karakteristik Model &amp; Asumsi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spacing w:after="0" w:before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Logistic Regression dan SVM adalah model linear (atau kernel-based) yang profit dari reduksi dimensi:</w:t>
      </w:r>
    </w:p>
    <w:p w:rsidR="00000000" w:rsidDel="00000000" w:rsidP="00000000" w:rsidRDefault="00000000" w:rsidRPr="00000000" w14:paraId="00000081">
      <w:pPr>
        <w:numPr>
          <w:ilvl w:val="1"/>
          <w:numId w:val="3"/>
        </w:numPr>
        <w:spacing w:after="0" w:before="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PCA menghilangkan fitur yang berisik/kolinear tanpa mengorbankan informasi penting,</w:t>
      </w:r>
    </w:p>
    <w:p w:rsidR="00000000" w:rsidDel="00000000" w:rsidP="00000000" w:rsidRDefault="00000000" w:rsidRPr="00000000" w14:paraId="00000082">
      <w:pPr>
        <w:numPr>
          <w:ilvl w:val="1"/>
          <w:numId w:val="3"/>
        </w:numPr>
        <w:spacing w:after="0" w:before="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L2-regularization (LR) atau tuning C/γ (SVM) mengendalikan kompleksitas sehingga generalisasi membaik.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spacing w:after="0" w:before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Naive Bayes mengasumsikan fitur saling independen. Komponen PCA justru merupakan kombinasi linear yang saling berkorelasi, sehingga transformasi ini merusak asumsi dasar NB dan malah menurunkan performa meski parameter var_smoothing di-optimasi.</w:t>
      </w:r>
    </w:p>
    <w:p w:rsidR="00000000" w:rsidDel="00000000" w:rsidP="00000000" w:rsidRDefault="00000000" w:rsidRPr="00000000" w14:paraId="00000084">
      <w:pPr>
        <w:pStyle w:val="Heading2"/>
        <w:spacing w:after="0" w:before="0" w:line="240" w:lineRule="auto"/>
        <w:rPr>
          <w:sz w:val="20"/>
          <w:szCs w:val="20"/>
        </w:rPr>
      </w:pPr>
      <w:bookmarkStart w:colFirst="0" w:colLast="0" w:name="_2owlpfp9ikon" w:id="14"/>
      <w:bookmarkEnd w:id="14"/>
      <w:r w:rsidDel="00000000" w:rsidR="00000000" w:rsidRPr="00000000">
        <w:rPr>
          <w:sz w:val="24"/>
          <w:szCs w:val="24"/>
          <w:rtl w:val="0"/>
        </w:rPr>
        <w:t xml:space="preserve">Trade-off Akurasi vs ROC AUC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spacing w:after="0" w:before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Accuracy cuma mengukur “benar/salah” prediksi, sedangkan ROC AUC menilai kualitas ranking probabilitas.</w:t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spacing w:after="0" w:before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KNN yang sudah menghasilkan label dengan benar (accuracy tinggi) sering kali kurang terkalibrasi pada skala probabilitas, sehingga AUC-nya lebih rendah meski akurasinya bagus.</w:t>
      </w:r>
    </w:p>
    <w:p w:rsidR="00000000" w:rsidDel="00000000" w:rsidP="00000000" w:rsidRDefault="00000000" w:rsidRPr="00000000" w14:paraId="00000087">
      <w:pPr>
        <w:pStyle w:val="Heading2"/>
        <w:spacing w:after="0" w:before="0" w:line="240" w:lineRule="auto"/>
        <w:rPr>
          <w:sz w:val="20"/>
          <w:szCs w:val="20"/>
        </w:rPr>
      </w:pPr>
      <w:bookmarkStart w:colFirst="0" w:colLast="0" w:name="_yz9nlu3y4t20" w:id="15"/>
      <w:bookmarkEnd w:id="15"/>
      <w:r w:rsidDel="00000000" w:rsidR="00000000" w:rsidRPr="00000000">
        <w:rPr>
          <w:sz w:val="24"/>
          <w:szCs w:val="24"/>
          <w:rtl w:val="0"/>
        </w:rPr>
        <w:t xml:space="preserve">Sensitivitas terhadap Dimensi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9"/>
        </w:numPr>
        <w:spacing w:after="0" w:before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Sebagian besar model (LR, SVM) robust terhadap jumlah fitur yang besar; PCA memotong dimensi tanpa banyak kehilangan kapabilitas pemisahan.</w:t>
      </w:r>
    </w:p>
    <w:p w:rsidR="00000000" w:rsidDel="00000000" w:rsidP="00000000" w:rsidRDefault="00000000" w:rsidRPr="00000000" w14:paraId="00000089">
      <w:pPr>
        <w:numPr>
          <w:ilvl w:val="0"/>
          <w:numId w:val="9"/>
        </w:numPr>
        <w:spacing w:after="0" w:before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KNN sangat sensitif pada metrik jarak:</w:t>
      </w:r>
    </w:p>
    <w:p w:rsidR="00000000" w:rsidDel="00000000" w:rsidP="00000000" w:rsidRDefault="00000000" w:rsidRPr="00000000" w14:paraId="0000008A">
      <w:pPr>
        <w:numPr>
          <w:ilvl w:val="1"/>
          <w:numId w:val="9"/>
        </w:numPr>
        <w:spacing w:after="0" w:before="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PCA mengubah struktur ruang jarak, sehingga tetangga terdekat bisa berubah; optimasi hyper-parameter (n_neighbors, weights, p) membantu memulihkan akurasi, namun estimasi confidence masih berbeda.</w:t>
      </w:r>
    </w:p>
    <w:p w:rsidR="00000000" w:rsidDel="00000000" w:rsidP="00000000" w:rsidRDefault="00000000" w:rsidRPr="00000000" w14:paraId="0000008B">
      <w:pPr>
        <w:pStyle w:val="Heading2"/>
        <w:spacing w:after="0" w:before="0" w:line="240" w:lineRule="auto"/>
        <w:rPr>
          <w:sz w:val="20"/>
          <w:szCs w:val="20"/>
        </w:rPr>
      </w:pPr>
      <w:bookmarkStart w:colFirst="0" w:colLast="0" w:name="_6815f7qdxhfb" w:id="16"/>
      <w:bookmarkEnd w:id="16"/>
      <w:r w:rsidDel="00000000" w:rsidR="00000000" w:rsidRPr="00000000">
        <w:rPr>
          <w:sz w:val="24"/>
          <w:szCs w:val="24"/>
          <w:rtl w:val="0"/>
        </w:rPr>
        <w:t xml:space="preserve">Overfitting vs Underfitting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spacing w:after="0" w:before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Pada baseline tanpa regularisasi, model cenderung fit terlalu ketat pada fitur asli (terutama pada SVM/RF), yang bisa menurunkan generalisasi tetapi menerjemahkannya ke probabilitas yang “tegas”, meningkatkan AUC tapi tidak selalu akurasi.</w:t>
      </w:r>
    </w:p>
    <w:p w:rsidR="00000000" w:rsidDel="00000000" w:rsidP="00000000" w:rsidRDefault="00000000" w:rsidRPr="00000000" w14:paraId="0000008D">
      <w:pPr>
        <w:numPr>
          <w:ilvl w:val="0"/>
          <w:numId w:val="12"/>
        </w:numPr>
        <w:spacing w:after="0" w:before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Penambahan regularisasi menghaluskan decision boundary, menyeimbangkan bias–variance trade-off, sehingga LR dan SVM membaik pada kedua metrik</w:t>
      </w:r>
    </w:p>
    <w:sectPr>
      <w:type w:val="continuous"/>
      <w:pgSz w:h="15840" w:w="12240" w:orient="portrait"/>
      <w:pgMar w:bottom="1440" w:top="1440" w:left="1440" w:right="1440" w:header="720" w:footer="720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