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DBB33" w14:textId="77777777" w:rsidR="00BC17AC" w:rsidRPr="009F08E8" w:rsidRDefault="00BC17AC" w:rsidP="00BE450A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>Spring 2021-2022</w:t>
      </w:r>
    </w:p>
    <w:p w14:paraId="61B374B5" w14:textId="77777777" w:rsidR="00BC17AC" w:rsidRPr="009F08E8" w:rsidRDefault="00BC17AC" w:rsidP="00BE450A">
      <w:pPr>
        <w:pStyle w:val="NoSpacing"/>
        <w:spacing w:line="276" w:lineRule="auto"/>
        <w:rPr>
          <w:rFonts w:ascii="Times New Roman" w:hAnsi="Times New Roman" w:cs="Times New Roman"/>
          <w:b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>METU, Department of Economics</w:t>
      </w:r>
    </w:p>
    <w:p w14:paraId="3C913426" w14:textId="77777777" w:rsidR="00BC17AC" w:rsidRPr="009F08E8" w:rsidRDefault="00BC17AC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>Instructor:</w:t>
      </w:r>
      <w:r w:rsidRPr="009F08E8">
        <w:rPr>
          <w:rFonts w:ascii="Times New Roman" w:hAnsi="Times New Roman" w:cs="Times New Roman"/>
          <w:lang w:val="en-US"/>
        </w:rPr>
        <w:t xml:space="preserve"> </w:t>
      </w:r>
      <w:r w:rsidR="00D24248" w:rsidRPr="009F08E8">
        <w:rPr>
          <w:rFonts w:ascii="Times New Roman" w:hAnsi="Times New Roman" w:cs="Times New Roman"/>
          <w:lang w:val="en-US"/>
        </w:rPr>
        <w:t xml:space="preserve">Dr. </w:t>
      </w:r>
      <w:r w:rsidRPr="009F08E8">
        <w:rPr>
          <w:rFonts w:ascii="Times New Roman" w:hAnsi="Times New Roman" w:cs="Times New Roman"/>
          <w:lang w:val="en-US"/>
        </w:rPr>
        <w:t>Yelda Erden Topal</w:t>
      </w:r>
    </w:p>
    <w:p w14:paraId="298A5AF7" w14:textId="77777777" w:rsidR="00BC17AC" w:rsidRPr="009F08E8" w:rsidRDefault="00BC17AC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>S.A.:</w:t>
      </w:r>
      <w:r w:rsidRPr="009F08E8">
        <w:rPr>
          <w:rFonts w:ascii="Times New Roman" w:hAnsi="Times New Roman" w:cs="Times New Roman"/>
          <w:lang w:val="en-US"/>
        </w:rPr>
        <w:t xml:space="preserve"> Ali Erdem Yurtseven</w:t>
      </w:r>
    </w:p>
    <w:p w14:paraId="3BD0824F" w14:textId="77777777" w:rsidR="00BC17AC" w:rsidRPr="009F08E8" w:rsidRDefault="00BC17AC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>S.A.:</w:t>
      </w:r>
      <w:r w:rsidRPr="009F08E8">
        <w:rPr>
          <w:rFonts w:ascii="Times New Roman" w:hAnsi="Times New Roman" w:cs="Times New Roman"/>
          <w:lang w:val="en-US"/>
        </w:rPr>
        <w:t xml:space="preserve"> Aybüke Kayapınar</w:t>
      </w:r>
    </w:p>
    <w:p w14:paraId="4923DC9A" w14:textId="77777777" w:rsidR="00BC17AC" w:rsidRPr="009F08E8" w:rsidRDefault="00BC17AC" w:rsidP="00BE450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>ECON 212 – Principles of Economics II</w:t>
      </w:r>
    </w:p>
    <w:p w14:paraId="7FD2D9DB" w14:textId="77777777" w:rsidR="00776BAB" w:rsidRPr="009F08E8" w:rsidRDefault="00BC17AC" w:rsidP="000F285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 xml:space="preserve">Problem Set </w:t>
      </w:r>
      <w:r w:rsidR="00CB7D92" w:rsidRPr="009F08E8">
        <w:rPr>
          <w:rFonts w:ascii="Times New Roman" w:hAnsi="Times New Roman" w:cs="Times New Roman"/>
          <w:b/>
          <w:lang w:val="en-US"/>
        </w:rPr>
        <w:t>2</w:t>
      </w:r>
    </w:p>
    <w:p w14:paraId="56FCA590" w14:textId="77777777" w:rsidR="00BC17AC" w:rsidRPr="009F08E8" w:rsidRDefault="00BC17AC" w:rsidP="000F2857">
      <w:pPr>
        <w:pStyle w:val="NoSpacing"/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35685AA8" w14:textId="77777777" w:rsidR="00A96A63" w:rsidRPr="009F08E8" w:rsidRDefault="00A96A63" w:rsidP="000F2857">
      <w:pPr>
        <w:pStyle w:val="NoSpacing"/>
        <w:spacing w:line="276" w:lineRule="auto"/>
        <w:rPr>
          <w:rFonts w:ascii="Times New Roman" w:hAnsi="Times New Roman" w:cs="Times New Roman"/>
          <w:b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>LONG QUESTIONS:</w:t>
      </w:r>
    </w:p>
    <w:p w14:paraId="7F6AB499" w14:textId="77777777" w:rsidR="00A96A63" w:rsidRPr="009F08E8" w:rsidRDefault="00BC17AC" w:rsidP="000F2857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 xml:space="preserve">1) </w:t>
      </w:r>
      <w:r w:rsidR="00BE450A" w:rsidRPr="009F08E8">
        <w:rPr>
          <w:rFonts w:ascii="Times New Roman" w:hAnsi="Times New Roman" w:cs="Times New Roman"/>
          <w:b/>
          <w:color w:val="000000"/>
          <w:lang w:val="en-US"/>
        </w:rPr>
        <w:t>What is the paradox of thrift?</w:t>
      </w:r>
    </w:p>
    <w:p w14:paraId="3B9F3C0E" w14:textId="1A68CF38" w:rsidR="00202FF7" w:rsidRPr="009F08E8" w:rsidRDefault="00906F67" w:rsidP="000F2857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The paradox of thrift, often known as the savings paradox, is an economic hypothesis that claims personal savings are a net drag on the economy during a downturn.</w:t>
      </w:r>
    </w:p>
    <w:p w14:paraId="36C26F17" w14:textId="77777777" w:rsidR="00906F67" w:rsidRPr="009F08E8" w:rsidRDefault="00906F67" w:rsidP="000F2857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lang w:val="en-US"/>
        </w:rPr>
      </w:pPr>
    </w:p>
    <w:p w14:paraId="66CFC345" w14:textId="41E26186" w:rsidR="00A96A63" w:rsidRPr="009F08E8" w:rsidRDefault="00A96A63" w:rsidP="000F285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 xml:space="preserve">2) </w:t>
      </w:r>
      <w:r w:rsidR="00BE450A" w:rsidRPr="009F08E8">
        <w:rPr>
          <w:rFonts w:ascii="Times New Roman" w:hAnsi="Times New Roman" w:cs="Times New Roman"/>
          <w:b/>
          <w:bCs/>
          <w:lang w:val="en-US"/>
        </w:rPr>
        <w:t>Explain why the short-run aggregate supply (SAS) curve is upward sloping and why the long-run aggregate supply (LAS) curve is vertical</w:t>
      </w:r>
      <w:r w:rsidR="00BE450A" w:rsidRPr="009F08E8">
        <w:rPr>
          <w:rFonts w:ascii="Times New Roman" w:hAnsi="Times New Roman" w:cs="Times New Roman"/>
          <w:lang w:val="en-US"/>
        </w:rPr>
        <w:t>.</w:t>
      </w:r>
    </w:p>
    <w:p w14:paraId="24C424C7" w14:textId="1701F9DC" w:rsidR="00906F67" w:rsidRPr="009F08E8" w:rsidRDefault="00906F67" w:rsidP="000F2857">
      <w:pPr>
        <w:pStyle w:val="NoSpacing"/>
        <w:spacing w:line="276" w:lineRule="auto"/>
        <w:rPr>
          <w:rFonts w:ascii="Times New Roman" w:hAnsi="Times New Roman" w:cs="Times New Roman"/>
          <w:bCs/>
          <w:lang w:val="en-US"/>
        </w:rPr>
      </w:pPr>
      <w:r w:rsidRPr="009F08E8">
        <w:rPr>
          <w:rFonts w:ascii="Times New Roman" w:hAnsi="Times New Roman" w:cs="Times New Roman"/>
          <w:bCs/>
          <w:lang w:val="en-US"/>
        </w:rPr>
        <w:t xml:space="preserve">Sellers of finished goods receive greater pricing for their products in the </w:t>
      </w:r>
      <w:r w:rsidR="007427D0" w:rsidRPr="009F08E8">
        <w:rPr>
          <w:rFonts w:ascii="Times New Roman" w:hAnsi="Times New Roman" w:cs="Times New Roman"/>
          <w:bCs/>
          <w:lang w:val="en-US"/>
        </w:rPr>
        <w:t>short</w:t>
      </w:r>
      <w:r w:rsidRPr="009F08E8">
        <w:rPr>
          <w:rFonts w:ascii="Times New Roman" w:hAnsi="Times New Roman" w:cs="Times New Roman"/>
          <w:bCs/>
          <w:lang w:val="en-US"/>
        </w:rPr>
        <w:t xml:space="preserve"> run, but the cost of their inputs does not rise in lockstep. The higher the price, the more willing these suppliers are to supply. As a result, the SAS curve is upward sloping, demonstrating the short-run positive association between price level and quantity of items supplied.</w:t>
      </w:r>
    </w:p>
    <w:p w14:paraId="4B831445" w14:textId="77777777" w:rsidR="00202FF7" w:rsidRPr="009F08E8" w:rsidRDefault="00202FF7" w:rsidP="000F2857">
      <w:pPr>
        <w:pStyle w:val="NoSpacing"/>
        <w:spacing w:line="276" w:lineRule="auto"/>
        <w:rPr>
          <w:rFonts w:ascii="Times New Roman" w:hAnsi="Times New Roman" w:cs="Times New Roman"/>
          <w:b/>
          <w:bCs/>
          <w:lang w:val="en-US"/>
        </w:rPr>
      </w:pPr>
    </w:p>
    <w:p w14:paraId="7EAD6B9C" w14:textId="44ED9A8D" w:rsidR="00A96A63" w:rsidRDefault="00A96A63" w:rsidP="000F2857">
      <w:pPr>
        <w:pStyle w:val="NoSpacing"/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F08E8">
        <w:rPr>
          <w:rFonts w:ascii="Times New Roman" w:hAnsi="Times New Roman" w:cs="Times New Roman"/>
          <w:b/>
          <w:bCs/>
          <w:lang w:val="en-US"/>
        </w:rPr>
        <w:t xml:space="preserve">3) </w:t>
      </w:r>
      <w:r w:rsidR="000F2857" w:rsidRPr="009F08E8">
        <w:rPr>
          <w:rFonts w:ascii="Times New Roman" w:hAnsi="Times New Roman" w:cs="Times New Roman"/>
          <w:b/>
          <w:bCs/>
          <w:lang w:val="en-US"/>
        </w:rPr>
        <w:t>Demonstrate graphically and explain verbally the role the multiplier effect has in the shape of the aggregate demand curve.</w:t>
      </w:r>
    </w:p>
    <w:p w14:paraId="6D84BE84" w14:textId="77777777" w:rsidR="00AE0756" w:rsidRDefault="00AE0756" w:rsidP="00AE0756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6F7A57" wp14:editId="61B52209">
            <wp:extent cx="2461260" cy="18669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The multiplier impact refers to any changes in consumer spending that occur as a result of fiscal policy-induced real GDP growth or contraction.</w:t>
      </w:r>
    </w:p>
    <w:p w14:paraId="6A4EF18E" w14:textId="188DB9DA" w:rsidR="00AE0756" w:rsidRPr="00AE0756" w:rsidRDefault="00AE0756" w:rsidP="000F2857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</w:p>
    <w:p w14:paraId="5E0649FD" w14:textId="785F2F7C" w:rsidR="00202FF7" w:rsidRPr="009F08E8" w:rsidRDefault="00202FF7" w:rsidP="000F285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325154BD" w14:textId="67309B6E" w:rsidR="00A96A63" w:rsidRDefault="00A96A63" w:rsidP="000F2857">
      <w:pPr>
        <w:pStyle w:val="NoSpacing"/>
        <w:spacing w:line="276" w:lineRule="auto"/>
        <w:rPr>
          <w:rFonts w:ascii="Times New Roman" w:hAnsi="Times New Roman" w:cs="Times New Roman"/>
          <w:b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 xml:space="preserve">4) </w:t>
      </w:r>
      <w:r w:rsidR="00202FF7" w:rsidRPr="009F08E8">
        <w:rPr>
          <w:rFonts w:ascii="Times New Roman" w:hAnsi="Times New Roman" w:cs="Times New Roman"/>
          <w:b/>
          <w:lang w:val="en-US"/>
        </w:rPr>
        <w:t>Demonstrate graphically and explain verbally a recessionary gap. Describe two solutions for closing the gap.</w:t>
      </w:r>
    </w:p>
    <w:p w14:paraId="29E2EBED" w14:textId="42E89D70" w:rsidR="00AE0756" w:rsidRDefault="00AE0756" w:rsidP="00AE0756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8280277" wp14:editId="31F3925B">
            <wp:extent cx="2960370" cy="1645920"/>
            <wp:effectExtent l="0" t="0" r="0" b="0"/>
            <wp:docPr id="2" name="Picture 2" descr="Recessionary Gap (Definition, Graph) | Top Causes of Recessionary G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cessionary Gap (Definition, Graph) | Top Causes of Recessionary Gap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Recessionary gap occurs when a country’s real GDP is lower than its GDP at full employment.</w:t>
      </w:r>
    </w:p>
    <w:p w14:paraId="4EC7B85B" w14:textId="01819E25" w:rsidR="00AE0756" w:rsidRPr="009F08E8" w:rsidRDefault="00AE0756" w:rsidP="00AE0756">
      <w:pPr>
        <w:pStyle w:val="NoSpacing"/>
        <w:spacing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The government can cut the tax rates and increase spending to close the gap.</w:t>
      </w:r>
    </w:p>
    <w:p w14:paraId="752CAABA" w14:textId="77777777" w:rsidR="00202FF7" w:rsidRPr="009F08E8" w:rsidRDefault="00202FF7" w:rsidP="000F285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4D9E9A21" w14:textId="70ECB989" w:rsidR="00A96A63" w:rsidRDefault="00A96A63" w:rsidP="000F2857">
      <w:pPr>
        <w:pStyle w:val="NoSpacing"/>
        <w:spacing w:line="276" w:lineRule="auto"/>
        <w:rPr>
          <w:rFonts w:ascii="Times New Roman" w:hAnsi="Times New Roman" w:cs="Times New Roman"/>
          <w:b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 xml:space="preserve">5) </w:t>
      </w:r>
      <w:r w:rsidR="00202FF7" w:rsidRPr="009F08E8">
        <w:rPr>
          <w:rFonts w:ascii="Times New Roman" w:hAnsi="Times New Roman" w:cs="Times New Roman"/>
          <w:b/>
          <w:lang w:val="en-US"/>
        </w:rPr>
        <w:t>Demonstrate graphically and explain verbally the case of an inflationary gap. Describe the forces in the economy that will result in the gap closing itself.</w:t>
      </w:r>
    </w:p>
    <w:p w14:paraId="4496B388" w14:textId="5C64619E" w:rsidR="00AE0756" w:rsidRDefault="00AE0756" w:rsidP="000F2857">
      <w:pPr>
        <w:pStyle w:val="NoSpacing"/>
        <w:spacing w:line="276" w:lineRule="auto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</w:rPr>
        <w:t>The difference between the current level of real GDP and the GDP that would exist if an economy were fully employed is known as the inflationary gap.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 Reductions in government spending, tax increases, bond and securities issues, interest rate increases, and transfer payment reductions can help to close this gap.</w:t>
      </w:r>
    </w:p>
    <w:p w14:paraId="1201CAD6" w14:textId="2A69FA10" w:rsidR="00AE0756" w:rsidRPr="009F08E8" w:rsidRDefault="00AE0756" w:rsidP="000F2857">
      <w:pPr>
        <w:pStyle w:val="NoSpacing"/>
        <w:spacing w:line="276" w:lineRule="auto"/>
        <w:rPr>
          <w:rFonts w:ascii="Times New Roman" w:hAnsi="Times New Roman" w:cs="Times New Roman"/>
          <w:b/>
          <w:highlight w:val="yellow"/>
          <w:lang w:val="en-US"/>
        </w:rPr>
      </w:pPr>
      <w:r>
        <w:rPr>
          <w:noProof/>
        </w:rPr>
        <w:drawing>
          <wp:inline distT="0" distB="0" distL="0" distR="0" wp14:anchorId="3EAB0464" wp14:editId="41D43C3B">
            <wp:extent cx="2964180" cy="2063750"/>
            <wp:effectExtent l="0" t="0" r="762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C7DE" w14:textId="77777777" w:rsidR="00202FF7" w:rsidRPr="009F08E8" w:rsidRDefault="00202FF7" w:rsidP="000F285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057F6E5D" w14:textId="77777777" w:rsidR="00A96A63" w:rsidRPr="009F08E8" w:rsidRDefault="00A96A63" w:rsidP="00202FF7">
      <w:pPr>
        <w:pStyle w:val="NoSpacing"/>
        <w:spacing w:line="276" w:lineRule="auto"/>
        <w:rPr>
          <w:rFonts w:ascii="Times New Roman" w:hAnsi="Times New Roman" w:cs="Times New Roman"/>
          <w:b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>MULTIPLE CHOICE QUESTIONS:</w:t>
      </w:r>
    </w:p>
    <w:p w14:paraId="04B989AE" w14:textId="77777777" w:rsidR="00CB7D92" w:rsidRPr="009F08E8" w:rsidRDefault="00A96A63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>1)</w:t>
      </w:r>
      <w:r w:rsidRPr="009F08E8">
        <w:rPr>
          <w:rFonts w:ascii="Times New Roman" w:hAnsi="Times New Roman" w:cs="Times New Roman"/>
          <w:lang w:val="en-US"/>
        </w:rPr>
        <w:t xml:space="preserve"> </w:t>
      </w:r>
      <w:r w:rsidR="00CB7D92" w:rsidRPr="009F08E8">
        <w:rPr>
          <w:rFonts w:ascii="Times New Roman" w:hAnsi="Times New Roman" w:cs="Times New Roman"/>
          <w:lang w:val="en-US"/>
        </w:rPr>
        <w:t>The aggregate expenditure model focuses on the relationship between ________ and ________ in the short run, assuming ________ is constant.</w:t>
      </w:r>
    </w:p>
    <w:p w14:paraId="5CE38BE9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A) total income; real GDP; the price level</w:t>
      </w:r>
    </w:p>
    <w:p w14:paraId="207B5039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B) total production; total income; real GDP</w:t>
      </w:r>
    </w:p>
    <w:p w14:paraId="35C167BC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C) total spending; real GDP; the price level</w:t>
      </w:r>
    </w:p>
    <w:p w14:paraId="57B566A5" w14:textId="77777777" w:rsidR="00A96A63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highlight w:val="yellow"/>
          <w:lang w:val="en-US"/>
        </w:rPr>
        <w:t>D) total spending; real GDP; total income</w:t>
      </w:r>
    </w:p>
    <w:p w14:paraId="652FAF7E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716C4FA9" w14:textId="77777777" w:rsidR="00CB7D92" w:rsidRPr="009F08E8" w:rsidRDefault="00A96A63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>2)</w:t>
      </w:r>
      <w:r w:rsidRPr="009F08E8">
        <w:rPr>
          <w:rFonts w:ascii="Times New Roman" w:hAnsi="Times New Roman" w:cs="Times New Roman"/>
          <w:lang w:val="en-US"/>
        </w:rPr>
        <w:t xml:space="preserve">  </w:t>
      </w:r>
      <w:r w:rsidR="00CB7D92" w:rsidRPr="009F08E8">
        <w:rPr>
          <w:rFonts w:ascii="Times New Roman" w:hAnsi="Times New Roman" w:cs="Times New Roman"/>
          <w:lang w:val="en-US"/>
        </w:rPr>
        <w:t>An unplanned increase in inventories results from</w:t>
      </w:r>
    </w:p>
    <w:p w14:paraId="6338ECE5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highlight w:val="yellow"/>
          <w:lang w:val="en-US"/>
        </w:rPr>
        <w:t>A) actual investment that is less than planned investment.</w:t>
      </w:r>
    </w:p>
    <w:p w14:paraId="19E4F99E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B) a decrease in planned investment.</w:t>
      </w:r>
    </w:p>
    <w:p w14:paraId="0048CF82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C) actual investment that is greater than planned investment.</w:t>
      </w:r>
    </w:p>
    <w:p w14:paraId="044D6F0B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b/>
          <w:lang w:val="en-US"/>
        </w:rPr>
      </w:pPr>
      <w:r w:rsidRPr="009F08E8">
        <w:rPr>
          <w:rFonts w:ascii="Times New Roman" w:hAnsi="Times New Roman" w:cs="Times New Roman"/>
          <w:lang w:val="en-US"/>
        </w:rPr>
        <w:t>D) an increase in planned investment.</w:t>
      </w:r>
    </w:p>
    <w:p w14:paraId="29A9B10C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6DF9D61C" w14:textId="77777777" w:rsidR="00CB7D92" w:rsidRPr="009F08E8" w:rsidRDefault="00A96A63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lastRenderedPageBreak/>
        <w:t>3)</w:t>
      </w:r>
      <w:r w:rsidRPr="009F08E8">
        <w:rPr>
          <w:rFonts w:ascii="Times New Roman" w:hAnsi="Times New Roman" w:cs="Times New Roman"/>
          <w:lang w:val="en-US"/>
        </w:rPr>
        <w:t xml:space="preserve"> </w:t>
      </w:r>
      <w:r w:rsidR="00CB7D92" w:rsidRPr="009F08E8">
        <w:rPr>
          <w:rFonts w:ascii="Times New Roman" w:hAnsi="Times New Roman" w:cs="Times New Roman"/>
          <w:lang w:val="en-US"/>
        </w:rPr>
        <w:t>Consumption spending is $12 million, planned investment spending is $14 million, unplanned investment spending is $4 million, government purchases are $18 million, and net export spending is $4 million. Calculate the GDP.</w:t>
      </w:r>
    </w:p>
    <w:p w14:paraId="2497E566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A) $34 million</w:t>
      </w:r>
    </w:p>
    <w:p w14:paraId="7248479A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highlight w:val="yellow"/>
          <w:lang w:val="en-US"/>
        </w:rPr>
        <w:t>B) $44 million</w:t>
      </w:r>
    </w:p>
    <w:p w14:paraId="59EFDF12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C) $48 million</w:t>
      </w:r>
    </w:p>
    <w:p w14:paraId="624DA6C1" w14:textId="77777777" w:rsidR="00A96A63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D) $52 million</w:t>
      </w:r>
    </w:p>
    <w:p w14:paraId="5803258F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0BC4CAED" w14:textId="77777777" w:rsidR="00CB7D92" w:rsidRPr="009F08E8" w:rsidRDefault="00A96A63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>4)</w:t>
      </w:r>
      <w:r w:rsidRPr="009F08E8">
        <w:rPr>
          <w:rFonts w:ascii="Times New Roman" w:hAnsi="Times New Roman" w:cs="Times New Roman"/>
          <w:lang w:val="en-US"/>
        </w:rPr>
        <w:t xml:space="preserve"> </w:t>
      </w:r>
      <w:r w:rsidR="00CB7D92" w:rsidRPr="009F08E8">
        <w:rPr>
          <w:rFonts w:ascii="Times New Roman" w:hAnsi="Times New Roman" w:cs="Times New Roman"/>
          <w:lang w:val="en-US"/>
        </w:rPr>
        <w:t>Which of the following will cause a direct increase in consumption spending?</w:t>
      </w:r>
    </w:p>
    <w:p w14:paraId="17A98FC3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A) an increase in government spending</w:t>
      </w:r>
    </w:p>
    <w:p w14:paraId="5EFCDF04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highlight w:val="yellow"/>
          <w:lang w:val="en-US"/>
        </w:rPr>
        <w:t>B) an increase in disposable income</w:t>
      </w:r>
    </w:p>
    <w:p w14:paraId="2604789E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C) an increase in planned investment</w:t>
      </w:r>
    </w:p>
    <w:p w14:paraId="149408E9" w14:textId="77777777" w:rsidR="00A96A63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D) a decrease in net export spending</w:t>
      </w:r>
    </w:p>
    <w:p w14:paraId="0E269F60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7ABCD959" w14:textId="77777777" w:rsidR="00CB7D92" w:rsidRPr="009F08E8" w:rsidRDefault="00C116D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>5)</w:t>
      </w:r>
      <w:r w:rsidRPr="009F08E8">
        <w:rPr>
          <w:rFonts w:ascii="Times New Roman" w:hAnsi="Times New Roman" w:cs="Times New Roman"/>
          <w:lang w:val="en-US"/>
        </w:rPr>
        <w:t xml:space="preserve"> </w:t>
      </w:r>
      <w:r w:rsidR="00CB7D92" w:rsidRPr="009F08E8">
        <w:rPr>
          <w:rFonts w:ascii="Times New Roman" w:hAnsi="Times New Roman" w:cs="Times New Roman"/>
          <w:lang w:val="en-US"/>
        </w:rPr>
        <w:t>An increase in the real interest rate will</w:t>
      </w:r>
    </w:p>
    <w:p w14:paraId="39EB235E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A) most likely lower the cost of borrowing.</w:t>
      </w:r>
    </w:p>
    <w:p w14:paraId="0CB8A6B1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B) most likely lower consumers' purchases of durable goods.</w:t>
      </w:r>
    </w:p>
    <w:p w14:paraId="22DF8A1A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highlight w:val="yellow"/>
          <w:lang w:val="en-US"/>
        </w:rPr>
        <w:t>C) most likely lower the reward to savings.</w:t>
      </w:r>
    </w:p>
    <w:p w14:paraId="74C1CAF4" w14:textId="77777777" w:rsidR="00C116D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D) cause consumers to spend more and save less.</w:t>
      </w:r>
    </w:p>
    <w:p w14:paraId="4993E5BB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49E110C6" w14:textId="77777777" w:rsidR="00CB7D92" w:rsidRPr="009F08E8" w:rsidRDefault="00C116D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>6)</w:t>
      </w:r>
      <w:r w:rsidRPr="009F08E8">
        <w:rPr>
          <w:rFonts w:ascii="Times New Roman" w:hAnsi="Times New Roman" w:cs="Times New Roman"/>
          <w:lang w:val="en-US"/>
        </w:rPr>
        <w:t xml:space="preserve"> </w:t>
      </w:r>
      <w:r w:rsidR="00CB7D92" w:rsidRPr="009F08E8">
        <w:rPr>
          <w:rFonts w:ascii="Times New Roman" w:hAnsi="Times New Roman" w:cs="Times New Roman"/>
          <w:lang w:val="en-US"/>
        </w:rPr>
        <w:t>If the MPC is 0.5, then a $10 million increase in disposable income will increase consumption by</w:t>
      </w:r>
    </w:p>
    <w:p w14:paraId="5A4D4D9A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highlight w:val="yellow"/>
          <w:lang w:val="en-US"/>
        </w:rPr>
        <w:t>A) $5 million</w:t>
      </w:r>
    </w:p>
    <w:p w14:paraId="62A6E655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B) $10 million.</w:t>
      </w:r>
    </w:p>
    <w:p w14:paraId="37DF3F78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C) $15 million.</w:t>
      </w:r>
    </w:p>
    <w:p w14:paraId="0A92AA5A" w14:textId="77777777" w:rsidR="00C116D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D) $20 million.</w:t>
      </w:r>
    </w:p>
    <w:p w14:paraId="379DE44F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3F4C8B95" w14:textId="77777777" w:rsidR="00CB7D92" w:rsidRPr="009F08E8" w:rsidRDefault="00C116D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>7)</w:t>
      </w:r>
      <w:r w:rsidRPr="009F08E8">
        <w:rPr>
          <w:rFonts w:ascii="Times New Roman" w:hAnsi="Times New Roman" w:cs="Times New Roman"/>
          <w:lang w:val="en-US"/>
        </w:rPr>
        <w:t xml:space="preserve"> </w:t>
      </w:r>
      <w:r w:rsidR="00CB7D92" w:rsidRPr="009F08E8">
        <w:rPr>
          <w:rFonts w:ascii="Times New Roman" w:hAnsi="Times New Roman" w:cs="Times New Roman"/>
          <w:lang w:val="en-US"/>
        </w:rPr>
        <w:t>If the marginal propensity to save is 0.35, then a $20,000 decrease in disposable income will</w:t>
      </w:r>
    </w:p>
    <w:p w14:paraId="7693A7A5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A) increase consumption by $13,000.</w:t>
      </w:r>
    </w:p>
    <w:p w14:paraId="199360F3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B) decrease consumption by $13,000.</w:t>
      </w:r>
    </w:p>
    <w:p w14:paraId="45FB156E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highlight w:val="yellow"/>
          <w:lang w:val="en-US"/>
        </w:rPr>
        <w:t>C) decrease consumption by $7,000.</w:t>
      </w:r>
    </w:p>
    <w:p w14:paraId="4C71FDEB" w14:textId="77777777" w:rsidR="00C116D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D) increase consumption by $7,000.</w:t>
      </w:r>
    </w:p>
    <w:p w14:paraId="4C26FBDC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0E98F872" w14:textId="77777777" w:rsidR="00CB7D92" w:rsidRPr="009F08E8" w:rsidRDefault="00C116D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>8)</w:t>
      </w:r>
      <w:r w:rsidRPr="009F08E8">
        <w:rPr>
          <w:rFonts w:ascii="Times New Roman" w:hAnsi="Times New Roman" w:cs="Times New Roman"/>
          <w:lang w:val="en-US"/>
        </w:rPr>
        <w:t xml:space="preserve"> </w:t>
      </w:r>
      <w:r w:rsidR="00CB7D92" w:rsidRPr="009F08E8">
        <w:rPr>
          <w:rFonts w:ascii="Times New Roman" w:hAnsi="Times New Roman" w:cs="Times New Roman"/>
          <w:lang w:val="en-US"/>
        </w:rPr>
        <w:t>Investment spending ________ during a recession, and ________ during an expansion.</w:t>
      </w:r>
    </w:p>
    <w:p w14:paraId="1D7FF8DF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A) increases; declines</w:t>
      </w:r>
    </w:p>
    <w:p w14:paraId="517B331D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B) declines; declines</w:t>
      </w:r>
    </w:p>
    <w:p w14:paraId="7E64D0E6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highlight w:val="yellow"/>
          <w:lang w:val="en-US"/>
        </w:rPr>
        <w:t>C) declines; increases</w:t>
      </w:r>
    </w:p>
    <w:p w14:paraId="7CAF00EF" w14:textId="77777777" w:rsidR="00C116D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D) increases; increases</w:t>
      </w:r>
    </w:p>
    <w:p w14:paraId="60C3DAEA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54B23A38" w14:textId="77777777" w:rsidR="00CB7D92" w:rsidRPr="009F08E8" w:rsidRDefault="00C116D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>9)</w:t>
      </w:r>
      <w:r w:rsidRPr="009F08E8">
        <w:rPr>
          <w:rFonts w:ascii="Times New Roman" w:hAnsi="Times New Roman" w:cs="Times New Roman"/>
          <w:lang w:val="en-US"/>
        </w:rPr>
        <w:t xml:space="preserve"> </w:t>
      </w:r>
      <w:r w:rsidR="00CB7D92" w:rsidRPr="009F08E8">
        <w:rPr>
          <w:rFonts w:ascii="Times New Roman" w:hAnsi="Times New Roman" w:cs="Times New Roman"/>
          <w:lang w:val="en-US"/>
        </w:rPr>
        <w:t>If firms are more optimistic that future profits will rise and remain strong for the next few years, then</w:t>
      </w:r>
    </w:p>
    <w:p w14:paraId="54704FCF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A) investment spending will remain unaffected.</w:t>
      </w:r>
    </w:p>
    <w:p w14:paraId="73B28D64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B) investment spending will fall.</w:t>
      </w:r>
    </w:p>
    <w:p w14:paraId="23E72353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highlight w:val="yellow"/>
          <w:lang w:val="en-US"/>
        </w:rPr>
        <w:t>C) investment spending will rise.</w:t>
      </w:r>
    </w:p>
    <w:p w14:paraId="7542F380" w14:textId="77777777" w:rsidR="00C116D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D) investment spending will rise and then fall.</w:t>
      </w:r>
    </w:p>
    <w:p w14:paraId="2484793A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092B6623" w14:textId="77777777" w:rsidR="00CB7D92" w:rsidRPr="009F08E8" w:rsidRDefault="00C116D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lastRenderedPageBreak/>
        <w:t>10)</w:t>
      </w:r>
      <w:r w:rsidRPr="009F08E8">
        <w:rPr>
          <w:rFonts w:ascii="Times New Roman" w:hAnsi="Times New Roman" w:cs="Times New Roman"/>
          <w:lang w:val="en-US"/>
        </w:rPr>
        <w:t xml:space="preserve"> </w:t>
      </w:r>
      <w:r w:rsidR="00CB7D92" w:rsidRPr="009F08E8">
        <w:rPr>
          <w:rFonts w:ascii="Times New Roman" w:hAnsi="Times New Roman" w:cs="Times New Roman"/>
          <w:lang w:val="en-US"/>
        </w:rPr>
        <w:t>________ usually increase(s) when the Turkish economy is in a recession and decrease(s) when the Turkish economy is expanding.</w:t>
      </w:r>
    </w:p>
    <w:p w14:paraId="60FA0BCE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A) Net Exports</w:t>
      </w:r>
    </w:p>
    <w:p w14:paraId="73A3B56D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highlight w:val="yellow"/>
          <w:lang w:val="en-US"/>
        </w:rPr>
        <w:t>B) Consumer spending</w:t>
      </w:r>
    </w:p>
    <w:p w14:paraId="6A73FD66" w14:textId="77777777" w:rsidR="00CB7D92" w:rsidRPr="009F08E8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C) Unplanned investment</w:t>
      </w:r>
    </w:p>
    <w:p w14:paraId="7ECD13FC" w14:textId="77777777" w:rsidR="00BA7EEB" w:rsidRPr="009F08E8" w:rsidRDefault="00CB7D92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D) Planned investment</w:t>
      </w:r>
    </w:p>
    <w:p w14:paraId="1C8493E6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252AA105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estGen" w:hAnsi="TestGen" w:cs="TestGen"/>
          <w:noProof/>
          <w:lang w:val="en-US"/>
        </w:rPr>
        <w:drawing>
          <wp:inline distT="0" distB="0" distL="0" distR="0" wp14:anchorId="39593338" wp14:editId="2E0EB586">
            <wp:extent cx="359092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FF4B6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350BD74A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>11)</w:t>
      </w:r>
      <w:r w:rsidRPr="009F08E8">
        <w:rPr>
          <w:rFonts w:ascii="Times New Roman" w:hAnsi="Times New Roman" w:cs="Times New Roman"/>
          <w:lang w:val="en-US"/>
        </w:rPr>
        <w:t xml:space="preserve"> Refer to figure above. According to the figure above, at what point is aggregate expenditure greater than GDP?</w:t>
      </w:r>
    </w:p>
    <w:p w14:paraId="224EFE63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highlight w:val="yellow"/>
          <w:lang w:val="en-US"/>
        </w:rPr>
        <w:t>A) J</w:t>
      </w:r>
    </w:p>
    <w:p w14:paraId="4B81E0E6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B) K</w:t>
      </w:r>
    </w:p>
    <w:p w14:paraId="509DB597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C) L</w:t>
      </w:r>
    </w:p>
    <w:p w14:paraId="4D4C3A1F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D) none of the above</w:t>
      </w:r>
    </w:p>
    <w:p w14:paraId="005E900E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46C925ED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>12)</w:t>
      </w:r>
      <w:r w:rsidRPr="009F08E8">
        <w:rPr>
          <w:rFonts w:ascii="Times New Roman" w:hAnsi="Times New Roman" w:cs="Times New Roman"/>
          <w:lang w:val="en-US"/>
        </w:rPr>
        <w:t xml:space="preserve"> Refer to figure above. At point L in the figure above, which of the following is true?</w:t>
      </w:r>
    </w:p>
    <w:p w14:paraId="2DC0E1D2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A) GDP will be increasing.</w:t>
      </w:r>
    </w:p>
    <w:p w14:paraId="5BA40CA7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B) Aggregate expenditure is greater than GDP.</w:t>
      </w:r>
    </w:p>
    <w:p w14:paraId="3F865AEE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highlight w:val="yellow"/>
          <w:lang w:val="en-US"/>
        </w:rPr>
        <w:t>C) Actual inventories are greater than planned inventories.</w:t>
      </w:r>
    </w:p>
    <w:p w14:paraId="205B2465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D) The economy has achieved macroeconomic equilibrium.</w:t>
      </w:r>
    </w:p>
    <w:p w14:paraId="638FF88D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253F2C77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t>13)</w:t>
      </w:r>
      <w:r w:rsidRPr="009F08E8">
        <w:rPr>
          <w:rFonts w:ascii="Times New Roman" w:hAnsi="Times New Roman" w:cs="Times New Roman"/>
          <w:lang w:val="en-US"/>
        </w:rPr>
        <w:t xml:space="preserve"> Refer to figure above. If the economy is at point L, what will happen?</w:t>
      </w:r>
    </w:p>
    <w:p w14:paraId="039992A6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A) Inventories have fallen below their desired level, and firms increase production.</w:t>
      </w:r>
    </w:p>
    <w:p w14:paraId="359B8D5F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B) Inventories have risen above their desired level, and firms increase production.</w:t>
      </w:r>
    </w:p>
    <w:p w14:paraId="2B8B4FA7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highlight w:val="yellow"/>
          <w:lang w:val="en-US"/>
        </w:rPr>
        <w:t>C) Inventories have risen above their desired level, and firms decrease production.</w:t>
      </w:r>
    </w:p>
    <w:p w14:paraId="1A7B80DA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D) Inventories have fallen below their desired level, and firms decrease production.</w:t>
      </w:r>
    </w:p>
    <w:p w14:paraId="0F0AF41B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3243592C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b/>
          <w:lang w:val="en-US"/>
        </w:rPr>
        <w:lastRenderedPageBreak/>
        <w:t>14)</w:t>
      </w:r>
      <w:r w:rsidRPr="009F08E8">
        <w:rPr>
          <w:rFonts w:ascii="Times New Roman" w:hAnsi="Times New Roman" w:cs="Times New Roman"/>
          <w:lang w:val="en-US"/>
        </w:rPr>
        <w:t xml:space="preserve"> Refer to figure above. If the economy is at a level of aggregate expenditure given by point K,</w:t>
      </w:r>
    </w:p>
    <w:p w14:paraId="5CC0AAA6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A) production is less than spending.</w:t>
      </w:r>
    </w:p>
    <w:p w14:paraId="665F8EF3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B) production is greater than spending.</w:t>
      </w:r>
    </w:p>
    <w:p w14:paraId="7AFBE8A6" w14:textId="77777777" w:rsidR="00BE450A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lang w:val="en-US"/>
        </w:rPr>
        <w:t>C) inventories will increase above their desired level.</w:t>
      </w:r>
    </w:p>
    <w:p w14:paraId="2D19297C" w14:textId="7AA35699" w:rsidR="0085418D" w:rsidRPr="009F08E8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9F08E8">
        <w:rPr>
          <w:rFonts w:ascii="Times New Roman" w:hAnsi="Times New Roman" w:cs="Times New Roman"/>
          <w:highlight w:val="yellow"/>
          <w:lang w:val="en-US"/>
        </w:rPr>
        <w:t>D) the economy is in equilibrium.</w:t>
      </w:r>
    </w:p>
    <w:p w14:paraId="6581FAE8" w14:textId="3ED26002" w:rsidR="0085418D" w:rsidRPr="009F08E8" w:rsidRDefault="0085418D" w:rsidP="0085418D">
      <w:pPr>
        <w:rPr>
          <w:rFonts w:ascii="Times New Roman" w:hAnsi="Times New Roman" w:cs="Times New Roman"/>
          <w:lang w:val="en-US"/>
        </w:rPr>
      </w:pPr>
    </w:p>
    <w:sectPr w:rsidR="0085418D" w:rsidRPr="009F08E8" w:rsidSect="00BC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668B1" w14:textId="77777777" w:rsidR="00593D98" w:rsidRDefault="00593D98" w:rsidP="000F2857">
      <w:pPr>
        <w:spacing w:after="0" w:line="240" w:lineRule="auto"/>
      </w:pPr>
      <w:r>
        <w:separator/>
      </w:r>
    </w:p>
  </w:endnote>
  <w:endnote w:type="continuationSeparator" w:id="0">
    <w:p w14:paraId="4DB847A8" w14:textId="77777777" w:rsidR="00593D98" w:rsidRDefault="00593D98" w:rsidP="000F2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estGe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FCD02" w14:textId="77777777" w:rsidR="00593D98" w:rsidRDefault="00593D98" w:rsidP="000F2857">
      <w:pPr>
        <w:spacing w:after="0" w:line="240" w:lineRule="auto"/>
      </w:pPr>
      <w:r>
        <w:separator/>
      </w:r>
    </w:p>
  </w:footnote>
  <w:footnote w:type="continuationSeparator" w:id="0">
    <w:p w14:paraId="44DF9F20" w14:textId="77777777" w:rsidR="00593D98" w:rsidRDefault="00593D98" w:rsidP="000F2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DC647F"/>
    <w:multiLevelType w:val="hybridMultilevel"/>
    <w:tmpl w:val="27ACD24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3B38F49"/>
    <w:multiLevelType w:val="hybridMultilevel"/>
    <w:tmpl w:val="F056F70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51CB58"/>
    <w:multiLevelType w:val="hybridMultilevel"/>
    <w:tmpl w:val="8DDEEF2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6BFCBFD"/>
    <w:multiLevelType w:val="hybridMultilevel"/>
    <w:tmpl w:val="18647B1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CF21455"/>
    <w:multiLevelType w:val="hybridMultilevel"/>
    <w:tmpl w:val="651EB64E"/>
    <w:lvl w:ilvl="0" w:tplc="52AABA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2F431"/>
    <w:multiLevelType w:val="hybridMultilevel"/>
    <w:tmpl w:val="BCF9BBE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0A91129"/>
    <w:multiLevelType w:val="hybridMultilevel"/>
    <w:tmpl w:val="15EC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1A2"/>
    <w:rsid w:val="000F2857"/>
    <w:rsid w:val="00191E38"/>
    <w:rsid w:val="00202FF7"/>
    <w:rsid w:val="00267F93"/>
    <w:rsid w:val="00593D98"/>
    <w:rsid w:val="0059607B"/>
    <w:rsid w:val="005D0354"/>
    <w:rsid w:val="00613B48"/>
    <w:rsid w:val="0067730F"/>
    <w:rsid w:val="007257AF"/>
    <w:rsid w:val="007427D0"/>
    <w:rsid w:val="00776BAB"/>
    <w:rsid w:val="007B30AC"/>
    <w:rsid w:val="0085418D"/>
    <w:rsid w:val="008F1125"/>
    <w:rsid w:val="00906F67"/>
    <w:rsid w:val="009563DD"/>
    <w:rsid w:val="009F08E8"/>
    <w:rsid w:val="00A96A63"/>
    <w:rsid w:val="00AE0756"/>
    <w:rsid w:val="00B131A2"/>
    <w:rsid w:val="00B61D12"/>
    <w:rsid w:val="00BA7EEB"/>
    <w:rsid w:val="00BC17AC"/>
    <w:rsid w:val="00BE450A"/>
    <w:rsid w:val="00C116D2"/>
    <w:rsid w:val="00C35204"/>
    <w:rsid w:val="00CB7D92"/>
    <w:rsid w:val="00D24248"/>
    <w:rsid w:val="00D35FE1"/>
    <w:rsid w:val="00D9494A"/>
    <w:rsid w:val="00E62A13"/>
    <w:rsid w:val="00FC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3CD5"/>
  <w15:docId w15:val="{09A732F6-924E-400F-852D-D2845922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7AC"/>
    <w:pPr>
      <w:spacing w:after="0" w:line="240" w:lineRule="auto"/>
    </w:pPr>
    <w:rPr>
      <w:lang w:val="tr-TR"/>
    </w:rPr>
  </w:style>
  <w:style w:type="table" w:styleId="TableGrid">
    <w:name w:val="Table Grid"/>
    <w:basedOn w:val="TableNormal"/>
    <w:uiPriority w:val="59"/>
    <w:rsid w:val="00BC1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7AC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BC17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0A"/>
    <w:rPr>
      <w:rFonts w:ascii="Tahoma" w:hAnsi="Tahoma" w:cs="Tahoma"/>
      <w:sz w:val="16"/>
      <w:szCs w:val="16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0F2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857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0F2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857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Erdem</dc:creator>
  <cp:keywords/>
  <dc:description/>
  <cp:lastModifiedBy>Cafer Selli</cp:lastModifiedBy>
  <cp:revision>2</cp:revision>
  <cp:lastPrinted>2022-03-30T12:56:00Z</cp:lastPrinted>
  <dcterms:created xsi:type="dcterms:W3CDTF">2022-03-24T17:09:00Z</dcterms:created>
  <dcterms:modified xsi:type="dcterms:W3CDTF">2022-04-03T20:28:00Z</dcterms:modified>
</cp:coreProperties>
</file>