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br/>
      </w:r>
    </w:p>
    <w:p>
      <w:pPr>
        <w:jc w:val="center"/>
      </w:pPr>
      <w:r>
        <w:rPr>
          <w:rFonts w:ascii="Calibre LIght" w:hAnsi="Calibre LIght" w:cs="Calibre LIght" w:eastAsia="Calibre LIght"/>
          <w:sz w:val="34"/>
          <w:color w:val="000000"/>
          <w:b w:val="on"/>
        </w:rPr>
        <w:t xml:space="preserve">
RESERVE FUND BE3 2021-2022</w:t>
      </w:r>
      <w:r>
        <w:br/>
      </w:r>
    </w:p>
    <w:p>
      <w:pPr>
        <w:jc w:val="center"/>
      </w:pPr>
      <w:r>
        <w:rPr>
          <w:rFonts w:ascii="Calibre LIght" w:hAnsi="Calibre LIght" w:cs="Calibre LIght" w:eastAsia="Calibre LIght"/>
          <w:sz w:val="34"/>
          <w:color w:val="000000"/>
          <w:b w:val="on"/>
        </w:rPr>
        <w:t>REVENUE</w:t>
      </w:r>
      <w:r>
        <w:br/>
      </w:r>
    </w:p>
    <w:p>
      <w:pPr>
        <w:jc w:val="center"/>
      </w:pPr>
      <w:r>
        <w:rPr>
          <w:rFonts w:ascii="Calibre LIght" w:hAnsi="Calibre LIght" w:cs="Calibre LIght" w:eastAsia="Calibre LIght"/>
          <w:sz w:val="34"/>
          <w:color w:val="000000"/>
          <w:b w:val="on"/>
        </w:rPr>
        <w:t>Major Head 2037. Sub Major Head 00. Minor Head 102) (In Crore)</w:t>
      </w:r>
      <w:r>
        <w:br/>
      </w:r>
      <w:r>
        <w:br/>
      </w:r>
      <w:r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rPr>
                <w:rFonts w:ascii="Calibre LIght" w:hAnsi="Calibre LIght" w:cs="Calibre LIght" w:eastAsia="Calibre LIght"/>
                <w:sz w:val="30"/>
                <w:color w:val="000000"/>
                <w:b w:val="on"/>
              </w:rPr>
              <w:t>Sub Head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30"/>
                <w:color w:val="000000"/>
                <w:b w:val="on"/>
              </w:rPr>
              <w:t>Allocation Amount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30"/>
                <w:color w:val="000000"/>
                <w:b w:val="on"/>
              </w:rPr>
              <w:t>RESERVE FUND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Salaries(Voted)[0/041/01]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20.0000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19.0000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Wages(Voted)[0/041/02]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20.0000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19.1000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Allowances(Voted)[0/041/03]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200.0000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200.0000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Domestic Travel Expenses(Voted)[0/041/04]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20.0000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20.0000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Foreign Travel Expenses(Voted)[0/041/05]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Office Expenses(Voted)[0/041/06]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Rent, Rates &amp; Taxes for Land and Buildings(Voted)[0/041/07]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Printing and Publication(Voted)[0/041/08]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Material and Supplies(Voted)[0/041/09]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Fuels and Lubricants(Voted)[0/041/10]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Advertising &amp; Publicity(Voted)[0/041/11]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Minor Civil and Electric Works(Voted)[0/041/12]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Professional Services(Voted)[0/041/13]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Training Expenses(Voted)[0/041/14]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Medical Treatment(Voted)[0/041/16]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Secret Service Expenditure(Voted)[0/041/17]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Rent for others(Voted)[0/041/18]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Repair &amp; Maintenance(Voted)[0/041/19]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Leave Travel Expenses(Voted)[0/041/21]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Digital Equipment(Voted)[0/041/22]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Arms &amp; Ammunitions(Voted)[0/041/23]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Other Revenue Expenditure(Voted)[0/041/24]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n"/>
              </w:rPr>
              <w:t>Rewards(Voted)[0/041/25]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1000.0000</w:t>
            </w:r>
          </w:p>
        </w:tc>
      </w:tr>
      <w:tr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Grand Total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28260.0000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4"/>
                <w:color w:val="000000"/>
                <w:b w:val="off"/>
              </w:rPr>
              <w:t>28258.1000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2023-07-04T15:53:53Z</dcterms:created>
  <dc:creator>Apache POI</dc:creator>
</cp:coreProperties>
</file>