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3FC1" w14:textId="7FEAD68B" w:rsidR="003141E6" w:rsidRDefault="00F70BCB" w:rsidP="00F70BCB">
      <w:pPr>
        <w:pStyle w:val="2"/>
        <w:rPr>
          <w:sz w:val="48"/>
          <w:szCs w:val="48"/>
        </w:rPr>
      </w:pPr>
      <w:r w:rsidRPr="00F70BCB">
        <w:rPr>
          <w:rFonts w:hint="eastAsia"/>
          <w:sz w:val="48"/>
          <w:szCs w:val="48"/>
        </w:rPr>
        <w:t>第八章</w:t>
      </w:r>
      <w:r w:rsidR="00B723E9">
        <w:rPr>
          <w:rFonts w:hint="eastAsia"/>
          <w:sz w:val="48"/>
          <w:szCs w:val="48"/>
        </w:rPr>
        <w:t xml:space="preserve"> · 笔杆子和枪杆子</w:t>
      </w:r>
    </w:p>
    <w:p w14:paraId="5242F499" w14:textId="77777777" w:rsidR="0017043F" w:rsidRDefault="0017043F" w:rsidP="0017043F">
      <w:r>
        <w:rPr>
          <w:rFonts w:hint="eastAsia"/>
        </w:rPr>
        <w:t>辛亥革命期间，文学和军事两方面都是风起云涌，改革不断，势力之间的角力不断</w:t>
      </w:r>
      <w:r>
        <w:t>……</w:t>
      </w:r>
    </w:p>
    <w:p w14:paraId="6F35A0B5" w14:textId="604C054B" w:rsidR="0017043F" w:rsidRPr="0017043F" w:rsidRDefault="0017043F" w:rsidP="0017043F">
      <w:r>
        <w:rPr>
          <w:rFonts w:hint="eastAsia"/>
        </w:rPr>
        <w:t>各种力量在神州大地相互角逐，造就一个摇晃的中国。</w:t>
      </w:r>
    </w:p>
    <w:p w14:paraId="5958DEAD" w14:textId="77777777" w:rsidR="00F70BCB" w:rsidRDefault="00F70BCB" w:rsidP="00F70BCB">
      <w:pPr>
        <w:pStyle w:val="a3"/>
        <w:jc w:val="both"/>
      </w:pPr>
      <w:r>
        <w:rPr>
          <w:rFonts w:hint="eastAsia"/>
        </w:rPr>
        <w:t>《民报》：顽童革命党的涂鸦</w:t>
      </w:r>
    </w:p>
    <w:p w14:paraId="41636D96" w14:textId="77777777" w:rsidR="00F70BCB" w:rsidRDefault="00F70BCB" w:rsidP="00F70BCB">
      <w:r>
        <w:rPr>
          <w:rFonts w:hint="eastAsia"/>
        </w:rPr>
        <w:t>1</w:t>
      </w:r>
      <w:r>
        <w:t>.</w:t>
      </w:r>
      <w:r>
        <w:rPr>
          <w:rFonts w:hint="eastAsia"/>
        </w:rPr>
        <w:t>《民报》是</w:t>
      </w:r>
      <w:r w:rsidRPr="00F70BCB">
        <w:rPr>
          <w:rFonts w:hint="eastAsia"/>
          <w:b/>
          <w:bCs/>
        </w:rPr>
        <w:t>同盟会</w:t>
      </w:r>
      <w:r>
        <w:rPr>
          <w:rFonts w:hint="eastAsia"/>
        </w:rPr>
        <w:t>的机关报，</w:t>
      </w:r>
      <w:r w:rsidRPr="00F70BCB">
        <w:rPr>
          <w:rFonts w:hint="eastAsia"/>
          <w:color w:val="4472C4" w:themeColor="accent1"/>
        </w:rPr>
        <w:t>章太炎</w:t>
      </w:r>
      <w:r>
        <w:rPr>
          <w:rFonts w:hint="eastAsia"/>
        </w:rPr>
        <w:t>做主编时，声誉不错。</w:t>
      </w:r>
    </w:p>
    <w:p w14:paraId="1E6FEC0F" w14:textId="77777777" w:rsidR="00F70BCB" w:rsidRDefault="00F70BCB" w:rsidP="00B723E9">
      <w:pPr>
        <w:ind w:left="210" w:hangingChars="100" w:hanging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《民报》上的漫画，画的都是</w:t>
      </w:r>
      <w:r w:rsidRPr="00F70BCB">
        <w:rPr>
          <w:rFonts w:hint="eastAsia"/>
          <w:b/>
          <w:bCs/>
        </w:rPr>
        <w:t>晚清名人</w:t>
      </w:r>
      <w:r>
        <w:rPr>
          <w:rFonts w:hint="eastAsia"/>
        </w:rPr>
        <w:t xml:space="preserve">，例如：李鸿章、左宗棠、曾国藩（当时已经去世了的） </w:t>
      </w:r>
      <w:r>
        <w:t xml:space="preserve"> </w:t>
      </w:r>
      <w:r>
        <w:rPr>
          <w:rFonts w:hint="eastAsia"/>
        </w:rPr>
        <w:t>袁世凯、张之洞、岑春煊</w:t>
      </w:r>
      <w:r w:rsidR="00B723E9">
        <w:rPr>
          <w:rFonts w:hint="eastAsia"/>
        </w:rPr>
        <w:t>（当时还活着的）</w:t>
      </w:r>
    </w:p>
    <w:p w14:paraId="46BFC9C0" w14:textId="77777777" w:rsidR="00F70BCB" w:rsidRDefault="00F70BCB" w:rsidP="00B723E9">
      <w:pPr>
        <w:ind w:leftChars="100" w:left="210"/>
      </w:pPr>
      <w:r>
        <w:rPr>
          <w:rFonts w:hint="eastAsia"/>
        </w:rPr>
        <w:t>报纸里把他们称为“汉奸”，不过</w:t>
      </w:r>
      <w:r w:rsidR="00B723E9">
        <w:rPr>
          <w:rFonts w:hint="eastAsia"/>
        </w:rPr>
        <w:t>此处“汉奸”与现在所说的不同，《民报》把凡是汉人却给满人做事的，都称为“汉奸”。</w:t>
      </w:r>
    </w:p>
    <w:p w14:paraId="46AB9D79" w14:textId="77777777" w:rsidR="00B723E9" w:rsidRDefault="00B723E9" w:rsidP="00B723E9">
      <w:r>
        <w:rPr>
          <w:rFonts w:hint="eastAsia"/>
        </w:rPr>
        <w:t>3</w:t>
      </w:r>
      <w:r>
        <w:t>.</w:t>
      </w:r>
      <w:r>
        <w:rPr>
          <w:rFonts w:hint="eastAsia"/>
        </w:rPr>
        <w:t>《民报》上的漫画，不同于西方。当时的西方漫画主要是幽默中带有政治讽刺，而中国的漫画则是单纯的</w:t>
      </w:r>
      <w:r w:rsidRPr="00B723E9">
        <w:rPr>
          <w:rFonts w:hint="eastAsia"/>
          <w:b/>
          <w:bCs/>
        </w:rPr>
        <w:t>“泄愤”</w:t>
      </w:r>
      <w:r>
        <w:rPr>
          <w:rFonts w:hint="eastAsia"/>
        </w:rPr>
        <w:t>。所以被称为</w:t>
      </w:r>
      <w:r w:rsidRPr="00B723E9">
        <w:rPr>
          <w:rFonts w:hint="eastAsia"/>
          <w:b/>
          <w:bCs/>
        </w:rPr>
        <w:t>“涂鸦”</w:t>
      </w:r>
      <w:r>
        <w:rPr>
          <w:rFonts w:hint="eastAsia"/>
        </w:rPr>
        <w:t>，无论画技好坏，只要能让人泄愤就行。</w:t>
      </w:r>
    </w:p>
    <w:p w14:paraId="40C4F2D0" w14:textId="77777777" w:rsidR="00B723E9" w:rsidRDefault="00B723E9" w:rsidP="00B723E9">
      <w:r>
        <w:rPr>
          <w:rFonts w:hint="eastAsia"/>
        </w:rPr>
        <w:t>4</w:t>
      </w:r>
      <w:r>
        <w:t>.</w:t>
      </w:r>
      <w:r>
        <w:rPr>
          <w:rFonts w:hint="eastAsia"/>
        </w:rPr>
        <w:t>革命党人的回忆中，提及革命启蒙读物，似乎很少提到《民报》。</w:t>
      </w:r>
    </w:p>
    <w:p w14:paraId="5EA3F6D1" w14:textId="77777777" w:rsidR="00B723E9" w:rsidRDefault="00B723E9" w:rsidP="00B723E9"/>
    <w:p w14:paraId="5340A749" w14:textId="77777777" w:rsidR="00B723E9" w:rsidRDefault="00B723E9" w:rsidP="00B723E9">
      <w:pPr>
        <w:pStyle w:val="a3"/>
        <w:jc w:val="both"/>
      </w:pPr>
      <w:r>
        <w:rPr>
          <w:rFonts w:hint="eastAsia"/>
        </w:rPr>
        <w:t>《大江报》：不得不说的文字狱案</w:t>
      </w:r>
    </w:p>
    <w:p w14:paraId="725E82EB" w14:textId="77777777" w:rsidR="00B723E9" w:rsidRPr="00545E39" w:rsidRDefault="00545E39" w:rsidP="00545E39">
      <w:pPr>
        <w:rPr>
          <w:color w:val="4472C4" w:themeColor="accent1"/>
        </w:rPr>
      </w:pPr>
      <w:r>
        <w:rPr>
          <w:rFonts w:hint="eastAsia"/>
        </w:rPr>
        <w:t>1</w:t>
      </w:r>
      <w:r>
        <w:t>.</w:t>
      </w:r>
      <w:r w:rsidR="00B723E9">
        <w:rPr>
          <w:rFonts w:hint="eastAsia"/>
        </w:rPr>
        <w:t>该报规模很小，总编辑加编辑兼记者</w:t>
      </w:r>
      <w:r>
        <w:rPr>
          <w:rFonts w:hint="eastAsia"/>
        </w:rPr>
        <w:t>，总共两人：</w:t>
      </w:r>
      <w:r w:rsidRPr="00545E39">
        <w:rPr>
          <w:rFonts w:hint="eastAsia"/>
          <w:color w:val="4472C4" w:themeColor="accent1"/>
        </w:rPr>
        <w:t>詹大悲</w:t>
      </w:r>
      <w:r>
        <w:rPr>
          <w:rFonts w:hint="eastAsia"/>
        </w:rPr>
        <w:t>、</w:t>
      </w:r>
      <w:r w:rsidRPr="00545E39">
        <w:rPr>
          <w:rFonts w:hint="eastAsia"/>
          <w:color w:val="4472C4" w:themeColor="accent1"/>
        </w:rPr>
        <w:t>何海鸣。</w:t>
      </w:r>
    </w:p>
    <w:p w14:paraId="2ED164B0" w14:textId="77777777" w:rsidR="00545E39" w:rsidRDefault="00545E39" w:rsidP="00B75FF8">
      <w:pPr>
        <w:ind w:left="210" w:hangingChars="100" w:hanging="210"/>
      </w:pPr>
      <w:r>
        <w:rPr>
          <w:rFonts w:hint="eastAsia"/>
        </w:rPr>
        <w:t>2</w:t>
      </w:r>
      <w:r>
        <w:t>.</w:t>
      </w:r>
      <w:r w:rsidR="00B75FF8">
        <w:rPr>
          <w:rFonts w:hint="eastAsia"/>
        </w:rPr>
        <w:t>该报因为两篇短文时评，被地方官处罚。当时主张“新闻自由”，之后该案引起全国舆论的关注，舆论站在《大江报》这边，所以官方判罪很轻。后来复刊。</w:t>
      </w:r>
    </w:p>
    <w:p w14:paraId="32107C65" w14:textId="77777777" w:rsidR="00B75FF8" w:rsidRDefault="00B75FF8" w:rsidP="00B75FF8">
      <w:pPr>
        <w:ind w:left="210" w:hangingChars="100" w:hanging="210"/>
        <w:rPr>
          <w:color w:val="4472C4" w:themeColor="accent1"/>
        </w:rPr>
      </w:pPr>
      <w:r>
        <w:t>3.</w:t>
      </w:r>
      <w:r>
        <w:rPr>
          <w:rFonts w:hint="eastAsia"/>
        </w:rPr>
        <w:t>复刊不久，又被</w:t>
      </w:r>
      <w:r w:rsidRPr="00B75FF8">
        <w:rPr>
          <w:rFonts w:hint="eastAsia"/>
          <w:color w:val="4472C4" w:themeColor="accent1"/>
        </w:rPr>
        <w:t>黎元洪</w:t>
      </w:r>
      <w:r>
        <w:rPr>
          <w:rFonts w:hint="eastAsia"/>
          <w:color w:val="4472C4" w:themeColor="accent1"/>
        </w:rPr>
        <w:t>查封。</w:t>
      </w:r>
    </w:p>
    <w:p w14:paraId="3D80FAF8" w14:textId="77777777" w:rsidR="00B75FF8" w:rsidRDefault="00B75FF8" w:rsidP="00B75FF8">
      <w:pPr>
        <w:ind w:left="210" w:hangingChars="100" w:hanging="210"/>
        <w:rPr>
          <w:color w:val="4472C4" w:themeColor="accent1"/>
        </w:rPr>
      </w:pPr>
    </w:p>
    <w:p w14:paraId="1828D27D" w14:textId="77777777" w:rsidR="00B75FF8" w:rsidRDefault="00B75FF8" w:rsidP="001B3A4C">
      <w:pPr>
        <w:pStyle w:val="a3"/>
        <w:jc w:val="both"/>
      </w:pPr>
      <w:r w:rsidRPr="00B75FF8">
        <w:rPr>
          <w:rFonts w:hint="eastAsia"/>
        </w:rPr>
        <w:t>《</w:t>
      </w:r>
      <w:r>
        <w:rPr>
          <w:rFonts w:hint="eastAsia"/>
        </w:rPr>
        <w:t>循环报</w:t>
      </w:r>
      <w:r w:rsidRPr="00B75FF8">
        <w:rPr>
          <w:rFonts w:hint="eastAsia"/>
        </w:rPr>
        <w:t>》</w:t>
      </w:r>
      <w:r>
        <w:rPr>
          <w:rFonts w:hint="eastAsia"/>
        </w:rPr>
        <w:t>：一封假电报</w:t>
      </w:r>
    </w:p>
    <w:p w14:paraId="711FC971" w14:textId="77777777" w:rsidR="001B3A4C" w:rsidRDefault="001B3A4C" w:rsidP="00B75FF8">
      <w:pPr>
        <w:ind w:left="210" w:hangingChars="100" w:hanging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《循环报》是香港地区的报纸。当时香港报业不发达。</w:t>
      </w:r>
    </w:p>
    <w:p w14:paraId="6B7FF18E" w14:textId="77777777" w:rsidR="00B75FF8" w:rsidRDefault="001B3A4C" w:rsidP="00B75FF8">
      <w:pPr>
        <w:ind w:left="210" w:hangingChars="100" w:hanging="210"/>
      </w:pPr>
      <w:r>
        <w:t>2.</w:t>
      </w:r>
      <w:r>
        <w:rPr>
          <w:rFonts w:hint="eastAsia"/>
        </w:rPr>
        <w:t>一位华侨</w:t>
      </w:r>
      <w:proofErr w:type="gramStart"/>
      <w:r>
        <w:rPr>
          <w:rFonts w:hint="eastAsia"/>
        </w:rPr>
        <w:t>用钱让</w:t>
      </w:r>
      <w:proofErr w:type="gramEnd"/>
      <w:r>
        <w:rPr>
          <w:rFonts w:hint="eastAsia"/>
        </w:rPr>
        <w:t>通讯专员发</w:t>
      </w:r>
      <w:proofErr w:type="gramStart"/>
      <w:r>
        <w:rPr>
          <w:rFonts w:hint="eastAsia"/>
        </w:rPr>
        <w:t>了封假电报</w:t>
      </w:r>
      <w:proofErr w:type="gramEnd"/>
      <w:r>
        <w:rPr>
          <w:rFonts w:hint="eastAsia"/>
        </w:rPr>
        <w:t>给香港，题为“京陷帝崩”，一时间传遍香港，全港华人欢声雷动。</w:t>
      </w:r>
    </w:p>
    <w:p w14:paraId="2662B805" w14:textId="77777777" w:rsidR="00623DB9" w:rsidRDefault="00623DB9" w:rsidP="00B75FF8">
      <w:pPr>
        <w:ind w:left="210" w:hangingChars="100" w:hanging="210"/>
      </w:pPr>
      <w:r>
        <w:rPr>
          <w:rFonts w:hint="eastAsia"/>
        </w:rPr>
        <w:t>背景：当时中国进入传媒时代，革命党人“新闻战”战术颇有成效。譬如夸大其词，真假混合，甚至直接造谣，以引发朝廷方面的混乱。</w:t>
      </w:r>
    </w:p>
    <w:p w14:paraId="343A4CCB" w14:textId="77777777" w:rsidR="00623DB9" w:rsidRDefault="00623DB9" w:rsidP="00B75FF8">
      <w:pPr>
        <w:ind w:left="210" w:hangingChars="100" w:hanging="210"/>
      </w:pPr>
    </w:p>
    <w:p w14:paraId="3BA0CB55" w14:textId="77777777" w:rsidR="00623DB9" w:rsidRDefault="00623DB9" w:rsidP="00623DB9">
      <w:pPr>
        <w:pStyle w:val="a3"/>
        <w:jc w:val="both"/>
      </w:pPr>
      <w:r w:rsidRPr="00623DB9">
        <w:rPr>
          <w:rFonts w:hint="eastAsia"/>
        </w:rPr>
        <w:t>《晋阳公报》：山西人的媒体政治</w:t>
      </w:r>
    </w:p>
    <w:p w14:paraId="22A54F93" w14:textId="77777777" w:rsidR="00623DB9" w:rsidRDefault="00623DB9" w:rsidP="00623DB9">
      <w:r>
        <w:rPr>
          <w:rFonts w:hint="eastAsia"/>
        </w:rPr>
        <w:t>革命党人为了推倒丁宝铨而谋划的一场舆论风波。</w:t>
      </w:r>
    </w:p>
    <w:p w14:paraId="3AEA901F" w14:textId="77777777" w:rsidR="00623DB9" w:rsidRDefault="00623DB9" w:rsidP="00623DB9"/>
    <w:p w14:paraId="53A7C74F" w14:textId="77777777" w:rsidR="00623DB9" w:rsidRDefault="00623DB9" w:rsidP="001C136B">
      <w:pPr>
        <w:pStyle w:val="a3"/>
        <w:jc w:val="both"/>
      </w:pPr>
      <w:r>
        <w:rPr>
          <w:rFonts w:hint="eastAsia"/>
        </w:rPr>
        <w:t>《国风日报》：报纸开天窗的故事</w:t>
      </w:r>
    </w:p>
    <w:p w14:paraId="6695F791" w14:textId="77777777" w:rsidR="001C136B" w:rsidRDefault="001C136B" w:rsidP="001C136B">
      <w:r>
        <w:rPr>
          <w:rFonts w:hint="eastAsia"/>
        </w:rPr>
        <w:t>开天窗：当时报纸出版前必须通过审核，如果某些内容不通过，就会被删除。而开天窗则是</w:t>
      </w:r>
      <w:r>
        <w:rPr>
          <w:rFonts w:hint="eastAsia"/>
        </w:rPr>
        <w:lastRenderedPageBreak/>
        <w:t>留下空白，以此表达抗议。</w:t>
      </w:r>
    </w:p>
    <w:p w14:paraId="224755A9" w14:textId="77777777" w:rsidR="001C136B" w:rsidRPr="001C136B" w:rsidRDefault="001C136B" w:rsidP="001C136B">
      <w:r>
        <w:rPr>
          <w:rFonts w:hint="eastAsia"/>
        </w:rPr>
        <w:t>《国风日报》得知武昌起义后，整版报道，结果被警察干涉，报纸整版开天窗，引人遐想。</w:t>
      </w:r>
    </w:p>
    <w:p w14:paraId="25AE0206" w14:textId="77777777" w:rsidR="00623DB9" w:rsidRDefault="00623DB9" w:rsidP="001C136B">
      <w:pPr>
        <w:pStyle w:val="a3"/>
        <w:jc w:val="both"/>
      </w:pPr>
      <w:r>
        <w:rPr>
          <w:rFonts w:hint="eastAsia"/>
        </w:rPr>
        <w:t>章太炎：名士</w:t>
      </w:r>
      <w:r w:rsidR="00DE0127">
        <w:rPr>
          <w:rFonts w:hint="eastAsia"/>
        </w:rPr>
        <w:t>坐西</w:t>
      </w:r>
      <w:proofErr w:type="gramStart"/>
      <w:r w:rsidR="00DE0127">
        <w:rPr>
          <w:rFonts w:hint="eastAsia"/>
        </w:rPr>
        <w:t>牢</w:t>
      </w:r>
      <w:proofErr w:type="gramEnd"/>
    </w:p>
    <w:p w14:paraId="1F905A8D" w14:textId="77777777" w:rsidR="001C136B" w:rsidRPr="001C136B" w:rsidRDefault="00113D25" w:rsidP="001C136B">
      <w:r>
        <w:rPr>
          <w:rFonts w:hint="eastAsia"/>
        </w:rPr>
        <w:t>章太炎因</w:t>
      </w:r>
      <w:proofErr w:type="gramStart"/>
      <w:r>
        <w:rPr>
          <w:rFonts w:hint="eastAsia"/>
        </w:rPr>
        <w:t>《苏报》案进了</w:t>
      </w:r>
      <w:proofErr w:type="gramEnd"/>
      <w:r>
        <w:rPr>
          <w:rFonts w:hint="eastAsia"/>
        </w:rPr>
        <w:t>上海公共租界的监狱，环境较差，狱卒也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暴力。章</w:t>
      </w:r>
      <w:proofErr w:type="gramStart"/>
      <w:r>
        <w:rPr>
          <w:rFonts w:hint="eastAsia"/>
        </w:rPr>
        <w:t>太炎进监狱</w:t>
      </w:r>
      <w:proofErr w:type="gramEnd"/>
      <w:r>
        <w:rPr>
          <w:rFonts w:hint="eastAsia"/>
        </w:rPr>
        <w:t>后饱受虐待，但后来由于邹容死去，</w:t>
      </w:r>
      <w:r w:rsidR="00947350">
        <w:rPr>
          <w:rFonts w:hint="eastAsia"/>
        </w:rPr>
        <w:t>事情闹大了，章太炎的待遇明显改善。三年后，章太炎出狱，名声大噪。</w:t>
      </w:r>
    </w:p>
    <w:p w14:paraId="7FEE99CD" w14:textId="77777777" w:rsidR="00DE0127" w:rsidRDefault="00DE0127" w:rsidP="001C136B">
      <w:pPr>
        <w:pStyle w:val="a3"/>
        <w:jc w:val="both"/>
      </w:pPr>
      <w:r>
        <w:rPr>
          <w:rFonts w:hint="eastAsia"/>
        </w:rPr>
        <w:t>张继：革命的</w:t>
      </w:r>
      <w:proofErr w:type="gramStart"/>
      <w:r>
        <w:rPr>
          <w:rFonts w:hint="eastAsia"/>
        </w:rPr>
        <w:t>棒喝党逻辑</w:t>
      </w:r>
      <w:proofErr w:type="gramEnd"/>
    </w:p>
    <w:p w14:paraId="7F8F51B8" w14:textId="77777777" w:rsidR="00947350" w:rsidRPr="00947350" w:rsidRDefault="00031134" w:rsidP="00947350">
      <w:r>
        <w:rPr>
          <w:rFonts w:hint="eastAsia"/>
        </w:rPr>
        <w:t>革命党（孙中山、黄兴）与保皇党（康有为、梁启超）之争，革命党张继用棍棒搅和保皇党的演讲。</w:t>
      </w:r>
    </w:p>
    <w:p w14:paraId="383EF09D" w14:textId="77777777" w:rsidR="00120D23" w:rsidRDefault="00120D23" w:rsidP="00031134"/>
    <w:p w14:paraId="61A178BF" w14:textId="77777777" w:rsidR="00031134" w:rsidRDefault="00031134" w:rsidP="00031134">
      <w:r>
        <w:rPr>
          <w:rFonts w:hint="eastAsia"/>
        </w:rPr>
        <w:t>1</w:t>
      </w:r>
      <w:r>
        <w:t>907</w:t>
      </w:r>
      <w:r>
        <w:rPr>
          <w:rFonts w:hint="eastAsia"/>
        </w:rPr>
        <w:t>年光复会起义，秋</w:t>
      </w:r>
      <w:proofErr w:type="gramStart"/>
      <w:r>
        <w:rPr>
          <w:rFonts w:hint="eastAsia"/>
        </w:rPr>
        <w:t>瑾设计</w:t>
      </w:r>
      <w:proofErr w:type="gramEnd"/>
      <w:r>
        <w:rPr>
          <w:rFonts w:hint="eastAsia"/>
        </w:rPr>
        <w:t>军制，辛亥革命时北伐军军衔大体沿用该军制。</w:t>
      </w:r>
    </w:p>
    <w:p w14:paraId="0AA21CB1" w14:textId="77777777" w:rsidR="00031134" w:rsidRDefault="00031134" w:rsidP="00031134">
      <w:r>
        <w:rPr>
          <w:rFonts w:hint="eastAsia"/>
        </w:rPr>
        <w:t>四川保路运动，革命浪潮掀起，改变了许多人的命运。尤其是那些卷如其中的卑贱者的命运，</w:t>
      </w:r>
      <w:r w:rsidR="00120D23">
        <w:rPr>
          <w:rFonts w:hint="eastAsia"/>
        </w:rPr>
        <w:t>只有</w:t>
      </w:r>
      <w:r>
        <w:rPr>
          <w:rFonts w:hint="eastAsia"/>
        </w:rPr>
        <w:t>少部分人</w:t>
      </w:r>
      <w:r w:rsidR="00120D23">
        <w:rPr>
          <w:rFonts w:hint="eastAsia"/>
        </w:rPr>
        <w:t>走了点运</w:t>
      </w:r>
      <w:r>
        <w:rPr>
          <w:rFonts w:hint="eastAsia"/>
        </w:rPr>
        <w:t>发了点财，大部分人则是生</w:t>
      </w:r>
      <w:r w:rsidR="00120D23">
        <w:rPr>
          <w:rFonts w:hint="eastAsia"/>
        </w:rPr>
        <w:t>活更加糟糕。</w:t>
      </w:r>
    </w:p>
    <w:p w14:paraId="08337BF6" w14:textId="77777777" w:rsidR="00120D23" w:rsidRDefault="00120D23" w:rsidP="00031134">
      <w:r>
        <w:rPr>
          <w:rFonts w:hint="eastAsia"/>
        </w:rPr>
        <w:t>清朝新政军事改革，让新军的极为吃香，许多读书人为寻求出路踊跃参军。但新军可谓是有枪没子弹，装备太差了。例如广州新军的起义，败就败在子弹的缺乏。</w:t>
      </w:r>
    </w:p>
    <w:p w14:paraId="3A272EAF" w14:textId="6C37CA6D" w:rsidR="00120D23" w:rsidRDefault="00120D23" w:rsidP="00031134">
      <w:r>
        <w:rPr>
          <w:rFonts w:hint="eastAsia"/>
        </w:rPr>
        <w:t>辛亥革命发生的那个年代，世界各国对海权高度重视，而中国海军没有多少进步，逐渐被边缘化，整体较为消极。</w:t>
      </w:r>
    </w:p>
    <w:p w14:paraId="0449D925" w14:textId="77777777" w:rsidR="009675AF" w:rsidRDefault="009675AF" w:rsidP="009675AF">
      <w:r>
        <w:rPr>
          <w:rFonts w:hint="eastAsia"/>
        </w:rPr>
        <w:t>辛亥革命时期，新闻自由、言论自由风潮兴起，革命党人有了用“笔杆子”进行斗争的机会，从《民报》的漫画、《大江报》的文字狱案、《循环报》的假电报、《晋阳公报》的媒体政治、再到《国风日报》的“开天窗”，舆论斗争愈演愈烈。</w:t>
      </w:r>
    </w:p>
    <w:p w14:paraId="201C206F" w14:textId="77777777" w:rsidR="009675AF" w:rsidRDefault="009675AF" w:rsidP="009675AF">
      <w:r>
        <w:rPr>
          <w:rFonts w:hint="eastAsia"/>
        </w:rPr>
        <w:t>而军事形势变化也很迅速，女侠秋</w:t>
      </w:r>
      <w:proofErr w:type="gramStart"/>
      <w:r>
        <w:rPr>
          <w:rFonts w:hint="eastAsia"/>
        </w:rPr>
        <w:t>瑾设计</w:t>
      </w:r>
      <w:proofErr w:type="gramEnd"/>
      <w:r>
        <w:rPr>
          <w:rFonts w:hint="eastAsia"/>
        </w:rPr>
        <w:t>军制，新军建设掀起了读书郎当兵热潮，新军与旧军之间的恩怨情仇，还有海军的建设与变迁</w:t>
      </w:r>
      <w:bookmarkStart w:id="0" w:name="_GoBack"/>
      <w:bookmarkEnd w:id="0"/>
      <w:r>
        <w:rPr>
          <w:rFonts w:hint="eastAsia"/>
        </w:rPr>
        <w:t>。</w:t>
      </w:r>
    </w:p>
    <w:p w14:paraId="335D9B54" w14:textId="7214FA71" w:rsidR="009675AF" w:rsidRPr="00031134" w:rsidRDefault="009675AF" w:rsidP="009675AF">
      <w:pPr>
        <w:rPr>
          <w:rFonts w:hint="eastAsia"/>
        </w:rPr>
      </w:pPr>
      <w:r>
        <w:rPr>
          <w:rFonts w:hint="eastAsia"/>
        </w:rPr>
        <w:t>这一时期文化与军事处于一种肆意生长的状态，充分体现出“革命”一词。</w:t>
      </w:r>
    </w:p>
    <w:sectPr w:rsidR="009675AF" w:rsidRPr="00031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459A2"/>
    <w:multiLevelType w:val="hybridMultilevel"/>
    <w:tmpl w:val="9990BA72"/>
    <w:lvl w:ilvl="0" w:tplc="1326DE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CB"/>
    <w:rsid w:val="00031134"/>
    <w:rsid w:val="00113D25"/>
    <w:rsid w:val="00120D23"/>
    <w:rsid w:val="0017043F"/>
    <w:rsid w:val="001B3A4C"/>
    <w:rsid w:val="001C136B"/>
    <w:rsid w:val="003141E6"/>
    <w:rsid w:val="00545E39"/>
    <w:rsid w:val="00623DB9"/>
    <w:rsid w:val="00947350"/>
    <w:rsid w:val="009675AF"/>
    <w:rsid w:val="00B723E9"/>
    <w:rsid w:val="00B75FF8"/>
    <w:rsid w:val="00DE0127"/>
    <w:rsid w:val="00F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6C82"/>
  <w15:chartTrackingRefBased/>
  <w15:docId w15:val="{16ACA1F3-CF86-4FC3-A33C-AE7CA7BE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B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B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0B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70BC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70BCB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70BC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0BCB"/>
    <w:rPr>
      <w:sz w:val="18"/>
      <w:szCs w:val="18"/>
    </w:rPr>
  </w:style>
  <w:style w:type="paragraph" w:styleId="a7">
    <w:name w:val="List Paragraph"/>
    <w:basedOn w:val="a"/>
    <w:uiPriority w:val="34"/>
    <w:qFormat/>
    <w:rsid w:val="00545E3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23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Zhenyu</dc:creator>
  <cp:keywords/>
  <dc:description/>
  <cp:lastModifiedBy>宇杨 薛</cp:lastModifiedBy>
  <cp:revision>3</cp:revision>
  <dcterms:created xsi:type="dcterms:W3CDTF">2019-11-23T08:54:00Z</dcterms:created>
  <dcterms:modified xsi:type="dcterms:W3CDTF">2019-11-30T16:14:00Z</dcterms:modified>
</cp:coreProperties>
</file>