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DBED" w14:textId="77777777" w:rsidR="00FC1AE6" w:rsidRDefault="00FC1AE6">
      <w:pPr>
        <w:ind w:left="240" w:right="240"/>
        <w:jc w:val="center"/>
        <w:rPr>
          <w:rFonts w:ascii="黑体" w:eastAsia="黑体" w:hint="eastAsia"/>
          <w:b/>
          <w:sz w:val="30"/>
          <w:szCs w:val="30"/>
        </w:rPr>
      </w:pPr>
      <w:bookmarkStart w:id="0" w:name="_Toc153091383"/>
      <w:bookmarkStart w:id="1" w:name="_Toc212079219"/>
      <w:bookmarkStart w:id="2" w:name="_Toc212087328"/>
      <w:bookmarkStart w:id="3" w:name="_Toc225052349"/>
      <w:bookmarkStart w:id="4" w:name="_Toc212358625"/>
    </w:p>
    <w:p w14:paraId="687DD183" w14:textId="2ECFD0CD" w:rsidR="00FC1AE6" w:rsidRDefault="00E85461">
      <w:pPr>
        <w:ind w:left="240" w:right="240"/>
        <w:jc w:val="center"/>
        <w:rPr>
          <w:rFonts w:ascii="宋体" w:hAnsi="宋体"/>
          <w:sz w:val="28"/>
          <w:szCs w:val="32"/>
        </w:rPr>
      </w:pPr>
      <w:r w:rsidRPr="00E85461">
        <w:rPr>
          <w:rFonts w:ascii="宋体" w:hAnsi="宋体" w:hint="eastAsia"/>
          <w:sz w:val="28"/>
          <w:szCs w:val="32"/>
        </w:rPr>
        <w:t>基于机器学习的</w:t>
      </w:r>
      <w:proofErr w:type="gramStart"/>
      <w:r w:rsidRPr="00E85461">
        <w:rPr>
          <w:rFonts w:ascii="宋体" w:hAnsi="宋体" w:hint="eastAsia"/>
          <w:sz w:val="28"/>
          <w:szCs w:val="32"/>
        </w:rPr>
        <w:t>文本模因识别</w:t>
      </w:r>
      <w:proofErr w:type="gramEnd"/>
      <w:r w:rsidRPr="00E85461">
        <w:rPr>
          <w:rFonts w:ascii="宋体" w:hAnsi="宋体" w:hint="eastAsia"/>
          <w:sz w:val="28"/>
          <w:szCs w:val="32"/>
        </w:rPr>
        <w:t>系统的研究与设计</w:t>
      </w:r>
    </w:p>
    <w:p w14:paraId="3DDB7431" w14:textId="77777777" w:rsidR="00FC1AE6" w:rsidRDefault="00FC1AE6">
      <w:pPr>
        <w:ind w:left="240" w:right="240"/>
        <w:jc w:val="center"/>
        <w:rPr>
          <w:rFonts w:ascii="黑体" w:eastAsia="黑体"/>
          <w:b/>
          <w:sz w:val="30"/>
          <w:szCs w:val="30"/>
        </w:rPr>
      </w:pPr>
    </w:p>
    <w:p w14:paraId="27056155" w14:textId="758A1C64" w:rsidR="00FC1AE6" w:rsidRDefault="00000000">
      <w:pPr>
        <w:ind w:left="240" w:right="240"/>
        <w:jc w:val="center"/>
        <w:rPr>
          <w:rFonts w:ascii="宋体" w:hAnsi="宋体"/>
          <w:b/>
          <w:sz w:val="28"/>
          <w:szCs w:val="32"/>
        </w:rPr>
      </w:pPr>
      <w:r>
        <w:rPr>
          <w:rFonts w:ascii="宋体" w:hAnsi="宋体" w:hint="eastAsia"/>
          <w:b/>
          <w:sz w:val="28"/>
          <w:szCs w:val="32"/>
        </w:rPr>
        <w:t>摘要</w:t>
      </w:r>
    </w:p>
    <w:p w14:paraId="1473B214" w14:textId="005ACF71" w:rsidR="00FC1AE6" w:rsidRDefault="00C72EED">
      <w:pPr>
        <w:ind w:left="240" w:right="240" w:firstLine="570"/>
        <w:rPr>
          <w:rFonts w:ascii="宋体" w:hAnsi="宋体"/>
        </w:rPr>
      </w:pPr>
      <w:r w:rsidRPr="00C72EED">
        <w:rPr>
          <w:rFonts w:ascii="宋体" w:hAnsi="宋体" w:hint="eastAsia"/>
        </w:rPr>
        <w:t>随着社交媒体与网络社区的快速发展，文本内容已经成为网络传播和观点表达的重要载体。</w:t>
      </w:r>
      <w:proofErr w:type="gramStart"/>
      <w:r w:rsidRPr="00C72EED">
        <w:rPr>
          <w:rFonts w:ascii="宋体" w:hAnsi="宋体" w:hint="eastAsia"/>
        </w:rPr>
        <w:t>文本模因通常</w:t>
      </w:r>
      <w:proofErr w:type="gramEnd"/>
      <w:r w:rsidRPr="00C72EED">
        <w:rPr>
          <w:rFonts w:ascii="宋体" w:hAnsi="宋体" w:hint="eastAsia"/>
        </w:rPr>
        <w:t>具有模板化、可复制和传播快等特点，其中部分模因式表达会借助群体标签化、反讽和隐含攻击传播偏见，给网络治理带来新的挑战。本文围绕“基于机器学习的文本模因识别系统的研究与设计”这一课题，设计并实现了一个面向中文文本的识别系统。系统以前端交互页面和后端预测接口为基础，构建了基线模型、模因式表达特征增强模型以及BERT模型三条实验路线。实验结果表明，BERT模型在正式测试集上的整体指标最优，但在人工构造的模因式表达测试集中，</w:t>
      </w:r>
      <w:proofErr w:type="gramStart"/>
      <w:r w:rsidRPr="00C72EED">
        <w:rPr>
          <w:rFonts w:ascii="宋体" w:hAnsi="宋体" w:hint="eastAsia"/>
        </w:rPr>
        <w:t>模因特征</w:t>
      </w:r>
      <w:proofErr w:type="gramEnd"/>
      <w:r w:rsidRPr="00C72EED">
        <w:rPr>
          <w:rFonts w:ascii="宋体" w:hAnsi="宋体" w:hint="eastAsia"/>
        </w:rPr>
        <w:t>模型对模板化攻击和隐含群体攻击样例更具针对性。研究说明总体分类性能与特定场景识别能力并不完全一致，在</w:t>
      </w:r>
      <w:proofErr w:type="gramStart"/>
      <w:r w:rsidRPr="00C72EED">
        <w:rPr>
          <w:rFonts w:ascii="宋体" w:hAnsi="宋体" w:hint="eastAsia"/>
        </w:rPr>
        <w:t>文本模因识别</w:t>
      </w:r>
      <w:proofErr w:type="gramEnd"/>
      <w:r w:rsidRPr="00C72EED">
        <w:rPr>
          <w:rFonts w:ascii="宋体" w:hAnsi="宋体" w:hint="eastAsia"/>
        </w:rPr>
        <w:t>任务中，应结合统计特征、规则特征与语义模型进行综合分析。</w:t>
      </w:r>
    </w:p>
    <w:p w14:paraId="5582C8C8" w14:textId="77777777" w:rsidR="00FC1AE6" w:rsidRDefault="00FC1AE6" w:rsidP="000E10ED">
      <w:pPr>
        <w:ind w:left="240" w:right="240"/>
        <w:rPr>
          <w:rFonts w:ascii="宋体" w:hAnsi="宋体"/>
          <w:sz w:val="28"/>
          <w:szCs w:val="28"/>
        </w:rPr>
      </w:pPr>
    </w:p>
    <w:p w14:paraId="155D9300" w14:textId="0B1DF37A" w:rsidR="00FC1AE6" w:rsidRDefault="00000000">
      <w:pPr>
        <w:ind w:left="240" w:right="240"/>
        <w:rPr>
          <w:rFonts w:ascii="宋体" w:hAnsi="宋体"/>
          <w:b/>
          <w:sz w:val="28"/>
          <w:szCs w:val="28"/>
        </w:rPr>
      </w:pPr>
      <w:r>
        <w:rPr>
          <w:rFonts w:ascii="宋体" w:hAnsi="宋体" w:hint="eastAsia"/>
          <w:b/>
          <w:sz w:val="28"/>
          <w:szCs w:val="28"/>
        </w:rPr>
        <w:t>关键词：</w:t>
      </w:r>
    </w:p>
    <w:p w14:paraId="2D86F330" w14:textId="77777777" w:rsidR="000E10ED" w:rsidRPr="000E10ED" w:rsidRDefault="000E10ED" w:rsidP="000E10ED">
      <w:pPr>
        <w:ind w:left="240" w:right="240" w:firstLine="570"/>
        <w:rPr>
          <w:rFonts w:ascii="宋体" w:hAnsi="宋体"/>
        </w:rPr>
      </w:pPr>
      <w:proofErr w:type="gramStart"/>
      <w:r w:rsidRPr="000E10ED">
        <w:rPr>
          <w:rFonts w:ascii="宋体" w:hAnsi="宋体" w:hint="eastAsia"/>
        </w:rPr>
        <w:t>文本模因识别</w:t>
      </w:r>
      <w:proofErr w:type="gramEnd"/>
      <w:r w:rsidRPr="000E10ED">
        <w:rPr>
          <w:rFonts w:ascii="宋体" w:hAnsi="宋体" w:hint="eastAsia"/>
        </w:rPr>
        <w:t>，机器学习，有害文本检测，BERT，网络内容治理</w:t>
      </w:r>
    </w:p>
    <w:p w14:paraId="41DD2185" w14:textId="04FE7CF8" w:rsidR="00FC1AE6" w:rsidRDefault="00FC1AE6">
      <w:pPr>
        <w:ind w:left="240" w:right="240" w:firstLine="570"/>
        <w:rPr>
          <w:rFonts w:ascii="宋体" w:hAnsi="宋体"/>
        </w:rPr>
      </w:pPr>
    </w:p>
    <w:p w14:paraId="5B5BBFD6" w14:textId="77777777" w:rsidR="00FC1AE6" w:rsidRDefault="00FC1AE6">
      <w:pPr>
        <w:ind w:left="240" w:right="240" w:firstLine="570"/>
        <w:rPr>
          <w:rFonts w:ascii="宋体" w:hAnsi="宋体"/>
          <w:sz w:val="28"/>
          <w:szCs w:val="28"/>
        </w:rPr>
      </w:pPr>
    </w:p>
    <w:p w14:paraId="69DB4A62" w14:textId="77777777" w:rsidR="00FC1AE6" w:rsidRDefault="00FC1AE6">
      <w:pPr>
        <w:ind w:left="240" w:right="240"/>
        <w:rPr>
          <w:rFonts w:ascii="宋体" w:hAnsi="宋体"/>
          <w:sz w:val="28"/>
          <w:szCs w:val="28"/>
        </w:rPr>
        <w:sectPr w:rsidR="00FC1AE6">
          <w:headerReference w:type="default" r:id="rId8"/>
          <w:footerReference w:type="default" r:id="rId9"/>
          <w:pgSz w:w="11906" w:h="16838"/>
          <w:pgMar w:top="1134" w:right="1701" w:bottom="1134" w:left="1701" w:header="851" w:footer="851" w:gutter="0"/>
          <w:cols w:space="720"/>
          <w:docGrid w:type="lines" w:linePitch="312"/>
        </w:sectPr>
      </w:pPr>
    </w:p>
    <w:p w14:paraId="1CC1830C" w14:textId="77777777" w:rsidR="00FC1AE6" w:rsidRDefault="00FC1AE6">
      <w:pPr>
        <w:ind w:left="240" w:right="240"/>
        <w:rPr>
          <w:rFonts w:ascii="宋体" w:hAnsi="宋体"/>
          <w:sz w:val="28"/>
          <w:szCs w:val="28"/>
        </w:rPr>
      </w:pPr>
    </w:p>
    <w:p w14:paraId="46D3D669" w14:textId="5F768B89" w:rsidR="00307352" w:rsidRDefault="00307352" w:rsidP="00307352">
      <w:pPr>
        <w:ind w:left="240" w:right="240" w:firstLine="570"/>
        <w:jc w:val="center"/>
        <w:rPr>
          <w:sz w:val="30"/>
          <w:szCs w:val="30"/>
        </w:rPr>
      </w:pPr>
      <w:r w:rsidRPr="00307352">
        <w:rPr>
          <w:sz w:val="30"/>
          <w:szCs w:val="30"/>
        </w:rPr>
        <w:t>Research and Design of a Machine-Learning-Based Text Meme</w:t>
      </w:r>
      <w:r>
        <w:rPr>
          <w:rFonts w:hint="eastAsia"/>
          <w:sz w:val="30"/>
          <w:szCs w:val="30"/>
        </w:rPr>
        <w:t xml:space="preserve"> </w:t>
      </w:r>
      <w:r w:rsidRPr="00307352">
        <w:rPr>
          <w:sz w:val="30"/>
          <w:szCs w:val="30"/>
        </w:rPr>
        <w:t>Recognition System</w:t>
      </w:r>
    </w:p>
    <w:p w14:paraId="44F7A128" w14:textId="4F4EBD5C" w:rsidR="00FC1AE6" w:rsidRDefault="00000000">
      <w:pPr>
        <w:ind w:left="240" w:right="240" w:firstLine="570"/>
        <w:jc w:val="right"/>
        <w:rPr>
          <w:sz w:val="30"/>
          <w:szCs w:val="30"/>
        </w:rPr>
      </w:pPr>
      <w:r>
        <w:rPr>
          <w:rFonts w:hint="eastAsia"/>
          <w:sz w:val="30"/>
          <w:szCs w:val="30"/>
        </w:rPr>
        <w:t>Author:</w:t>
      </w:r>
      <w:r>
        <w:rPr>
          <w:sz w:val="30"/>
          <w:szCs w:val="30"/>
        </w:rPr>
        <w:t xml:space="preserve"> </w:t>
      </w:r>
      <w:r w:rsidR="00307352" w:rsidRPr="00307352">
        <w:rPr>
          <w:sz w:val="30"/>
          <w:szCs w:val="30"/>
        </w:rPr>
        <w:t>Xiao Yang</w:t>
      </w:r>
    </w:p>
    <w:p w14:paraId="6AEE4CAD" w14:textId="03C47115" w:rsidR="00FC1AE6" w:rsidRDefault="00000000">
      <w:pPr>
        <w:ind w:left="240" w:right="240" w:firstLine="570"/>
        <w:jc w:val="right"/>
        <w:rPr>
          <w:sz w:val="30"/>
          <w:szCs w:val="30"/>
        </w:rPr>
      </w:pPr>
      <w:r>
        <w:rPr>
          <w:sz w:val="30"/>
          <w:szCs w:val="30"/>
        </w:rPr>
        <w:t>S</w:t>
      </w:r>
      <w:r>
        <w:rPr>
          <w:rFonts w:hint="eastAsia"/>
          <w:sz w:val="30"/>
          <w:szCs w:val="30"/>
        </w:rPr>
        <w:t>upervisor:</w:t>
      </w:r>
      <w:r>
        <w:rPr>
          <w:sz w:val="30"/>
          <w:szCs w:val="30"/>
        </w:rPr>
        <w:t xml:space="preserve"> </w:t>
      </w:r>
      <w:r w:rsidR="00307352" w:rsidRPr="00307352">
        <w:rPr>
          <w:sz w:val="30"/>
          <w:szCs w:val="30"/>
        </w:rPr>
        <w:t>Zhu Jianqi</w:t>
      </w:r>
    </w:p>
    <w:p w14:paraId="53007E2F" w14:textId="77777777" w:rsidR="00FC1AE6" w:rsidRDefault="00FC1AE6">
      <w:pPr>
        <w:ind w:left="240" w:right="240" w:firstLine="570"/>
        <w:jc w:val="right"/>
        <w:rPr>
          <w:sz w:val="30"/>
          <w:szCs w:val="30"/>
        </w:rPr>
      </w:pPr>
    </w:p>
    <w:p w14:paraId="54F5BC4C" w14:textId="7AF1D7DB" w:rsidR="00FC1AE6" w:rsidRDefault="00000000">
      <w:pPr>
        <w:ind w:left="240" w:right="240" w:firstLine="570"/>
        <w:jc w:val="center"/>
        <w:rPr>
          <w:b/>
          <w:sz w:val="28"/>
          <w:szCs w:val="28"/>
        </w:rPr>
      </w:pPr>
      <w:r>
        <w:rPr>
          <w:rFonts w:hint="eastAsia"/>
          <w:b/>
          <w:sz w:val="28"/>
          <w:szCs w:val="28"/>
        </w:rPr>
        <w:t>Abstract</w:t>
      </w:r>
    </w:p>
    <w:p w14:paraId="710B7CD1" w14:textId="000C111D" w:rsidR="00FC1AE6" w:rsidRPr="00A93371" w:rsidRDefault="0097065C" w:rsidP="00A93371">
      <w:pPr>
        <w:ind w:left="240" w:right="240" w:firstLineChars="402" w:firstLine="965"/>
      </w:pPr>
      <w:r w:rsidRPr="0097065C">
        <w:rPr>
          <w:rFonts w:hAnsi="宋体"/>
        </w:rPr>
        <w:t xml:space="preserve">With the rapid development of social media and online communities, text content has become an important carrier for online communication and opinion expression. Textual memes typically exhibit characteristics such as </w:t>
      </w:r>
      <w:proofErr w:type="spellStart"/>
      <w:r w:rsidRPr="0097065C">
        <w:rPr>
          <w:rFonts w:hAnsi="宋体"/>
        </w:rPr>
        <w:t>templarization</w:t>
      </w:r>
      <w:proofErr w:type="spellEnd"/>
      <w:r w:rsidRPr="0097065C">
        <w:rPr>
          <w:rFonts w:hAnsi="宋体"/>
        </w:rPr>
        <w:t xml:space="preserve">, replicability, and rapid dissemination. Some memetic expressions utilize group tagging, irony, and implicit attacks to spread bias, posing new challenges to network governance. Focusing on the topic of "Research and Design of a Textual Memes Recognition System Based on Machine Learning," this paper designs and implements a recognition system tailored for Chinese text. The system, based on front-end interactive pages and back-end prediction interfaces, constructs three experimental routes: a baseline model, a memetic expression feature enhancement model, and a BERT model. Experimental results show that the BERT model achieves the best overall performance on the official test set. However, in the artificially constructed memetic expression test set, the memetic feature model demonstrates greater specificity for </w:t>
      </w:r>
      <w:proofErr w:type="spellStart"/>
      <w:r w:rsidRPr="0097065C">
        <w:rPr>
          <w:rFonts w:hAnsi="宋体"/>
        </w:rPr>
        <w:t>templarized</w:t>
      </w:r>
      <w:proofErr w:type="spellEnd"/>
      <w:r w:rsidRPr="0097065C">
        <w:rPr>
          <w:rFonts w:hAnsi="宋体"/>
        </w:rPr>
        <w:t xml:space="preserve"> attacks and implicit group attacks. The research indicates that overall classification performance does not necessarily align with recognition capabilities in specific scenarios. In textual meme recognition tasks, a comprehensive analysis combining statistical features, rule-based features, and semantic models should be conducted.</w:t>
      </w:r>
    </w:p>
    <w:p w14:paraId="60C0494C" w14:textId="77777777" w:rsidR="00FC1AE6" w:rsidRDefault="00FC1AE6">
      <w:pPr>
        <w:ind w:left="240" w:right="240" w:firstLine="570"/>
        <w:rPr>
          <w:rFonts w:ascii="宋体" w:hAnsi="宋体"/>
          <w:sz w:val="28"/>
          <w:szCs w:val="28"/>
        </w:rPr>
      </w:pPr>
    </w:p>
    <w:p w14:paraId="4BC8CDB0" w14:textId="0D398637" w:rsidR="00FC1AE6" w:rsidRDefault="00000000">
      <w:pPr>
        <w:ind w:left="240" w:right="240"/>
        <w:rPr>
          <w:sz w:val="28"/>
        </w:rPr>
      </w:pPr>
      <w:r>
        <w:rPr>
          <w:b/>
          <w:sz w:val="28"/>
        </w:rPr>
        <w:t>Keywords</w:t>
      </w:r>
      <w:r>
        <w:rPr>
          <w:sz w:val="28"/>
        </w:rPr>
        <w:t xml:space="preserve">: </w:t>
      </w:r>
    </w:p>
    <w:p w14:paraId="7187B40C" w14:textId="4FA84328" w:rsidR="00FC1AE6" w:rsidRDefault="007C7D9B">
      <w:pPr>
        <w:ind w:left="240" w:right="240" w:firstLineChars="200" w:firstLine="480"/>
        <w:sectPr w:rsidR="00FC1AE6">
          <w:headerReference w:type="default" r:id="rId10"/>
          <w:pgSz w:w="11906" w:h="16838"/>
          <w:pgMar w:top="1134" w:right="1701" w:bottom="1134" w:left="1701" w:header="851" w:footer="851" w:gutter="0"/>
          <w:cols w:space="720"/>
          <w:docGrid w:type="lines" w:linePitch="312"/>
        </w:sectPr>
      </w:pPr>
      <w:r w:rsidRPr="007C7D9B">
        <w:lastRenderedPageBreak/>
        <w:t>text meme recognition, machine learning, harmful text detection, BERT, online content governance</w:t>
      </w:r>
      <w:bookmarkStart w:id="5" w:name="_Toc212087327"/>
      <w:bookmarkStart w:id="6" w:name="_Toc225052179"/>
      <w:bookmarkStart w:id="7" w:name="_Toc212358624"/>
      <w:bookmarkStart w:id="8" w:name="_Toc215390363"/>
      <w:bookmarkStart w:id="9" w:name="_Toc224562017"/>
      <w:bookmarkStart w:id="10" w:name="_Toc153091160"/>
      <w:bookmarkStart w:id="11" w:name="_Toc153091382"/>
      <w:bookmarkStart w:id="12" w:name="_Toc225052348"/>
      <w:bookmarkStart w:id="13" w:name="_Toc212359787"/>
      <w:bookmarkStart w:id="14" w:name="_Toc215387346"/>
      <w:bookmarkStart w:id="15" w:name="_Toc212079218"/>
    </w:p>
    <w:p w14:paraId="36C5BB70" w14:textId="726BBEDB" w:rsidR="00FC1AE6" w:rsidRPr="000B2839" w:rsidRDefault="00000000" w:rsidP="000B2839">
      <w:pPr>
        <w:pStyle w:val="113"/>
        <w:spacing w:after="360" w:line="360" w:lineRule="auto"/>
        <w:ind w:left="240" w:right="240"/>
        <w:rPr>
          <w:rStyle w:val="a9"/>
          <w:rFonts w:hint="eastAsia"/>
          <w:b w:val="0"/>
          <w:color w:val="auto"/>
          <w:szCs w:val="32"/>
          <w:u w:val="none"/>
        </w:rPr>
      </w:pPr>
      <w:bookmarkStart w:id="16" w:name="_Toc293651391"/>
      <w:bookmarkStart w:id="17" w:name="_Toc476737786"/>
      <w:r>
        <w:rPr>
          <w:rFonts w:hint="eastAsia"/>
        </w:rPr>
        <w:lastRenderedPageBreak/>
        <w:t>目    录</w:t>
      </w:r>
      <w:bookmarkEnd w:id="5"/>
      <w:bookmarkEnd w:id="6"/>
      <w:bookmarkEnd w:id="7"/>
      <w:bookmarkEnd w:id="8"/>
      <w:bookmarkEnd w:id="9"/>
      <w:bookmarkEnd w:id="10"/>
      <w:bookmarkEnd w:id="11"/>
      <w:bookmarkEnd w:id="12"/>
      <w:bookmarkEnd w:id="13"/>
      <w:bookmarkEnd w:id="14"/>
      <w:bookmarkEnd w:id="15"/>
      <w:bookmarkEnd w:id="16"/>
      <w:bookmarkEnd w:id="17"/>
    </w:p>
    <w:p w14:paraId="5AB48443" w14:textId="2B4A7FDD" w:rsidR="00FC1AE6" w:rsidRDefault="000B2839" w:rsidP="00B07D02">
      <w:pPr>
        <w:ind w:right="240"/>
        <w:rPr>
          <w:rFonts w:hint="eastAsia"/>
        </w:rPr>
      </w:pPr>
      <w:r>
        <w:rPr>
          <w:rFonts w:hint="eastAsia"/>
        </w:rPr>
        <w:t>第</w:t>
      </w:r>
      <w:r>
        <w:rPr>
          <w:rFonts w:hint="eastAsia"/>
        </w:rPr>
        <w:t>1</w:t>
      </w:r>
      <w:r>
        <w:rPr>
          <w:rFonts w:hint="eastAsia"/>
        </w:rPr>
        <w:t>章</w:t>
      </w:r>
      <w:r>
        <w:rPr>
          <w:rFonts w:hint="eastAsia"/>
        </w:rPr>
        <w:t xml:space="preserve"> </w:t>
      </w:r>
      <w:r>
        <w:rPr>
          <w:rFonts w:hint="eastAsia"/>
        </w:rPr>
        <w:t>绪论</w:t>
      </w:r>
    </w:p>
    <w:p w14:paraId="07F2D90C" w14:textId="6C327C47" w:rsidR="00FC1AE6" w:rsidRDefault="000B2839" w:rsidP="00B07D02">
      <w:pPr>
        <w:ind w:right="240"/>
        <w:rPr>
          <w:rFonts w:hint="eastAsia"/>
        </w:rPr>
      </w:pPr>
      <w:r>
        <w:rPr>
          <w:rFonts w:hint="eastAsia"/>
        </w:rPr>
        <w:t>第</w:t>
      </w:r>
      <w:r>
        <w:rPr>
          <w:rFonts w:hint="eastAsia"/>
        </w:rPr>
        <w:t>2</w:t>
      </w:r>
      <w:r>
        <w:rPr>
          <w:rFonts w:hint="eastAsia"/>
        </w:rPr>
        <w:t>章</w:t>
      </w:r>
      <w:r>
        <w:rPr>
          <w:rFonts w:hint="eastAsia"/>
        </w:rPr>
        <w:t xml:space="preserve"> </w:t>
      </w:r>
      <w:r>
        <w:rPr>
          <w:rFonts w:hint="eastAsia"/>
        </w:rPr>
        <w:t>需求分析与总体设计</w:t>
      </w:r>
    </w:p>
    <w:p w14:paraId="04A550CC" w14:textId="79DF9CD7" w:rsidR="000B2839" w:rsidRPr="000B2839" w:rsidRDefault="000B2839" w:rsidP="000B2839">
      <w:pPr>
        <w:ind w:right="240"/>
      </w:pPr>
      <w:r w:rsidRPr="000B2839">
        <w:t>第</w:t>
      </w:r>
      <w:r>
        <w:rPr>
          <w:rFonts w:hint="eastAsia"/>
        </w:rPr>
        <w:t>3</w:t>
      </w:r>
      <w:r w:rsidRPr="000B2839">
        <w:t>章</w:t>
      </w:r>
      <w:r>
        <w:rPr>
          <w:rFonts w:hint="eastAsia"/>
        </w:rPr>
        <w:t xml:space="preserve"> </w:t>
      </w:r>
      <w:r w:rsidRPr="000B2839">
        <w:t>关键模型与系统实现</w:t>
      </w:r>
    </w:p>
    <w:p w14:paraId="551946E6" w14:textId="59DDC1BD" w:rsidR="000B2839" w:rsidRPr="000B2839" w:rsidRDefault="000B2839" w:rsidP="000B2839">
      <w:pPr>
        <w:ind w:right="240"/>
      </w:pPr>
      <w:r w:rsidRPr="000B2839">
        <w:t>第</w:t>
      </w:r>
      <w:r>
        <w:rPr>
          <w:rFonts w:hint="eastAsia"/>
        </w:rPr>
        <w:t>4</w:t>
      </w:r>
      <w:r w:rsidRPr="000B2839">
        <w:t>章</w:t>
      </w:r>
      <w:r>
        <w:rPr>
          <w:rFonts w:hint="eastAsia"/>
        </w:rPr>
        <w:t xml:space="preserve"> </w:t>
      </w:r>
      <w:r w:rsidRPr="000B2839">
        <w:t>实验与结果分析</w:t>
      </w:r>
    </w:p>
    <w:p w14:paraId="546DE61B" w14:textId="0FC2B114" w:rsidR="000B2839" w:rsidRDefault="000B2839" w:rsidP="00B07D02">
      <w:pPr>
        <w:ind w:right="240"/>
        <w:rPr>
          <w:rFonts w:hint="eastAsia"/>
        </w:rPr>
      </w:pPr>
      <w:r w:rsidRPr="000B2839">
        <w:t>第</w:t>
      </w:r>
      <w:r>
        <w:rPr>
          <w:rFonts w:hint="eastAsia"/>
        </w:rPr>
        <w:t>5</w:t>
      </w:r>
      <w:r w:rsidRPr="000B2839">
        <w:t>章</w:t>
      </w:r>
      <w:r>
        <w:rPr>
          <w:rFonts w:hint="eastAsia"/>
        </w:rPr>
        <w:t xml:space="preserve"> </w:t>
      </w:r>
      <w:r w:rsidRPr="000B2839">
        <w:t>总结与展望</w:t>
      </w:r>
    </w:p>
    <w:p w14:paraId="0DBD4FB3" w14:textId="4F1425A0" w:rsidR="00510BAC" w:rsidRDefault="00510BAC" w:rsidP="00B07D02">
      <w:pPr>
        <w:ind w:right="240"/>
      </w:pPr>
      <w:r>
        <w:rPr>
          <w:rFonts w:hint="eastAsia"/>
        </w:rPr>
        <w:t>参考文献</w:t>
      </w:r>
    </w:p>
    <w:p w14:paraId="5CE57E53" w14:textId="4FF6EDF8" w:rsidR="00510BAC" w:rsidRPr="00510BAC" w:rsidRDefault="00510BAC" w:rsidP="00B07D02">
      <w:pPr>
        <w:ind w:right="240"/>
        <w:sectPr w:rsidR="00510BAC" w:rsidRPr="00510BAC">
          <w:pgSz w:w="11906" w:h="16838"/>
          <w:pgMar w:top="1134" w:right="1701" w:bottom="1134" w:left="1701" w:header="851" w:footer="851" w:gutter="0"/>
          <w:cols w:space="720"/>
          <w:docGrid w:type="lines" w:linePitch="312"/>
        </w:sectPr>
      </w:pPr>
      <w:r>
        <w:rPr>
          <w:rFonts w:hint="eastAsia"/>
        </w:rPr>
        <w:t>致谢</w:t>
      </w:r>
    </w:p>
    <w:bookmarkEnd w:id="0"/>
    <w:bookmarkEnd w:id="1"/>
    <w:bookmarkEnd w:id="2"/>
    <w:bookmarkEnd w:id="3"/>
    <w:bookmarkEnd w:id="4"/>
    <w:p w14:paraId="495F32A7" w14:textId="2C8944C7" w:rsidR="0043266A" w:rsidRPr="00DE5465" w:rsidRDefault="00DE5465" w:rsidP="00DE5465">
      <w:pPr>
        <w:pStyle w:val="11"/>
        <w:ind w:left="240" w:right="240"/>
      </w:pPr>
      <w:r>
        <w:rPr>
          <w:rFonts w:hint="eastAsia"/>
        </w:rPr>
        <w:lastRenderedPageBreak/>
        <w:t xml:space="preserve">第1章 </w:t>
      </w:r>
      <w:r w:rsidR="0043266A" w:rsidRPr="00DE5465">
        <w:rPr>
          <w:rFonts w:hint="eastAsia"/>
        </w:rPr>
        <w:t>绪论</w:t>
      </w:r>
    </w:p>
    <w:p w14:paraId="00F530C5" w14:textId="756D2D21" w:rsidR="0043266A" w:rsidRPr="00C104D1" w:rsidRDefault="0043266A" w:rsidP="00485C52">
      <w:pPr>
        <w:pStyle w:val="110"/>
        <w:ind w:left="240" w:right="240"/>
        <w:rPr>
          <w:rFonts w:ascii="宋体" w:hAnsi="宋体"/>
        </w:rPr>
      </w:pPr>
      <w:r w:rsidRPr="00C104D1">
        <w:rPr>
          <w:rFonts w:ascii="宋体" w:hAnsi="宋体"/>
        </w:rPr>
        <w:t>1.1</w:t>
      </w:r>
      <w:r w:rsidRPr="00C104D1">
        <w:rPr>
          <w:rFonts w:ascii="宋体" w:hAnsi="宋体" w:hint="eastAsia"/>
        </w:rPr>
        <w:t xml:space="preserve"> 研究背景</w:t>
      </w:r>
    </w:p>
    <w:p w14:paraId="64FA8B7B" w14:textId="1CBAE7E6" w:rsidR="00560411" w:rsidRDefault="00E1065F" w:rsidP="004D0F45">
      <w:pPr>
        <w:ind w:left="240" w:right="240" w:firstLine="420"/>
      </w:pPr>
      <w:r w:rsidRPr="00E1065F">
        <w:rPr>
          <w:rFonts w:hint="eastAsia"/>
        </w:rPr>
        <w:t>随着互联网技术的持续发展，社交媒体、论坛社区、短视频平台以及即时通讯工具已经成为公众获取信息、表达观点和参与互动的重要空间。与图片、音视频等模态相比，文本具有生成成本低、传播速度快、改写门槛低和复制性强等特点，因此在网络传播中始终占据重要地位。近年来，伴随网络文化的发展，大量具有重复性、模板化、易模仿和易传播特征的文本表达不断出现，并在评论区、弹幕、社交帖子和短文本对话中被广泛使用。这类文本表达通常可以被视为“文本模因”的一种具体表现形式。</w:t>
      </w:r>
    </w:p>
    <w:p w14:paraId="2608BDF7" w14:textId="79E4B8A4" w:rsidR="00E1065F" w:rsidRDefault="00E1065F" w:rsidP="00C104D1">
      <w:pPr>
        <w:ind w:left="240" w:right="240" w:firstLine="420"/>
      </w:pPr>
      <w:proofErr w:type="gramStart"/>
      <w:r w:rsidRPr="00E1065F">
        <w:t>文本模因在</w:t>
      </w:r>
      <w:proofErr w:type="gramEnd"/>
      <w:r w:rsidRPr="00E1065F">
        <w:t>丰富网络交流方式、增强群体认同和提高传播效率方面发挥了积极作用，但与此同时，一些</w:t>
      </w:r>
      <w:proofErr w:type="gramStart"/>
      <w:r w:rsidRPr="00E1065F">
        <w:t>文本模因也</w:t>
      </w:r>
      <w:proofErr w:type="gramEnd"/>
      <w:r w:rsidRPr="00E1065F">
        <w:t>可能借助隐喻、反讽、模板化攻击、群体标签化以及</w:t>
      </w:r>
      <w:proofErr w:type="gramStart"/>
      <w:r w:rsidRPr="00E1065F">
        <w:t>网络梗式表达</w:t>
      </w:r>
      <w:proofErr w:type="gramEnd"/>
      <w:r w:rsidRPr="00E1065F">
        <w:t>传播偏见与敌意，进而形成带有攻击性、歧视性或煽动性的有害内容。与传统的显式辱骂文本相比，这类模因式文本往往并不直接使用强烈攻击词，而是通过语境暗示、群体刻板印象、网络化短语和隐含立场进行表达，使得人工审核和简单关键词过滤方法难以准确识别。</w:t>
      </w:r>
    </w:p>
    <w:p w14:paraId="785B7334" w14:textId="57A29DFB" w:rsidR="0043266A" w:rsidRDefault="00E1065F" w:rsidP="00C104D1">
      <w:pPr>
        <w:ind w:left="240" w:right="240"/>
      </w:pPr>
      <w:r w:rsidRPr="00E1065F">
        <w:t>在网络内容治理持续强化的背景下，如何对这类具有传播性、隐含性和变体性的文本内容进行有效识别，已经成为文本内容分析和有害信息治理中的一个重要问题。传统的规则方法虽然实现简单，但容易出现漏检和误判；单纯依赖统计特征的方法在面对复杂语义和</w:t>
      </w:r>
      <w:proofErr w:type="gramStart"/>
      <w:r w:rsidRPr="00E1065F">
        <w:t>模因式</w:t>
      </w:r>
      <w:proofErr w:type="gramEnd"/>
      <w:r w:rsidRPr="00E1065F">
        <w:t>表达时又存在局限。因此，结合机器学习、人工特征设计与</w:t>
      </w:r>
      <w:proofErr w:type="gramStart"/>
      <w:r w:rsidRPr="00E1065F">
        <w:t>预训练</w:t>
      </w:r>
      <w:proofErr w:type="gramEnd"/>
      <w:r w:rsidRPr="00E1065F">
        <w:t>语言模型，对</w:t>
      </w:r>
      <w:proofErr w:type="gramStart"/>
      <w:r w:rsidRPr="00E1065F">
        <w:t>文本模因场景</w:t>
      </w:r>
      <w:proofErr w:type="gramEnd"/>
      <w:r w:rsidRPr="00E1065F">
        <w:t>中的有害表达进行自动识别与分析，具有较强的现实必要性和研究价值</w:t>
      </w:r>
      <w:r w:rsidR="0043266A">
        <w:rPr>
          <w:rFonts w:hint="eastAsia"/>
        </w:rPr>
        <w:t>。</w:t>
      </w:r>
    </w:p>
    <w:p w14:paraId="7ABFCB0C" w14:textId="77777777" w:rsidR="0043266A" w:rsidRDefault="0043266A" w:rsidP="0043266A">
      <w:pPr>
        <w:ind w:left="240" w:right="240"/>
      </w:pPr>
    </w:p>
    <w:p w14:paraId="458DC24C" w14:textId="78693E60" w:rsidR="0043266A" w:rsidRDefault="0043266A" w:rsidP="00485C52">
      <w:pPr>
        <w:pStyle w:val="110"/>
        <w:ind w:left="240" w:right="240"/>
      </w:pPr>
      <w:r w:rsidRPr="00C104D1">
        <w:rPr>
          <w:rFonts w:ascii="宋体" w:hAnsi="宋体" w:hint="eastAsia"/>
        </w:rPr>
        <w:t xml:space="preserve">1.2 </w:t>
      </w:r>
      <w:r>
        <w:rPr>
          <w:rFonts w:hint="eastAsia"/>
        </w:rPr>
        <w:t>选题的理论意义与实际意义</w:t>
      </w:r>
    </w:p>
    <w:p w14:paraId="59965FB2" w14:textId="03B4A673" w:rsidR="00822501" w:rsidRPr="00C104D1" w:rsidRDefault="00822501" w:rsidP="00485C52">
      <w:pPr>
        <w:pStyle w:val="1110"/>
        <w:ind w:left="240" w:right="240"/>
        <w:rPr>
          <w:rFonts w:ascii="宋体" w:hAnsi="宋体"/>
        </w:rPr>
      </w:pPr>
      <w:r w:rsidRPr="00C104D1">
        <w:rPr>
          <w:rFonts w:ascii="宋体" w:hAnsi="宋体" w:hint="eastAsia"/>
        </w:rPr>
        <w:t>1.2.1 理论意义</w:t>
      </w:r>
    </w:p>
    <w:p w14:paraId="20E04DC2" w14:textId="77777777" w:rsidR="00485C52" w:rsidRPr="00485C52" w:rsidRDefault="00485C52" w:rsidP="002F4695">
      <w:pPr>
        <w:ind w:left="240" w:right="240" w:firstLine="420"/>
      </w:pPr>
      <w:r w:rsidRPr="00485C52">
        <w:t>首先，</w:t>
      </w:r>
      <w:proofErr w:type="gramStart"/>
      <w:r w:rsidRPr="00485C52">
        <w:t>文本模因识别</w:t>
      </w:r>
      <w:proofErr w:type="gramEnd"/>
      <w:r w:rsidRPr="00485C52">
        <w:t>是有害文本检测、网络语言分析与内容治理研究交叉</w:t>
      </w:r>
      <w:r w:rsidRPr="00485C52">
        <w:lastRenderedPageBreak/>
        <w:t>背景下的一个具有拓展意义的问题。传统有害文本检测研究更多聚焦于显式攻击、辱骂和仇恨言论，而</w:t>
      </w:r>
      <w:proofErr w:type="gramStart"/>
      <w:r w:rsidRPr="00485C52">
        <w:t>文本模因则</w:t>
      </w:r>
      <w:proofErr w:type="gramEnd"/>
      <w:r w:rsidRPr="00485C52">
        <w:t>强调表达的可复制性、模板化和传播性。将</w:t>
      </w:r>
      <w:proofErr w:type="gramStart"/>
      <w:r w:rsidRPr="00485C52">
        <w:t>文本模因纳入</w:t>
      </w:r>
      <w:proofErr w:type="gramEnd"/>
      <w:r w:rsidRPr="00485C52">
        <w:t>机器学习识别框架，有助于丰富有害内容识别研究的任务边界。</w:t>
      </w:r>
    </w:p>
    <w:p w14:paraId="5813CADD" w14:textId="77777777" w:rsidR="00485C52" w:rsidRPr="00485C52" w:rsidRDefault="00485C52" w:rsidP="002F4695">
      <w:pPr>
        <w:ind w:left="240" w:right="240" w:firstLine="420"/>
      </w:pPr>
      <w:r w:rsidRPr="00485C52">
        <w:t>其次，本文将基线统计模型、人工设计的模因式表达特征模型以及</w:t>
      </w:r>
      <w:proofErr w:type="gramStart"/>
      <w:r w:rsidRPr="00485C52">
        <w:t>预训练</w:t>
      </w:r>
      <w:proofErr w:type="gramEnd"/>
      <w:r w:rsidRPr="00485C52">
        <w:t>语言模型放在同一任务框架下进行比较，可以更清楚地揭示不同技术路线在中文</w:t>
      </w:r>
      <w:proofErr w:type="gramStart"/>
      <w:r w:rsidRPr="00485C52">
        <w:t>文本模因场景</w:t>
      </w:r>
      <w:proofErr w:type="gramEnd"/>
      <w:r w:rsidRPr="00485C52">
        <w:t>中的优势与局限。这种对比研究不仅有助于理解传统特征工程方法与深度语义模型之间的差异，也有助于后续研究进一步探索更适合中文网络语境的识别方案。</w:t>
      </w:r>
    </w:p>
    <w:p w14:paraId="0A5A73C1" w14:textId="77777777" w:rsidR="00485C52" w:rsidRPr="00485C52" w:rsidRDefault="00485C52" w:rsidP="002F4695">
      <w:pPr>
        <w:ind w:left="240" w:right="240" w:firstLine="420"/>
      </w:pPr>
      <w:r w:rsidRPr="00485C52">
        <w:t>最后，本文通过构造人工测试集，对正常文本、反对语境文本、模因式攻击文本和隐含群体攻击文本进行专项分析，有助于说明</w:t>
      </w:r>
      <w:r w:rsidRPr="00485C52">
        <w:t>“</w:t>
      </w:r>
      <w:r w:rsidRPr="00485C52">
        <w:t>总体测试集性能</w:t>
      </w:r>
      <w:r w:rsidRPr="00485C52">
        <w:t>”</w:t>
      </w:r>
      <w:r w:rsidRPr="00485C52">
        <w:t>与</w:t>
      </w:r>
      <w:r w:rsidRPr="00485C52">
        <w:t>“</w:t>
      </w:r>
      <w:r w:rsidRPr="00485C52">
        <w:t>目标场景性能</w:t>
      </w:r>
      <w:r w:rsidRPr="00485C52">
        <w:t>”</w:t>
      </w:r>
      <w:r w:rsidRPr="00485C52">
        <w:t>之间并不完全一致。这一发现对后续开展更精细化的</w:t>
      </w:r>
      <w:proofErr w:type="gramStart"/>
      <w:r w:rsidRPr="00485C52">
        <w:t>文本模因研究</w:t>
      </w:r>
      <w:proofErr w:type="gramEnd"/>
      <w:r w:rsidRPr="00485C52">
        <w:t>具有一定理论启发意义。</w:t>
      </w:r>
    </w:p>
    <w:p w14:paraId="7C5939EA" w14:textId="77777777" w:rsidR="00BC78AD" w:rsidRDefault="00BC78AD" w:rsidP="00BC78AD">
      <w:pPr>
        <w:pStyle w:val="1110"/>
        <w:ind w:left="240" w:right="240"/>
        <w:rPr>
          <w:rFonts w:hint="eastAsia"/>
        </w:rPr>
      </w:pPr>
      <w:r w:rsidRPr="00BC78AD">
        <w:rPr>
          <w:rFonts w:ascii="宋体" w:hAnsi="宋体" w:hint="eastAsia"/>
        </w:rPr>
        <w:t>1.2.2</w:t>
      </w:r>
      <w:r>
        <w:rPr>
          <w:rFonts w:hint="eastAsia"/>
        </w:rPr>
        <w:t xml:space="preserve"> </w:t>
      </w:r>
      <w:r>
        <w:rPr>
          <w:rFonts w:hint="eastAsia"/>
        </w:rPr>
        <w:t>实际意义</w:t>
      </w:r>
    </w:p>
    <w:p w14:paraId="25A6FDC7" w14:textId="65970ACE" w:rsidR="00BC78AD" w:rsidRDefault="00BC78AD" w:rsidP="003B0213">
      <w:pPr>
        <w:ind w:left="240" w:right="240" w:firstLine="420"/>
        <w:rPr>
          <w:rFonts w:hint="eastAsia"/>
        </w:rPr>
      </w:pPr>
      <w:r>
        <w:rPr>
          <w:rFonts w:hint="eastAsia"/>
        </w:rPr>
        <w:t>从实际应用角度看，</w:t>
      </w:r>
      <w:proofErr w:type="gramStart"/>
      <w:r>
        <w:rPr>
          <w:rFonts w:hint="eastAsia"/>
        </w:rPr>
        <w:t>文本模因中</w:t>
      </w:r>
      <w:proofErr w:type="gramEnd"/>
      <w:r>
        <w:rPr>
          <w:rFonts w:hint="eastAsia"/>
        </w:rPr>
        <w:t>的有害表达具有传播快、模仿强、变体多的特点，一旦在平台上形成扩散，可能会放大偏见、强化群体对立，并影响网络空间的交流秩序。构建一个能够对中文文本进行自动检测、结果展示和模型比较的原型系统，能够为平台审核、舆情分析和有害内容治理提供一定参考。</w:t>
      </w:r>
    </w:p>
    <w:p w14:paraId="68C9C480" w14:textId="6E86690F" w:rsidR="00BC78AD" w:rsidRDefault="00BC78AD" w:rsidP="003B0213">
      <w:pPr>
        <w:ind w:left="240" w:right="240" w:firstLine="420"/>
        <w:rPr>
          <w:rFonts w:hint="eastAsia"/>
        </w:rPr>
      </w:pPr>
      <w:r>
        <w:rPr>
          <w:rFonts w:hint="eastAsia"/>
        </w:rPr>
        <w:t>从工程实现角度看，本文完成的系统具备文本输入、结果返回、历史记录、模型切换与实验对比等功能，形成了一个较完整的毕业设计原型。该系统既可以作为教学和实验环境中的案例系统，也可以作为后续进一步扩展</w:t>
      </w:r>
      <w:proofErr w:type="gramStart"/>
      <w:r>
        <w:rPr>
          <w:rFonts w:hint="eastAsia"/>
        </w:rPr>
        <w:t>多模态模因识别</w:t>
      </w:r>
      <w:proofErr w:type="gramEnd"/>
      <w:r>
        <w:rPr>
          <w:rFonts w:hint="eastAsia"/>
        </w:rPr>
        <w:t>系统的基础版本。</w:t>
      </w:r>
    </w:p>
    <w:p w14:paraId="0C886FCB" w14:textId="1F84421C" w:rsidR="0043266A" w:rsidRDefault="00BC78AD" w:rsidP="003B0213">
      <w:pPr>
        <w:ind w:left="240" w:right="240" w:firstLine="420"/>
      </w:pPr>
      <w:r>
        <w:rPr>
          <w:rFonts w:hint="eastAsia"/>
        </w:rPr>
        <w:t>从论文研究角度看，本文不仅完成了系统搭建，而且积累了实验记录、人工测试集和三模型对比结果，这些内容能够直接支撑毕业论文中“系统实现”“实验设计”“结果分析”和“总结展望”等章节的写作，提高研究工作的完整性和</w:t>
      </w:r>
      <w:proofErr w:type="gramStart"/>
      <w:r>
        <w:rPr>
          <w:rFonts w:hint="eastAsia"/>
        </w:rPr>
        <w:t>可</w:t>
      </w:r>
      <w:proofErr w:type="gramEnd"/>
      <w:r>
        <w:rPr>
          <w:rFonts w:hint="eastAsia"/>
        </w:rPr>
        <w:t>解释性。</w:t>
      </w:r>
    </w:p>
    <w:p w14:paraId="2337722A" w14:textId="77777777" w:rsidR="00D17E2C" w:rsidRPr="00D20A05" w:rsidRDefault="00D17E2C" w:rsidP="00D20A05">
      <w:pPr>
        <w:pStyle w:val="110"/>
        <w:rPr>
          <w:rFonts w:ascii="宋体" w:hAnsi="宋体"/>
        </w:rPr>
      </w:pPr>
      <w:r w:rsidRPr="00D20A05">
        <w:rPr>
          <w:rFonts w:ascii="宋体" w:hAnsi="宋体"/>
        </w:rPr>
        <w:lastRenderedPageBreak/>
        <w:t>1.3 文献综述与研究现状</w:t>
      </w:r>
    </w:p>
    <w:p w14:paraId="21238D27" w14:textId="77777777" w:rsidR="00D17E2C" w:rsidRPr="00D20A05" w:rsidRDefault="00D17E2C" w:rsidP="00D20A05">
      <w:pPr>
        <w:pStyle w:val="1110"/>
      </w:pPr>
      <w:r w:rsidRPr="00D20A05">
        <w:t xml:space="preserve">1.3.1 </w:t>
      </w:r>
      <w:r w:rsidRPr="00D20A05">
        <w:t>国外研究现状</w:t>
      </w:r>
    </w:p>
    <w:p w14:paraId="6BEAC71D" w14:textId="77777777" w:rsidR="00D17E2C" w:rsidRPr="00D17E2C" w:rsidRDefault="00D17E2C" w:rsidP="00D20A05">
      <w:pPr>
        <w:ind w:firstLine="420"/>
      </w:pPr>
      <w:r w:rsidRPr="00D17E2C">
        <w:t>国外关于有害文本和</w:t>
      </w:r>
      <w:proofErr w:type="gramStart"/>
      <w:r w:rsidRPr="00D17E2C">
        <w:t>有害模因识别</w:t>
      </w:r>
      <w:proofErr w:type="gramEnd"/>
      <w:r w:rsidRPr="00D17E2C">
        <w:t>的研究起步较早，研究重点主要集中在仇恨言论检测、隐式攻击识别、</w:t>
      </w:r>
      <w:proofErr w:type="gramStart"/>
      <w:r w:rsidRPr="00D17E2C">
        <w:t>多模态模因识别</w:t>
      </w:r>
      <w:proofErr w:type="gramEnd"/>
      <w:r w:rsidRPr="00D17E2C">
        <w:t>以及</w:t>
      </w:r>
      <w:proofErr w:type="gramStart"/>
      <w:r w:rsidRPr="00D17E2C">
        <w:t>预训练</w:t>
      </w:r>
      <w:proofErr w:type="gramEnd"/>
      <w:r w:rsidRPr="00D17E2C">
        <w:t>模型应用等方面。早期研究多依赖特征工程与传统分类器，</w:t>
      </w:r>
      <w:proofErr w:type="gramStart"/>
      <w:r w:rsidRPr="00D17E2C">
        <w:t>通过词袋模型</w:t>
      </w:r>
      <w:proofErr w:type="gramEnd"/>
      <w:r w:rsidRPr="00D17E2C">
        <w:t>、</w:t>
      </w:r>
      <w:r w:rsidRPr="00D17E2C">
        <w:t>TF-IDF</w:t>
      </w:r>
      <w:r w:rsidRPr="00D17E2C">
        <w:t>、支持向量机、逻辑回归等方法对评论或帖子进行分类。此类方法在小规模任务中表现较好，但对于上下文依赖较强、表达方式隐含的文本识别能力有限。</w:t>
      </w:r>
    </w:p>
    <w:p w14:paraId="28E59B59" w14:textId="77777777" w:rsidR="00D17E2C" w:rsidRPr="00D17E2C" w:rsidRDefault="00D17E2C" w:rsidP="00D20A05">
      <w:pPr>
        <w:ind w:firstLine="240"/>
      </w:pPr>
      <w:r w:rsidRPr="00D17E2C">
        <w:t>随着深度学习的发展，研究者开始采用循环神经网络、卷积神经网络以及注意力机制模型处理有害文本检测任务。进一步地，</w:t>
      </w:r>
      <w:r w:rsidRPr="00D17E2C">
        <w:t>BERT</w:t>
      </w:r>
      <w:r w:rsidRPr="00D17E2C">
        <w:t>、</w:t>
      </w:r>
      <w:proofErr w:type="spellStart"/>
      <w:r w:rsidRPr="00D17E2C">
        <w:t>RoBERTa</w:t>
      </w:r>
      <w:proofErr w:type="spellEnd"/>
      <w:r w:rsidRPr="00D17E2C">
        <w:t xml:space="preserve"> </w:t>
      </w:r>
      <w:r w:rsidRPr="00D17E2C">
        <w:t>等</w:t>
      </w:r>
      <w:proofErr w:type="gramStart"/>
      <w:r w:rsidRPr="00D17E2C">
        <w:t>预训练</w:t>
      </w:r>
      <w:proofErr w:type="gramEnd"/>
      <w:r w:rsidRPr="00D17E2C">
        <w:t>语言模型在文本分类任务中的表现显著提升，逐渐成为英文有害内容识别的主流方法。相关研究表明，</w:t>
      </w:r>
      <w:proofErr w:type="gramStart"/>
      <w:r w:rsidRPr="00D17E2C">
        <w:t>预训练</w:t>
      </w:r>
      <w:proofErr w:type="gramEnd"/>
      <w:r w:rsidRPr="00D17E2C">
        <w:t>模型能够更好地捕捉上下文语义和句子整体含义，因此在隐式仇恨表达和复杂语境分类任务上具有优势。</w:t>
      </w:r>
    </w:p>
    <w:p w14:paraId="0B8569E5" w14:textId="77777777" w:rsidR="00D17E2C" w:rsidRPr="00D17E2C" w:rsidRDefault="00D17E2C" w:rsidP="00D20A05">
      <w:pPr>
        <w:ind w:firstLine="240"/>
      </w:pPr>
      <w:r w:rsidRPr="00D17E2C">
        <w:t>与此同时，国外在</w:t>
      </w:r>
      <w:proofErr w:type="gramStart"/>
      <w:r w:rsidRPr="00D17E2C">
        <w:t>有害模因识别</w:t>
      </w:r>
      <w:proofErr w:type="gramEnd"/>
      <w:r w:rsidRPr="00D17E2C">
        <w:t>方面也展开了较多研究。</w:t>
      </w:r>
      <w:proofErr w:type="gramStart"/>
      <w:r w:rsidRPr="00D17E2C">
        <w:t>由于模因通常</w:t>
      </w:r>
      <w:proofErr w:type="gramEnd"/>
      <w:r w:rsidRPr="00D17E2C">
        <w:t>涉及图像与文本的结合，因此多模态方法成为这一方向的重要趋势。例如，一些研究通过融合视觉特征和语言特征，对包含图片和文字</w:t>
      </w:r>
      <w:proofErr w:type="gramStart"/>
      <w:r w:rsidRPr="00D17E2C">
        <w:t>的模因进行</w:t>
      </w:r>
      <w:proofErr w:type="gramEnd"/>
      <w:r w:rsidRPr="00D17E2C">
        <w:t>联合识别，试图提升对隐含攻击、政治讽刺和群体歧视表达的检测效果。这些工作</w:t>
      </w:r>
      <w:proofErr w:type="gramStart"/>
      <w:r w:rsidRPr="00D17E2C">
        <w:t>为模因识别</w:t>
      </w:r>
      <w:proofErr w:type="gramEnd"/>
      <w:r w:rsidRPr="00D17E2C">
        <w:t>提供了任务定义和研究范式，但针对纯</w:t>
      </w:r>
      <w:proofErr w:type="gramStart"/>
      <w:r w:rsidRPr="00D17E2C">
        <w:t>文本模因表达</w:t>
      </w:r>
      <w:proofErr w:type="gramEnd"/>
      <w:r w:rsidRPr="00D17E2C">
        <w:t>的细粒度分析仍相对不足。</w:t>
      </w:r>
    </w:p>
    <w:p w14:paraId="183C3163" w14:textId="77777777" w:rsidR="00D17E2C" w:rsidRPr="00E6517D" w:rsidRDefault="00D17E2C" w:rsidP="00E6517D">
      <w:pPr>
        <w:pStyle w:val="1110"/>
        <w:rPr>
          <w:rFonts w:ascii="宋体" w:hAnsi="宋体"/>
        </w:rPr>
      </w:pPr>
      <w:r w:rsidRPr="00E6517D">
        <w:rPr>
          <w:rFonts w:ascii="宋体" w:hAnsi="宋体"/>
        </w:rPr>
        <w:t>1.3.2 国内研究现状</w:t>
      </w:r>
    </w:p>
    <w:p w14:paraId="583F6979" w14:textId="51DD4E04" w:rsidR="00D17E2C" w:rsidRPr="00D17E2C" w:rsidRDefault="00D17E2C" w:rsidP="00E6517D">
      <w:pPr>
        <w:ind w:firstLine="420"/>
      </w:pPr>
      <w:r w:rsidRPr="00D17E2C">
        <w:t>国内研究在中文有害文本检测、网络评论分析、隐式有害内容识别和舆情风险分析等方面已取得一定进展。早期研究多基于关键词策略、朴素贝叶斯、支持</w:t>
      </w:r>
      <w:proofErr w:type="gramStart"/>
      <w:r w:rsidRPr="00D17E2C">
        <w:t>向量机</w:t>
      </w:r>
      <w:proofErr w:type="gramEnd"/>
      <w:r w:rsidRPr="00D17E2C">
        <w:t>和卷积神经网络等方法，对中文评论文本或论坛发言进行自动分类。随着中文</w:t>
      </w:r>
      <w:proofErr w:type="gramStart"/>
      <w:r w:rsidRPr="00D17E2C">
        <w:t>预训练</w:t>
      </w:r>
      <w:proofErr w:type="gramEnd"/>
      <w:r w:rsidRPr="00D17E2C">
        <w:t>模型的发展，越来越多研究开始引入</w:t>
      </w:r>
      <w:r w:rsidRPr="00D17E2C">
        <w:t xml:space="preserve"> BERT</w:t>
      </w:r>
      <w:r w:rsidRPr="00D17E2C">
        <w:t>、</w:t>
      </w:r>
      <w:proofErr w:type="spellStart"/>
      <w:r w:rsidRPr="00D17E2C">
        <w:t>RoBERTa</w:t>
      </w:r>
      <w:proofErr w:type="spellEnd"/>
      <w:r w:rsidRPr="00D17E2C">
        <w:t>、多任务学习和知识增强方法，以提升对复杂语义和隐含攻击表达的识别能力。</w:t>
      </w:r>
    </w:p>
    <w:p w14:paraId="13BE1DE0" w14:textId="77777777" w:rsidR="00D17E2C" w:rsidRPr="00D17E2C" w:rsidRDefault="00D17E2C" w:rsidP="00E6517D">
      <w:pPr>
        <w:ind w:firstLine="420"/>
      </w:pPr>
      <w:r w:rsidRPr="00D17E2C">
        <w:t>在中文网络语境中，许多有害表达并不直接出现显式攻击词，而是借助反讽、模糊指代、网络化模板和群体标签</w:t>
      </w:r>
      <w:proofErr w:type="gramStart"/>
      <w:r w:rsidRPr="00D17E2C">
        <w:t>化表达</w:t>
      </w:r>
      <w:proofErr w:type="gramEnd"/>
      <w:r w:rsidRPr="00D17E2C">
        <w:t>实现攻击效果。因此，国内部分研究开始关注隐式有害文本识别、变体文本检测和上下文增强建模等问题。这些研究说明，中文有害内容检测不能仅依赖浅层词汇特征，还需要结合语义理解和场景特征。</w:t>
      </w:r>
    </w:p>
    <w:p w14:paraId="7F8CE8D2" w14:textId="77777777" w:rsidR="00D17E2C" w:rsidRPr="00D17E2C" w:rsidRDefault="00D17E2C" w:rsidP="001B1687">
      <w:pPr>
        <w:ind w:firstLine="240"/>
      </w:pPr>
      <w:r w:rsidRPr="00D17E2C">
        <w:lastRenderedPageBreak/>
        <w:t>然而，从当前研究总体情况看，国内针对</w:t>
      </w:r>
      <w:r w:rsidRPr="00D17E2C">
        <w:t>“</w:t>
      </w:r>
      <w:r w:rsidRPr="00D17E2C">
        <w:t>文本模因识别</w:t>
      </w:r>
      <w:r w:rsidRPr="00D17E2C">
        <w:t>”</w:t>
      </w:r>
      <w:r w:rsidRPr="00D17E2C">
        <w:t>这一更具体问题的研究仍不充分。已有研究更多以</w:t>
      </w:r>
      <w:r w:rsidRPr="00D17E2C">
        <w:t>“</w:t>
      </w:r>
      <w:r w:rsidRPr="00D17E2C">
        <w:t>有害文本检测</w:t>
      </w:r>
      <w:r w:rsidRPr="00D17E2C">
        <w:t>”</w:t>
      </w:r>
      <w:r w:rsidRPr="00D17E2C">
        <w:t>或</w:t>
      </w:r>
      <w:r w:rsidRPr="00D17E2C">
        <w:t>“</w:t>
      </w:r>
      <w:r w:rsidRPr="00D17E2C">
        <w:t>仇恨言论识别</w:t>
      </w:r>
      <w:r w:rsidRPr="00D17E2C">
        <w:t>”</w:t>
      </w:r>
      <w:r w:rsidRPr="00D17E2C">
        <w:t>为目标，而对于模板化表达、可复制网络短语、模因式攻击结构和人工构造场景样例的专项分析相对较少。这说明，</w:t>
      </w:r>
      <w:proofErr w:type="gramStart"/>
      <w:r w:rsidRPr="00D17E2C">
        <w:t>文本模因场景</w:t>
      </w:r>
      <w:proofErr w:type="gramEnd"/>
      <w:r w:rsidRPr="00D17E2C">
        <w:t>下的识别与系统实现仍然具有进一步研究的空间。</w:t>
      </w:r>
    </w:p>
    <w:p w14:paraId="5BCCC74F" w14:textId="77777777" w:rsidR="00D17E2C" w:rsidRPr="00A57376" w:rsidRDefault="00D17E2C" w:rsidP="00A57376">
      <w:pPr>
        <w:pStyle w:val="1110"/>
        <w:rPr>
          <w:rFonts w:ascii="宋体" w:hAnsi="宋体"/>
        </w:rPr>
      </w:pPr>
      <w:r w:rsidRPr="00A57376">
        <w:rPr>
          <w:rFonts w:ascii="宋体" w:hAnsi="宋体"/>
        </w:rPr>
        <w:t>1.3.3 现有研究存在的问题</w:t>
      </w:r>
    </w:p>
    <w:p w14:paraId="5A0707D3" w14:textId="77777777" w:rsidR="00D17E2C" w:rsidRPr="00D17E2C" w:rsidRDefault="00D17E2C" w:rsidP="00A57376">
      <w:pPr>
        <w:ind w:firstLine="420"/>
      </w:pPr>
      <w:r w:rsidRPr="00D17E2C">
        <w:t>综合国内外研究可以发现，现有工作虽然在总体文本分类和有害内容识别方面已形成较成熟的方法体系，但仍存在以下不足：</w:t>
      </w:r>
    </w:p>
    <w:p w14:paraId="5AC41998" w14:textId="77777777" w:rsidR="00D17E2C" w:rsidRPr="00D17E2C" w:rsidRDefault="00D17E2C" w:rsidP="00A57376">
      <w:r w:rsidRPr="00D17E2C">
        <w:t>针对文本模因式表达的专项任务定义不够明确，许多研究仍以通用有害文本检测为主。</w:t>
      </w:r>
    </w:p>
    <w:p w14:paraId="3016C44C" w14:textId="77777777" w:rsidR="00D17E2C" w:rsidRPr="00D17E2C" w:rsidRDefault="00D17E2C" w:rsidP="00A57376">
      <w:pPr>
        <w:ind w:firstLine="420"/>
      </w:pPr>
      <w:r w:rsidRPr="00D17E2C">
        <w:t>仅依赖总体测试集指标，难以准确反映模型在隐含攻击表达、模板</w:t>
      </w:r>
      <w:proofErr w:type="gramStart"/>
      <w:r w:rsidRPr="00D17E2C">
        <w:t>化表达</w:t>
      </w:r>
      <w:proofErr w:type="gramEnd"/>
      <w:r w:rsidRPr="00D17E2C">
        <w:t>和</w:t>
      </w:r>
      <w:proofErr w:type="gramStart"/>
      <w:r w:rsidRPr="00D17E2C">
        <w:t>网络化模因场景</w:t>
      </w:r>
      <w:proofErr w:type="gramEnd"/>
      <w:r w:rsidRPr="00D17E2C">
        <w:t>中的识别能力。</w:t>
      </w:r>
    </w:p>
    <w:p w14:paraId="7475568C" w14:textId="77777777" w:rsidR="00D17E2C" w:rsidRPr="00D17E2C" w:rsidRDefault="00D17E2C" w:rsidP="00A57376">
      <w:pPr>
        <w:ind w:firstLine="420"/>
      </w:pPr>
      <w:r w:rsidRPr="00D17E2C">
        <w:t>传统机器学习方法在特定规则</w:t>
      </w:r>
      <w:proofErr w:type="gramStart"/>
      <w:r w:rsidRPr="00D17E2C">
        <w:t>型表达</w:t>
      </w:r>
      <w:proofErr w:type="gramEnd"/>
      <w:r w:rsidRPr="00D17E2C">
        <w:t>上具有解释力，但对复杂上下文理</w:t>
      </w:r>
      <w:proofErr w:type="gramStart"/>
      <w:r w:rsidRPr="00D17E2C">
        <w:t>解能力</w:t>
      </w:r>
      <w:proofErr w:type="gramEnd"/>
      <w:r w:rsidRPr="00D17E2C">
        <w:t>有限；</w:t>
      </w:r>
      <w:proofErr w:type="gramStart"/>
      <w:r w:rsidRPr="00D17E2C">
        <w:t>预训练</w:t>
      </w:r>
      <w:proofErr w:type="gramEnd"/>
      <w:r w:rsidRPr="00D17E2C">
        <w:t>模型总体性能较强，但在某些特定目标场景中未必最优。</w:t>
      </w:r>
    </w:p>
    <w:p w14:paraId="548628E0" w14:textId="77777777" w:rsidR="00D17E2C" w:rsidRPr="00D17E2C" w:rsidRDefault="00D17E2C" w:rsidP="00A57376">
      <w:r w:rsidRPr="00D17E2C">
        <w:t>工程系统与实验研究之间往往割裂，缺少兼顾系统实现、模型比较与实验记录的完整方案。</w:t>
      </w:r>
    </w:p>
    <w:p w14:paraId="39DB087F" w14:textId="77777777" w:rsidR="00D17E2C" w:rsidRPr="00D17E2C" w:rsidRDefault="00D17E2C" w:rsidP="00A57376">
      <w:pPr>
        <w:ind w:firstLine="420"/>
      </w:pPr>
      <w:r w:rsidRPr="00D17E2C">
        <w:t>因此，本文尝试在系统实现的基础上，引入多种模型路线，并通过正式测试集与人工</w:t>
      </w:r>
      <w:proofErr w:type="gramStart"/>
      <w:r w:rsidRPr="00D17E2C">
        <w:t>测试集相结合</w:t>
      </w:r>
      <w:proofErr w:type="gramEnd"/>
      <w:r w:rsidRPr="00D17E2C">
        <w:t>的方式，对</w:t>
      </w:r>
      <w:proofErr w:type="gramStart"/>
      <w:r w:rsidRPr="00D17E2C">
        <w:t>文本模因场景</w:t>
      </w:r>
      <w:proofErr w:type="gramEnd"/>
      <w:r w:rsidRPr="00D17E2C">
        <w:t>中的识别问题进行更细致的比较分析。</w:t>
      </w:r>
    </w:p>
    <w:p w14:paraId="22E1B1ED" w14:textId="77777777" w:rsidR="00D17E2C" w:rsidRPr="00BA1D33" w:rsidRDefault="00D17E2C" w:rsidP="00BA1D33">
      <w:pPr>
        <w:pStyle w:val="1110"/>
        <w:rPr>
          <w:rFonts w:ascii="宋体" w:hAnsi="宋体"/>
        </w:rPr>
      </w:pPr>
      <w:r w:rsidRPr="00BA1D33">
        <w:rPr>
          <w:rFonts w:ascii="宋体" w:hAnsi="宋体"/>
        </w:rPr>
        <w:t>1.4 研究思路</w:t>
      </w:r>
    </w:p>
    <w:p w14:paraId="47739701" w14:textId="77777777" w:rsidR="00D17E2C" w:rsidRPr="00D17E2C" w:rsidRDefault="00D17E2C" w:rsidP="002B5CD0">
      <w:pPr>
        <w:ind w:firstLine="420"/>
      </w:pPr>
      <w:r w:rsidRPr="00D17E2C">
        <w:t>本文的总体研究思路可以概括为</w:t>
      </w:r>
      <w:r w:rsidRPr="00D17E2C">
        <w:t>“</w:t>
      </w:r>
      <w:r w:rsidRPr="00D17E2C">
        <w:t>先完成系统搭建，再逐步引入模型优化，并通过多层次实验比较模型能力差异</w:t>
      </w:r>
      <w:r w:rsidRPr="00D17E2C">
        <w:t>”</w:t>
      </w:r>
      <w:r w:rsidRPr="00D17E2C">
        <w:t>。</w:t>
      </w:r>
    </w:p>
    <w:p w14:paraId="3874ED43" w14:textId="77777777" w:rsidR="00D17E2C" w:rsidRPr="00D17E2C" w:rsidRDefault="00D17E2C" w:rsidP="002B5CD0">
      <w:pPr>
        <w:ind w:firstLine="420"/>
      </w:pPr>
      <w:r w:rsidRPr="00D17E2C">
        <w:t>首先，从工程实现角度出发，搭建一个完整的前后端系统框架。前端负责文本输入、结果展示与历史记录，后端负责接收请求、调用模型并返回预测结果。通过先实现完整系统流程，确保毕业设计具备可运行、可演示和</w:t>
      </w:r>
      <w:proofErr w:type="gramStart"/>
      <w:r w:rsidRPr="00D17E2C">
        <w:t>可</w:t>
      </w:r>
      <w:proofErr w:type="gramEnd"/>
      <w:r w:rsidRPr="00D17E2C">
        <w:t>复现实验的基础。</w:t>
      </w:r>
    </w:p>
    <w:p w14:paraId="78BEEC64" w14:textId="77777777" w:rsidR="00D17E2C" w:rsidRPr="00D17E2C" w:rsidRDefault="00D17E2C" w:rsidP="00BA1D33">
      <w:r w:rsidRPr="00D17E2C">
        <w:t>其次，在模型部分先建立基线方案，即利用</w:t>
      </w:r>
      <w:proofErr w:type="gramStart"/>
      <w:r w:rsidRPr="00D17E2C">
        <w:t>字符级</w:t>
      </w:r>
      <w:proofErr w:type="gramEnd"/>
      <w:r w:rsidRPr="00D17E2C">
        <w:t xml:space="preserve"> TF-IDF </w:t>
      </w:r>
      <w:r w:rsidRPr="00D17E2C">
        <w:t>与</w:t>
      </w:r>
      <w:r w:rsidRPr="00D17E2C">
        <w:t xml:space="preserve"> Logistic Regression </w:t>
      </w:r>
      <w:r w:rsidRPr="00D17E2C">
        <w:t>完成基本文本分类任务。该方案实现简单、训练高效，适合作为后续模型对比的基础参照。</w:t>
      </w:r>
    </w:p>
    <w:p w14:paraId="4F7FBC5A" w14:textId="77777777" w:rsidR="00D17E2C" w:rsidRPr="00D17E2C" w:rsidRDefault="00D17E2C" w:rsidP="002B5CD0">
      <w:pPr>
        <w:ind w:firstLine="420"/>
      </w:pPr>
      <w:r w:rsidRPr="00D17E2C">
        <w:lastRenderedPageBreak/>
        <w:t>再次，针对课题</w:t>
      </w:r>
      <w:r w:rsidRPr="00D17E2C">
        <w:t>“</w:t>
      </w:r>
      <w:r w:rsidRPr="00D17E2C">
        <w:t>文本模因识别</w:t>
      </w:r>
      <w:r w:rsidRPr="00D17E2C">
        <w:t>”</w:t>
      </w:r>
      <w:r w:rsidRPr="00D17E2C">
        <w:t>的特点，在基线模型基础上加入模板化表达、群体指向、情绪强化、网络化短语和语境消</w:t>
      </w:r>
      <w:proofErr w:type="gramStart"/>
      <w:r w:rsidRPr="00D17E2C">
        <w:t>歧</w:t>
      </w:r>
      <w:proofErr w:type="gramEnd"/>
      <w:r w:rsidRPr="00D17E2C">
        <w:t>等模因式表达特征，构建</w:t>
      </w:r>
      <w:r w:rsidRPr="00D17E2C">
        <w:t> meme_features_v1 </w:t>
      </w:r>
      <w:r w:rsidRPr="00D17E2C">
        <w:t>模型。该模型的目的并不是单纯追求总体指标最高，而是提升对</w:t>
      </w:r>
      <w:proofErr w:type="gramStart"/>
      <w:r w:rsidRPr="00D17E2C">
        <w:t>文本模因场景</w:t>
      </w:r>
      <w:proofErr w:type="gramEnd"/>
      <w:r w:rsidRPr="00D17E2C">
        <w:t>中典型表达样例的解释力和针对性。</w:t>
      </w:r>
    </w:p>
    <w:p w14:paraId="7269A4A1" w14:textId="77777777" w:rsidR="00D17E2C" w:rsidRPr="00D17E2C" w:rsidRDefault="00D17E2C" w:rsidP="002B5CD0">
      <w:pPr>
        <w:ind w:firstLine="240"/>
      </w:pPr>
      <w:r w:rsidRPr="00D17E2C">
        <w:t>最后，引入</w:t>
      </w:r>
      <w:proofErr w:type="gramStart"/>
      <w:r w:rsidRPr="00D17E2C">
        <w:t>预训练</w:t>
      </w:r>
      <w:proofErr w:type="gramEnd"/>
      <w:r w:rsidRPr="00D17E2C">
        <w:t>语言模型</w:t>
      </w:r>
      <w:r w:rsidRPr="00D17E2C">
        <w:t xml:space="preserve"> BERT</w:t>
      </w:r>
      <w:r w:rsidRPr="00D17E2C">
        <w:t>，构建更强的上下文语义分类方案，并在正式测试集与人工测试集上与前两种模型进行对比。通过比较三种模型在总体性能和场景</w:t>
      </w:r>
      <w:proofErr w:type="gramStart"/>
      <w:r w:rsidRPr="00D17E2C">
        <w:t>化样例上</w:t>
      </w:r>
      <w:proofErr w:type="gramEnd"/>
      <w:r w:rsidRPr="00D17E2C">
        <w:t>的表现，分析不同方法在</w:t>
      </w:r>
      <w:proofErr w:type="gramStart"/>
      <w:r w:rsidRPr="00D17E2C">
        <w:t>文本模因识别</w:t>
      </w:r>
      <w:proofErr w:type="gramEnd"/>
      <w:r w:rsidRPr="00D17E2C">
        <w:t>任务中的适用性与不足。</w:t>
      </w:r>
    </w:p>
    <w:p w14:paraId="59DDAFD2" w14:textId="77777777" w:rsidR="00D17E2C" w:rsidRPr="0078572B" w:rsidRDefault="00D17E2C" w:rsidP="0078572B">
      <w:pPr>
        <w:pStyle w:val="110"/>
        <w:rPr>
          <w:rFonts w:ascii="宋体" w:hAnsi="宋体"/>
        </w:rPr>
      </w:pPr>
      <w:r w:rsidRPr="0078572B">
        <w:rPr>
          <w:rFonts w:ascii="宋体" w:hAnsi="宋体"/>
        </w:rPr>
        <w:t>1.5 实验设计</w:t>
      </w:r>
    </w:p>
    <w:p w14:paraId="28AEE488" w14:textId="77777777" w:rsidR="00D17E2C" w:rsidRPr="00D17E2C" w:rsidRDefault="00D17E2C" w:rsidP="0078572B">
      <w:pPr>
        <w:ind w:firstLine="420"/>
      </w:pPr>
      <w:r w:rsidRPr="00D17E2C">
        <w:t>为了保证实验结果具有可比较性和</w:t>
      </w:r>
      <w:proofErr w:type="gramStart"/>
      <w:r w:rsidRPr="00D17E2C">
        <w:t>可</w:t>
      </w:r>
      <w:proofErr w:type="gramEnd"/>
      <w:r w:rsidRPr="00D17E2C">
        <w:t>分析性，本文设计了两类测试方式。</w:t>
      </w:r>
    </w:p>
    <w:p w14:paraId="5881F5B2" w14:textId="77777777" w:rsidR="00D17E2C" w:rsidRPr="00D17E2C" w:rsidRDefault="00D17E2C" w:rsidP="0078572B">
      <w:r w:rsidRPr="00D17E2C">
        <w:t>第一类是正式测试集实验。该实验基于原始数据集进行训练集、验证集和测试集划分，分别训练基线模型、</w:t>
      </w:r>
      <w:proofErr w:type="gramStart"/>
      <w:r w:rsidRPr="00D17E2C">
        <w:t>模因特征</w:t>
      </w:r>
      <w:proofErr w:type="gramEnd"/>
      <w:r w:rsidRPr="00D17E2C">
        <w:t>模型和</w:t>
      </w:r>
      <w:r w:rsidRPr="00D17E2C">
        <w:t xml:space="preserve"> BERT </w:t>
      </w:r>
      <w:r w:rsidRPr="00D17E2C">
        <w:t>模型，并采用准确率、精确率、召回率和</w:t>
      </w:r>
      <w:r w:rsidRPr="00D17E2C">
        <w:t xml:space="preserve"> F1 </w:t>
      </w:r>
      <w:r w:rsidRPr="00D17E2C">
        <w:t>值作为评价指标。这一部分主要用于衡量模型在标准分类任务上的总体表现。</w:t>
      </w:r>
    </w:p>
    <w:p w14:paraId="0CBB81AA" w14:textId="77777777" w:rsidR="00D17E2C" w:rsidRPr="00D17E2C" w:rsidRDefault="00D17E2C" w:rsidP="0078572B">
      <w:pPr>
        <w:ind w:firstLine="420"/>
      </w:pPr>
      <w:r w:rsidRPr="00D17E2C">
        <w:t>第二类是人工测试集实验。针对</w:t>
      </w:r>
      <w:proofErr w:type="gramStart"/>
      <w:r w:rsidRPr="00D17E2C">
        <w:t>文本模因识别</w:t>
      </w:r>
      <w:proofErr w:type="gramEnd"/>
      <w:r w:rsidRPr="00D17E2C">
        <w:t>这一特定场景，本文人工构造了多种类型样例，包括正常文本、反对语境文本、普通分歧文本、安全网络表达、显式攻击文本、模因式攻击文本和隐含群体攻击文本。通过让三种模型分别在这些</w:t>
      </w:r>
      <w:proofErr w:type="gramStart"/>
      <w:r w:rsidRPr="00D17E2C">
        <w:t>样例上进行</w:t>
      </w:r>
      <w:proofErr w:type="gramEnd"/>
      <w:r w:rsidRPr="00D17E2C">
        <w:t>预测，比较其对目标场景的适配能力和典型误判类型。</w:t>
      </w:r>
    </w:p>
    <w:p w14:paraId="1069FBA0" w14:textId="77777777" w:rsidR="00D17E2C" w:rsidRPr="00D17E2C" w:rsidRDefault="00D17E2C" w:rsidP="0078572B">
      <w:r w:rsidRPr="00D17E2C">
        <w:t>这种</w:t>
      </w:r>
      <w:r w:rsidRPr="00D17E2C">
        <w:t>“</w:t>
      </w:r>
      <w:r w:rsidRPr="00D17E2C">
        <w:t>双重实验设计</w:t>
      </w:r>
      <w:r w:rsidRPr="00D17E2C">
        <w:t>”</w:t>
      </w:r>
      <w:r w:rsidRPr="00D17E2C">
        <w:t>一方面能够给出正式量化指标，另一方面也能补充解释性更强的案例分析，从而更全面地评价模型能力。</w:t>
      </w:r>
    </w:p>
    <w:p w14:paraId="4CE6EAB0" w14:textId="77777777" w:rsidR="00D17E2C" w:rsidRPr="001A4371" w:rsidRDefault="00D17E2C" w:rsidP="001A4371">
      <w:pPr>
        <w:pStyle w:val="110"/>
        <w:rPr>
          <w:rFonts w:ascii="宋体" w:hAnsi="宋体"/>
        </w:rPr>
      </w:pPr>
      <w:r w:rsidRPr="001A4371">
        <w:rPr>
          <w:rFonts w:ascii="宋体" w:hAnsi="宋体"/>
        </w:rPr>
        <w:t>1.6 采用的技术方法和手段</w:t>
      </w:r>
    </w:p>
    <w:p w14:paraId="51C6394E" w14:textId="77777777" w:rsidR="00D17E2C" w:rsidRPr="00D17E2C" w:rsidRDefault="00D17E2C" w:rsidP="009844C3">
      <w:pPr>
        <w:ind w:firstLine="420"/>
      </w:pPr>
      <w:r w:rsidRPr="00D17E2C">
        <w:t>本文采用的技术方法主要包括以下几类：</w:t>
      </w:r>
    </w:p>
    <w:p w14:paraId="3C91373C" w14:textId="77777777" w:rsidR="00D17E2C" w:rsidRPr="00CB5CBB" w:rsidRDefault="00D17E2C" w:rsidP="009844C3">
      <w:pPr>
        <w:ind w:firstLine="420"/>
      </w:pPr>
      <w:r w:rsidRPr="00CB5CBB">
        <w:t>前端技术：基于</w:t>
      </w:r>
      <w:r w:rsidRPr="00CB5CBB">
        <w:t xml:space="preserve"> Vue 3 </w:t>
      </w:r>
      <w:r w:rsidRPr="00CB5CBB">
        <w:t>构建文本输入与结果展示页面，实现用户交互、状态提示和历史记录功能。</w:t>
      </w:r>
    </w:p>
    <w:p w14:paraId="2A00C0BB" w14:textId="77777777" w:rsidR="00D17E2C" w:rsidRPr="00CB5CBB" w:rsidRDefault="00D17E2C" w:rsidP="009844C3">
      <w:pPr>
        <w:ind w:firstLine="420"/>
      </w:pPr>
      <w:r w:rsidRPr="00CB5CBB">
        <w:t>后端技术：基于</w:t>
      </w:r>
      <w:r w:rsidRPr="00CB5CBB">
        <w:t xml:space="preserve"> </w:t>
      </w:r>
      <w:proofErr w:type="spellStart"/>
      <w:r w:rsidRPr="00CB5CBB">
        <w:t>FastAPI</w:t>
      </w:r>
      <w:proofErr w:type="spellEnd"/>
      <w:r w:rsidRPr="00CB5CBB">
        <w:t xml:space="preserve"> </w:t>
      </w:r>
      <w:r w:rsidRPr="00CB5CBB">
        <w:t>构建预测接口与健康检查接口，实现前后端联调和模型服务调用。</w:t>
      </w:r>
    </w:p>
    <w:p w14:paraId="79EE87CB" w14:textId="77777777" w:rsidR="00D17E2C" w:rsidRPr="00CB5CBB" w:rsidRDefault="00D17E2C" w:rsidP="009844C3">
      <w:pPr>
        <w:ind w:firstLine="420"/>
      </w:pPr>
      <w:r w:rsidRPr="00CB5CBB">
        <w:t>传统机器学习方法：采用</w:t>
      </w:r>
      <w:proofErr w:type="gramStart"/>
      <w:r w:rsidRPr="00CB5CBB">
        <w:t>字符级</w:t>
      </w:r>
      <w:proofErr w:type="gramEnd"/>
      <w:r w:rsidRPr="00CB5CBB">
        <w:t xml:space="preserve"> TF-IDF </w:t>
      </w:r>
      <w:r w:rsidRPr="00CB5CBB">
        <w:t>与</w:t>
      </w:r>
      <w:r w:rsidRPr="00CB5CBB">
        <w:t xml:space="preserve"> Logistic Regression </w:t>
      </w:r>
      <w:r w:rsidRPr="00CB5CBB">
        <w:t>构建基线文本分类模型。</w:t>
      </w:r>
    </w:p>
    <w:p w14:paraId="4EDC69FC" w14:textId="77777777" w:rsidR="00D17E2C" w:rsidRPr="00CB5CBB" w:rsidRDefault="00D17E2C" w:rsidP="009844C3">
      <w:pPr>
        <w:ind w:firstLine="420"/>
      </w:pPr>
      <w:r w:rsidRPr="00CB5CBB">
        <w:lastRenderedPageBreak/>
        <w:t>人工特征工程方法：设计模因式表达特征，包括模板化表达、群体指向、情绪强化、嘲讽表达和语境消</w:t>
      </w:r>
      <w:proofErr w:type="gramStart"/>
      <w:r w:rsidRPr="00CB5CBB">
        <w:t>歧</w:t>
      </w:r>
      <w:proofErr w:type="gramEnd"/>
      <w:r w:rsidRPr="00CB5CBB">
        <w:t>特征等，用于增强特定场景下的识别能力。</w:t>
      </w:r>
    </w:p>
    <w:p w14:paraId="78DAD078" w14:textId="77777777" w:rsidR="00D17E2C" w:rsidRPr="00CB5CBB" w:rsidRDefault="00D17E2C" w:rsidP="009844C3">
      <w:pPr>
        <w:ind w:firstLine="420"/>
      </w:pPr>
      <w:proofErr w:type="gramStart"/>
      <w:r w:rsidRPr="00CB5CBB">
        <w:t>预训练</w:t>
      </w:r>
      <w:proofErr w:type="gramEnd"/>
      <w:r w:rsidRPr="00CB5CBB">
        <w:t>语言模型方法：采用中文</w:t>
      </w:r>
      <w:proofErr w:type="gramStart"/>
      <w:r w:rsidRPr="00CB5CBB">
        <w:t>预训练</w:t>
      </w:r>
      <w:proofErr w:type="gramEnd"/>
      <w:r w:rsidRPr="00CB5CBB">
        <w:t>模型</w:t>
      </w:r>
      <w:r w:rsidRPr="00CB5CBB">
        <w:t> </w:t>
      </w:r>
      <w:proofErr w:type="spellStart"/>
      <w:r w:rsidRPr="00CB5CBB">
        <w:t>bert</w:t>
      </w:r>
      <w:proofErr w:type="spellEnd"/>
      <w:r w:rsidRPr="00CB5CBB">
        <w:t>-base-</w:t>
      </w:r>
      <w:proofErr w:type="spellStart"/>
      <w:r w:rsidRPr="00CB5CBB">
        <w:t>chinese</w:t>
      </w:r>
      <w:proofErr w:type="spellEnd"/>
      <w:r w:rsidRPr="00CB5CBB">
        <w:t> </w:t>
      </w:r>
      <w:r w:rsidRPr="00CB5CBB">
        <w:t>进行二分类微调，用于提升模型的上下文语义理解能力。</w:t>
      </w:r>
    </w:p>
    <w:p w14:paraId="7D7C8952" w14:textId="77777777" w:rsidR="00D17E2C" w:rsidRPr="00CB5CBB" w:rsidRDefault="00D17E2C" w:rsidP="009844C3">
      <w:pPr>
        <w:ind w:firstLine="420"/>
      </w:pPr>
      <w:r w:rsidRPr="00CB5CBB">
        <w:t>实验分析方法：通过正式测试集和人工测试集双重评估，对三类模型进行总体性能和案例层面的对比分析。</w:t>
      </w:r>
    </w:p>
    <w:p w14:paraId="2DAD0733" w14:textId="77777777" w:rsidR="00D17E2C" w:rsidRPr="00D17E2C" w:rsidRDefault="00D17E2C" w:rsidP="009844C3">
      <w:pPr>
        <w:ind w:firstLine="420"/>
      </w:pPr>
      <w:r w:rsidRPr="00D17E2C">
        <w:t>这些技术手段相互配合，使本文既能够完成一个具有工程实现价值的原型系统，又能够从实验层面展开较为完整的比较研究。</w:t>
      </w:r>
    </w:p>
    <w:p w14:paraId="61FA0578" w14:textId="77777777" w:rsidR="00D17E2C" w:rsidRPr="00404D44" w:rsidRDefault="00D17E2C" w:rsidP="00404D44">
      <w:pPr>
        <w:pStyle w:val="110"/>
        <w:rPr>
          <w:rFonts w:ascii="宋体" w:hAnsi="宋体"/>
        </w:rPr>
      </w:pPr>
      <w:r w:rsidRPr="00404D44">
        <w:rPr>
          <w:rFonts w:ascii="宋体" w:hAnsi="宋体"/>
        </w:rPr>
        <w:t>1.7 论文整体结构安排</w:t>
      </w:r>
    </w:p>
    <w:p w14:paraId="4FB0B38B" w14:textId="77777777" w:rsidR="00D17E2C" w:rsidRPr="00404D44" w:rsidRDefault="00D17E2C" w:rsidP="00404D44">
      <w:pPr>
        <w:ind w:firstLine="420"/>
        <w:rPr>
          <w:rFonts w:ascii="宋体" w:hAnsi="宋体"/>
        </w:rPr>
      </w:pPr>
      <w:r w:rsidRPr="00404D44">
        <w:rPr>
          <w:rFonts w:ascii="宋体" w:hAnsi="宋体"/>
        </w:rPr>
        <w:t>本文共分为五章，各章内容安排如下：</w:t>
      </w:r>
    </w:p>
    <w:p w14:paraId="48E4CB5D" w14:textId="77777777" w:rsidR="00D17E2C" w:rsidRPr="00404D44" w:rsidRDefault="00D17E2C" w:rsidP="00404D44">
      <w:pPr>
        <w:ind w:firstLine="420"/>
        <w:rPr>
          <w:rFonts w:ascii="宋体" w:hAnsi="宋体"/>
        </w:rPr>
      </w:pPr>
      <w:r w:rsidRPr="00404D44">
        <w:rPr>
          <w:rFonts w:ascii="宋体" w:hAnsi="宋体"/>
        </w:rPr>
        <w:t>第一章为绪论，主要介绍研究背景、理论与实际意义、国内外研究现状、研究思路、实验设计、技术方法以及论文结构安排。</w:t>
      </w:r>
    </w:p>
    <w:p w14:paraId="0C5A8FE5" w14:textId="77777777" w:rsidR="00D17E2C" w:rsidRPr="00404D44" w:rsidRDefault="00D17E2C" w:rsidP="00404D44">
      <w:pPr>
        <w:ind w:firstLine="420"/>
        <w:rPr>
          <w:rFonts w:ascii="宋体" w:hAnsi="宋体"/>
        </w:rPr>
      </w:pPr>
      <w:r w:rsidRPr="00404D44">
        <w:rPr>
          <w:rFonts w:ascii="宋体" w:hAnsi="宋体"/>
        </w:rPr>
        <w:t>第二章为需求分析与总体设计，主要阐述系统目标、功能需求、非功能需求以及系统总体架构。</w:t>
      </w:r>
    </w:p>
    <w:p w14:paraId="094F0742" w14:textId="77777777" w:rsidR="00D17E2C" w:rsidRPr="00404D44" w:rsidRDefault="00D17E2C" w:rsidP="00404D44">
      <w:pPr>
        <w:ind w:firstLine="420"/>
        <w:rPr>
          <w:rFonts w:ascii="宋体" w:hAnsi="宋体"/>
        </w:rPr>
      </w:pPr>
      <w:r w:rsidRPr="00404D44">
        <w:rPr>
          <w:rFonts w:ascii="宋体" w:hAnsi="宋体"/>
        </w:rPr>
        <w:t>第三章为关键模型与系统实现，重点介绍数据预处理、基线模型、模因式表达特征增强模型、BERT 模型以及前后端系统实现过程。</w:t>
      </w:r>
    </w:p>
    <w:p w14:paraId="37D611E5" w14:textId="77777777" w:rsidR="00D17E2C" w:rsidRPr="00404D44" w:rsidRDefault="00D17E2C" w:rsidP="00404D44">
      <w:pPr>
        <w:ind w:firstLine="420"/>
        <w:rPr>
          <w:rFonts w:ascii="宋体" w:hAnsi="宋体"/>
        </w:rPr>
      </w:pPr>
      <w:r w:rsidRPr="00404D44">
        <w:rPr>
          <w:rFonts w:ascii="宋体" w:hAnsi="宋体"/>
        </w:rPr>
        <w:t>第四章为实验与结果分析，主要给出正式测试集和人工测试集上的实验结果，并从总体指标和典型样例两个层面对三种模型进行比较分析。</w:t>
      </w:r>
    </w:p>
    <w:p w14:paraId="2A794A65" w14:textId="77777777" w:rsidR="00D17E2C" w:rsidRPr="00404D44" w:rsidRDefault="00D17E2C" w:rsidP="00404D44">
      <w:pPr>
        <w:ind w:firstLine="240"/>
        <w:rPr>
          <w:rFonts w:ascii="宋体" w:hAnsi="宋体"/>
        </w:rPr>
      </w:pPr>
      <w:r w:rsidRPr="00404D44">
        <w:rPr>
          <w:rFonts w:ascii="宋体" w:hAnsi="宋体"/>
        </w:rPr>
        <w:t>第五章为总结与展望，对全文工作进行概括，总结本文的研究结论，并分析当前不足和未来改进方向。</w:t>
      </w:r>
    </w:p>
    <w:p w14:paraId="2EAE2A8D" w14:textId="77777777" w:rsidR="00D17E2C" w:rsidRPr="00D17E2C" w:rsidRDefault="00D17E2C" w:rsidP="00D17E2C">
      <w:pPr>
        <w:ind w:left="240" w:right="240"/>
        <w:rPr>
          <w:rFonts w:hint="eastAsia"/>
        </w:rPr>
      </w:pPr>
    </w:p>
    <w:p w14:paraId="3A4D2F2A" w14:textId="5E22CE91" w:rsidR="00FC1AE6" w:rsidRPr="0043266A" w:rsidRDefault="00000000" w:rsidP="0043266A">
      <w:pPr>
        <w:ind w:left="240" w:right="240" w:firstLineChars="200" w:firstLine="480"/>
      </w:pPr>
      <w:r>
        <w:rPr>
          <w:color w:val="000000"/>
        </w:rPr>
        <w:br w:type="page"/>
      </w:r>
      <w:bookmarkStart w:id="18" w:name="_Toc212079228"/>
      <w:bookmarkStart w:id="19" w:name="_Toc212087337"/>
      <w:bookmarkStart w:id="20" w:name="_Toc212358634"/>
      <w:bookmarkStart w:id="21" w:name="_Toc293651395"/>
      <w:bookmarkStart w:id="22" w:name="_Toc476738071"/>
      <w:bookmarkStart w:id="23" w:name="_Toc225052352"/>
      <w:bookmarkStart w:id="24" w:name="_Toc476737790"/>
      <w:r>
        <w:rPr>
          <w:rFonts w:hint="eastAsia"/>
        </w:rPr>
        <w:lastRenderedPageBreak/>
        <w:t>第</w:t>
      </w:r>
      <w:r>
        <w:rPr>
          <w:rFonts w:hint="eastAsia"/>
        </w:rPr>
        <w:t>2</w:t>
      </w:r>
      <w:r>
        <w:rPr>
          <w:rFonts w:hint="eastAsia"/>
        </w:rPr>
        <w:t>章</w:t>
      </w:r>
      <w:bookmarkEnd w:id="18"/>
      <w:bookmarkEnd w:id="19"/>
      <w:bookmarkEnd w:id="20"/>
      <w:r>
        <w:rPr>
          <w:rFonts w:hint="eastAsia"/>
        </w:rPr>
        <w:t xml:space="preserve"> </w:t>
      </w:r>
      <w:r>
        <w:rPr>
          <w:rFonts w:hint="eastAsia"/>
        </w:rPr>
        <w:t>论文主体</w:t>
      </w:r>
      <w:bookmarkEnd w:id="21"/>
      <w:bookmarkEnd w:id="22"/>
      <w:bookmarkEnd w:id="23"/>
      <w:bookmarkEnd w:id="24"/>
    </w:p>
    <w:p w14:paraId="16C04F10" w14:textId="77777777" w:rsidR="00FC1AE6" w:rsidRDefault="00FC1AE6">
      <w:pPr>
        <w:ind w:left="240" w:right="240" w:firstLineChars="200" w:firstLine="480"/>
        <w:sectPr w:rsidR="00FC1AE6">
          <w:headerReference w:type="default" r:id="rId11"/>
          <w:footerReference w:type="default" r:id="rId12"/>
          <w:pgSz w:w="11906" w:h="16838"/>
          <w:pgMar w:top="1134" w:right="1701" w:bottom="1134" w:left="1701" w:header="851" w:footer="851" w:gutter="0"/>
          <w:pgNumType w:start="1"/>
          <w:cols w:space="720"/>
          <w:docGrid w:type="lines" w:linePitch="312"/>
        </w:sectPr>
      </w:pPr>
    </w:p>
    <w:p w14:paraId="6AA5E024" w14:textId="77777777" w:rsidR="00FC1AE6" w:rsidRDefault="00000000">
      <w:pPr>
        <w:pStyle w:val="113"/>
        <w:spacing w:line="360" w:lineRule="auto"/>
        <w:ind w:left="240" w:right="240"/>
      </w:pPr>
      <w:bookmarkStart w:id="25" w:name="_Toc212358670"/>
      <w:bookmarkStart w:id="26" w:name="_Toc212079264"/>
      <w:bookmarkStart w:id="27" w:name="_Toc212087373"/>
      <w:bookmarkStart w:id="28" w:name="_Toc225052361"/>
      <w:bookmarkStart w:id="29" w:name="_Toc293651398"/>
      <w:bookmarkStart w:id="30" w:name="_Toc476737793"/>
      <w:bookmarkStart w:id="31" w:name="_Toc476738074"/>
      <w:r>
        <w:rPr>
          <w:rFonts w:hint="eastAsia"/>
        </w:rPr>
        <w:lastRenderedPageBreak/>
        <w:t>第3章</w:t>
      </w:r>
      <w:bookmarkEnd w:id="25"/>
      <w:bookmarkEnd w:id="26"/>
      <w:bookmarkEnd w:id="27"/>
      <w:r>
        <w:rPr>
          <w:rFonts w:hint="eastAsia"/>
        </w:rPr>
        <w:t xml:space="preserve"> 结论或论文主体（视个人情况而定）</w:t>
      </w:r>
      <w:bookmarkEnd w:id="28"/>
      <w:bookmarkEnd w:id="29"/>
      <w:bookmarkEnd w:id="30"/>
      <w:bookmarkEnd w:id="31"/>
    </w:p>
    <w:p w14:paraId="61A68DB6" w14:textId="77777777" w:rsidR="00FC1AE6" w:rsidRDefault="00FC1AE6">
      <w:pPr>
        <w:ind w:left="240" w:right="240" w:firstLineChars="200" w:firstLine="480"/>
      </w:pPr>
      <w:bookmarkStart w:id="32" w:name="_Toc212079265"/>
      <w:bookmarkStart w:id="33" w:name="_Toc212087374"/>
      <w:bookmarkStart w:id="34" w:name="_Toc212358671"/>
    </w:p>
    <w:p w14:paraId="52D98FD1" w14:textId="77777777" w:rsidR="00FC1AE6" w:rsidRDefault="00000000">
      <w:pPr>
        <w:pStyle w:val="113"/>
        <w:spacing w:line="360" w:lineRule="auto"/>
        <w:ind w:left="240" w:right="240"/>
      </w:pPr>
      <w:bookmarkStart w:id="35" w:name="_Toc293651402"/>
      <w:bookmarkStart w:id="36" w:name="_Toc476738077"/>
      <w:bookmarkStart w:id="37" w:name="_Toc476737797"/>
      <w:bookmarkStart w:id="38" w:name="_Toc71019957"/>
      <w:bookmarkStart w:id="39" w:name="_Toc71020575"/>
      <w:bookmarkStart w:id="40" w:name="_Toc212079270"/>
      <w:bookmarkStart w:id="41" w:name="_Toc212087379"/>
      <w:bookmarkStart w:id="42" w:name="_Toc153091427"/>
      <w:bookmarkStart w:id="43" w:name="_Toc212358676"/>
      <w:bookmarkStart w:id="44" w:name="_Toc212359839"/>
      <w:bookmarkStart w:id="45" w:name="_Toc225052365"/>
      <w:bookmarkStart w:id="46" w:name="_Toc293651401"/>
      <w:bookmarkStart w:id="47" w:name="_Toc476737796"/>
      <w:bookmarkStart w:id="48" w:name="_Toc68783048"/>
      <w:bookmarkStart w:id="49" w:name="_Toc68783408"/>
      <w:bookmarkStart w:id="50" w:name="_Toc68782833"/>
      <w:bookmarkStart w:id="51" w:name="_Toc68783502"/>
      <w:bookmarkStart w:id="52" w:name="_Toc70929198"/>
      <w:bookmarkStart w:id="53" w:name="_Toc71016817"/>
      <w:bookmarkStart w:id="54" w:name="_Toc71016632"/>
      <w:bookmarkStart w:id="55" w:name="_Toc71016862"/>
      <w:bookmarkStart w:id="56" w:name="_Toc212079267"/>
      <w:bookmarkStart w:id="57" w:name="_Toc212358673"/>
      <w:bookmarkStart w:id="58" w:name="_Toc153091424"/>
      <w:bookmarkStart w:id="59" w:name="_Toc225052364"/>
      <w:bookmarkStart w:id="60" w:name="_Toc212087376"/>
      <w:bookmarkEnd w:id="32"/>
      <w:bookmarkEnd w:id="33"/>
      <w:bookmarkEnd w:id="34"/>
      <w:r>
        <w:rPr>
          <w:rFonts w:hint="eastAsia"/>
        </w:rPr>
        <w:t>参考文献</w:t>
      </w:r>
      <w:bookmarkEnd w:id="35"/>
      <w:bookmarkEnd w:id="36"/>
      <w:bookmarkEnd w:id="37"/>
    </w:p>
    <w:p w14:paraId="7F6F1DA3" w14:textId="77777777" w:rsidR="00FC1AE6" w:rsidRDefault="00FC1AE6">
      <w:pPr>
        <w:ind w:left="240" w:right="240"/>
        <w:rPr>
          <w:rFonts w:ascii="宋体" w:hAnsi="宋体"/>
          <w:szCs w:val="21"/>
          <w:lang w:val="de-DE"/>
        </w:rPr>
      </w:pPr>
    </w:p>
    <w:p w14:paraId="64D0F8D0" w14:textId="77777777" w:rsidR="00FC1AE6" w:rsidRDefault="00000000">
      <w:pPr>
        <w:numPr>
          <w:ilvl w:val="0"/>
          <w:numId w:val="1"/>
        </w:numPr>
        <w:tabs>
          <w:tab w:val="left" w:pos="420"/>
        </w:tabs>
        <w:ind w:left="660" w:right="240"/>
        <w:rPr>
          <w:rFonts w:ascii="宋体" w:hAnsi="宋体"/>
          <w:szCs w:val="21"/>
          <w:lang w:val="de-DE"/>
        </w:rPr>
      </w:pPr>
      <w:r>
        <w:rPr>
          <w:rFonts w:ascii="宋体" w:hAnsi="宋体" w:hint="eastAsia"/>
          <w:szCs w:val="21"/>
          <w:lang w:val="de-DE"/>
        </w:rPr>
        <w:t>Mehmed Kantardzi. 数据挖掘-概念模型方法和算法[M]. 北京: 清华大学出版社, 2003: 12-13.</w:t>
      </w:r>
    </w:p>
    <w:p w14:paraId="3FE6347B" w14:textId="77777777" w:rsidR="00FC1AE6" w:rsidRDefault="00000000">
      <w:pPr>
        <w:numPr>
          <w:ilvl w:val="0"/>
          <w:numId w:val="1"/>
        </w:numPr>
        <w:tabs>
          <w:tab w:val="left" w:pos="420"/>
        </w:tabs>
        <w:ind w:left="660" w:right="240"/>
        <w:rPr>
          <w:rFonts w:ascii="宋体" w:hAnsi="宋体"/>
          <w:szCs w:val="21"/>
          <w:lang w:val="de-DE"/>
        </w:rPr>
      </w:pPr>
      <w:r>
        <w:rPr>
          <w:rFonts w:ascii="宋体" w:hAnsi="宋体" w:hint="eastAsia"/>
          <w:szCs w:val="21"/>
          <w:lang w:val="de-DE"/>
        </w:rPr>
        <w:t>韩家炜, 孟小峰. Web挖掘研究[J]. 计算机研究与发展, 2001, 38(4): 405-410.</w:t>
      </w:r>
    </w:p>
    <w:p w14:paraId="7D782241" w14:textId="77777777" w:rsidR="00FC1AE6" w:rsidRDefault="00000000">
      <w:pPr>
        <w:numPr>
          <w:ilvl w:val="0"/>
          <w:numId w:val="1"/>
        </w:numPr>
        <w:tabs>
          <w:tab w:val="left" w:pos="420"/>
        </w:tabs>
        <w:ind w:left="660" w:right="240"/>
        <w:rPr>
          <w:rFonts w:ascii="宋体" w:hAnsi="宋体"/>
          <w:szCs w:val="21"/>
          <w:lang w:val="de-DE"/>
        </w:rPr>
      </w:pPr>
      <w:r>
        <w:rPr>
          <w:rFonts w:ascii="宋体" w:hAnsi="宋体" w:hint="eastAsia"/>
          <w:szCs w:val="21"/>
        </w:rPr>
        <w:t xml:space="preserve">Han H, Pei J. </w:t>
      </w:r>
      <w:proofErr w:type="spellStart"/>
      <w:r>
        <w:rPr>
          <w:rFonts w:ascii="宋体" w:hAnsi="宋体" w:hint="eastAsia"/>
          <w:szCs w:val="21"/>
        </w:rPr>
        <w:t>Freespan</w:t>
      </w:r>
      <w:proofErr w:type="spellEnd"/>
      <w:r>
        <w:rPr>
          <w:rFonts w:ascii="宋体" w:hAnsi="宋体" w:hint="eastAsia"/>
          <w:szCs w:val="21"/>
        </w:rPr>
        <w:t xml:space="preserve">: frequent patten-projected sequential pattern mining[C]. In Proceedings of the 2000 International Conference on Knowledge Discovery and Data Mining </w:t>
      </w:r>
      <w:proofErr w:type="gramStart"/>
      <w:r>
        <w:rPr>
          <w:rFonts w:ascii="宋体" w:hAnsi="宋体" w:hint="eastAsia"/>
          <w:szCs w:val="21"/>
        </w:rPr>
        <w:t>( KDD</w:t>
      </w:r>
      <w:proofErr w:type="gramEnd"/>
      <w:r>
        <w:rPr>
          <w:rFonts w:ascii="宋体" w:hAnsi="宋体"/>
          <w:szCs w:val="21"/>
        </w:rPr>
        <w:t>’</w:t>
      </w:r>
      <w:proofErr w:type="gramStart"/>
      <w:r>
        <w:rPr>
          <w:rFonts w:ascii="宋体" w:hAnsi="宋体" w:hint="eastAsia"/>
          <w:szCs w:val="21"/>
        </w:rPr>
        <w:t>00 )</w:t>
      </w:r>
      <w:proofErr w:type="gramEnd"/>
      <w:r>
        <w:rPr>
          <w:rFonts w:ascii="宋体" w:hAnsi="宋体" w:hint="eastAsia"/>
          <w:szCs w:val="21"/>
        </w:rPr>
        <w:t xml:space="preserve">. </w:t>
      </w:r>
      <w:r>
        <w:rPr>
          <w:rFonts w:ascii="宋体" w:hAnsi="宋体" w:hint="eastAsia"/>
          <w:szCs w:val="21"/>
          <w:lang w:val="de-DE"/>
        </w:rPr>
        <w:t>Boston: MA, 2000, 355-359.</w:t>
      </w:r>
    </w:p>
    <w:p w14:paraId="04C71413" w14:textId="77777777" w:rsidR="00FC1AE6" w:rsidRDefault="00000000">
      <w:pPr>
        <w:numPr>
          <w:ilvl w:val="0"/>
          <w:numId w:val="1"/>
        </w:numPr>
        <w:tabs>
          <w:tab w:val="left" w:pos="420"/>
        </w:tabs>
        <w:ind w:left="660" w:right="240"/>
      </w:pPr>
      <w:r>
        <w:rPr>
          <w:rFonts w:ascii="宋体" w:hAnsi="宋体" w:hint="eastAsia"/>
          <w:szCs w:val="21"/>
        </w:rPr>
        <w:t>钟永江. 中学物理数字化教学资源开发与应用方法研究</w:t>
      </w:r>
      <w:r>
        <w:rPr>
          <w:rFonts w:ascii="宋体" w:hAnsi="宋体" w:hint="eastAsia"/>
          <w:szCs w:val="21"/>
          <w:lang w:val="de-DE"/>
        </w:rPr>
        <w:t>[D]</w:t>
      </w:r>
      <w:r>
        <w:rPr>
          <w:rFonts w:ascii="宋体" w:hAnsi="宋体" w:hint="eastAsia"/>
          <w:szCs w:val="21"/>
        </w:rPr>
        <w:t>. 东北师范大学. 2008.</w:t>
      </w:r>
    </w:p>
    <w:p w14:paraId="6459C523" w14:textId="77777777" w:rsidR="00FC1AE6" w:rsidRDefault="00000000">
      <w:pPr>
        <w:ind w:left="240" w:right="240" w:firstLineChars="200" w:firstLine="480"/>
        <w:rPr>
          <w:b/>
          <w:color w:val="0000FF"/>
        </w:rPr>
      </w:pPr>
      <w:r>
        <w:rPr>
          <w:rFonts w:ascii="宋体" w:hAnsi="宋体"/>
          <w:color w:val="0000FF"/>
          <w:szCs w:val="21"/>
          <w:highlight w:val="yellow"/>
        </w:rPr>
        <w:t>正文用宋体</w:t>
      </w:r>
      <w:r>
        <w:rPr>
          <w:rFonts w:ascii="宋体" w:hAnsi="宋体" w:hint="eastAsia"/>
          <w:color w:val="0000FF"/>
          <w:szCs w:val="21"/>
          <w:highlight w:val="yellow"/>
        </w:rPr>
        <w:t>五号</w:t>
      </w:r>
      <w:r>
        <w:rPr>
          <w:rFonts w:ascii="宋体" w:hAnsi="宋体"/>
          <w:color w:val="0000FF"/>
          <w:szCs w:val="21"/>
          <w:highlight w:val="yellow"/>
        </w:rPr>
        <w:t>字。</w:t>
      </w:r>
    </w:p>
    <w:p w14:paraId="62ECBE4F" w14:textId="77777777" w:rsidR="00FC1AE6" w:rsidRDefault="00000000">
      <w:pPr>
        <w:pStyle w:val="113"/>
        <w:spacing w:line="360" w:lineRule="auto"/>
        <w:ind w:left="240" w:right="240"/>
      </w:pPr>
      <w:r>
        <w:rPr>
          <w:b w:val="0"/>
          <w:color w:val="0000FF"/>
          <w:sz w:val="24"/>
        </w:rPr>
        <w:br w:type="page"/>
      </w:r>
      <w:bookmarkStart w:id="61" w:name="_Toc476738078"/>
      <w:r>
        <w:rPr>
          <w:rFonts w:hint="eastAsia"/>
        </w:rPr>
        <w:lastRenderedPageBreak/>
        <w:t>致    谢</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61"/>
    </w:p>
    <w:p w14:paraId="2F4DBA70" w14:textId="77777777" w:rsidR="00FC1AE6" w:rsidRDefault="00FC1AE6">
      <w:pPr>
        <w:ind w:left="240" w:right="240"/>
        <w:rPr>
          <w:rFonts w:ascii="宋体" w:hAnsi="宋体"/>
        </w:rPr>
      </w:pPr>
    </w:p>
    <w:p w14:paraId="53F61714" w14:textId="77777777" w:rsidR="00FC1AE6" w:rsidRDefault="00000000">
      <w:pPr>
        <w:ind w:left="240" w:right="240" w:firstLine="527"/>
        <w:rPr>
          <w:rFonts w:ascii="宋体" w:hAnsi="宋体"/>
        </w:rPr>
      </w:pPr>
      <w:r>
        <w:rPr>
          <w:rFonts w:ascii="宋体" w:hAnsi="宋体" w:hint="eastAsia"/>
        </w:rPr>
        <w:t>在论文之后，可以对相关组织和个人给予记述和表示感谢。可以包括资助研究工作的基金、单位或个人，协助完成工作或提供帮助、便利条件的组织和个人，给予转载和引用权的资料、图片、文献等的所有者等等。</w:t>
      </w:r>
    </w:p>
    <w:p w14:paraId="22E0438B" w14:textId="77777777" w:rsidR="00FC1AE6" w:rsidRDefault="00FC1AE6">
      <w:pPr>
        <w:ind w:left="240" w:right="240" w:firstLineChars="200" w:firstLine="480"/>
        <w:rPr>
          <w:rFonts w:ascii="宋体" w:hAnsi="宋体"/>
        </w:rPr>
      </w:pPr>
    </w:p>
    <w:p w14:paraId="108BE6D8" w14:textId="77777777" w:rsidR="00FC1AE6" w:rsidRDefault="00000000">
      <w:pPr>
        <w:ind w:left="240" w:right="240" w:firstLineChars="200" w:firstLine="480"/>
        <w:rPr>
          <w:rFonts w:ascii="宋体" w:hAnsi="宋体"/>
        </w:rPr>
      </w:pPr>
      <w:r>
        <w:rPr>
          <w:rFonts w:ascii="宋体" w:hAnsi="宋体" w:hint="eastAsia"/>
          <w:highlight w:val="yellow"/>
        </w:rPr>
        <w:t>请不要书写带有时间段的文字。</w:t>
      </w:r>
    </w:p>
    <w:p w14:paraId="62239A8C" w14:textId="77777777" w:rsidR="00FC1AE6" w:rsidRDefault="00FC1AE6">
      <w:pPr>
        <w:ind w:left="240" w:right="240" w:firstLineChars="200" w:firstLine="480"/>
      </w:pPr>
    </w:p>
    <w:bookmarkEnd w:id="56"/>
    <w:bookmarkEnd w:id="57"/>
    <w:bookmarkEnd w:id="58"/>
    <w:bookmarkEnd w:id="59"/>
    <w:bookmarkEnd w:id="60"/>
    <w:p w14:paraId="0AECE1E7" w14:textId="77777777" w:rsidR="00FC1AE6" w:rsidRDefault="00FC1AE6">
      <w:pPr>
        <w:spacing w:line="312" w:lineRule="auto"/>
        <w:ind w:left="240" w:right="240" w:firstLine="437"/>
        <w:rPr>
          <w:b/>
          <w:color w:val="0000FF"/>
        </w:rPr>
      </w:pPr>
    </w:p>
    <w:p w14:paraId="3CA303C1" w14:textId="77777777" w:rsidR="00FB1D26" w:rsidRDefault="00FB1D26">
      <w:pPr>
        <w:spacing w:line="312" w:lineRule="auto"/>
        <w:ind w:left="240" w:right="240" w:firstLine="437"/>
        <w:rPr>
          <w:b/>
          <w:color w:val="0000FF"/>
        </w:rPr>
      </w:pPr>
    </w:p>
    <w:sectPr w:rsidR="00FB1D26">
      <w:pgSz w:w="11906" w:h="16838"/>
      <w:pgMar w:top="1134" w:right="1701" w:bottom="1134" w:left="1701" w:header="851" w:footer="851"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230C6" w14:textId="77777777" w:rsidR="00551808" w:rsidRDefault="00551808">
      <w:pPr>
        <w:ind w:left="240" w:right="240"/>
      </w:pPr>
      <w:r>
        <w:separator/>
      </w:r>
    </w:p>
  </w:endnote>
  <w:endnote w:type="continuationSeparator" w:id="0">
    <w:p w14:paraId="182483FF" w14:textId="77777777" w:rsidR="00551808" w:rsidRDefault="00551808">
      <w:pPr>
        <w:ind w:left="240" w:right="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FEAAC" w14:textId="77777777" w:rsidR="00FC1AE6" w:rsidRDefault="00FC1AE6">
    <w:pPr>
      <w:pStyle w:val="a5"/>
      <w:ind w:left="240" w:right="240"/>
      <w:jc w:val="center"/>
      <w:rPr>
        <w:rFonts w:ascii="楷体_GB2312" w:eastAsia="楷体_GB2312"/>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D807D" w14:textId="77777777" w:rsidR="00FC1AE6" w:rsidRDefault="00000000">
    <w:pPr>
      <w:pStyle w:val="a5"/>
      <w:framePr w:wrap="around" w:vAnchor="text" w:hAnchor="margin" w:xAlign="right" w:y="1"/>
      <w:ind w:left="240" w:right="240"/>
      <w:rPr>
        <w:rStyle w:val="a8"/>
      </w:rPr>
    </w:pPr>
    <w:r>
      <w:rPr>
        <w:rStyle w:val="a8"/>
      </w:rPr>
      <w:fldChar w:fldCharType="begin"/>
    </w:r>
    <w:r>
      <w:rPr>
        <w:rStyle w:val="a8"/>
      </w:rPr>
      <w:instrText xml:space="preserve">PAGE  </w:instrText>
    </w:r>
    <w:r>
      <w:rPr>
        <w:rStyle w:val="a8"/>
      </w:rPr>
      <w:fldChar w:fldCharType="separate"/>
    </w:r>
    <w:r>
      <w:rPr>
        <w:rStyle w:val="a8"/>
      </w:rPr>
      <w:t>2</w:t>
    </w:r>
    <w:r>
      <w:rPr>
        <w:rStyle w:val="a8"/>
      </w:rPr>
      <w:fldChar w:fldCharType="end"/>
    </w:r>
  </w:p>
  <w:p w14:paraId="7FD70DC1" w14:textId="77777777" w:rsidR="00FC1AE6" w:rsidRDefault="00FC1AE6">
    <w:pPr>
      <w:pStyle w:val="a5"/>
      <w:ind w:left="240" w:right="240"/>
      <w:jc w:val="center"/>
      <w:rPr>
        <w:rFonts w:ascii="楷体_GB2312" w:eastAsia="楷体_GB2312"/>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134DE" w14:textId="77777777" w:rsidR="00551808" w:rsidRDefault="00551808">
      <w:pPr>
        <w:ind w:left="240" w:right="240"/>
      </w:pPr>
      <w:r>
        <w:separator/>
      </w:r>
    </w:p>
  </w:footnote>
  <w:footnote w:type="continuationSeparator" w:id="0">
    <w:p w14:paraId="0B296F6F" w14:textId="77777777" w:rsidR="00551808" w:rsidRDefault="00551808">
      <w:pPr>
        <w:ind w:left="240" w:right="2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AB265" w14:textId="77777777" w:rsidR="00FC1AE6" w:rsidRDefault="00FC1AE6">
    <w:pPr>
      <w:pStyle w:val="a6"/>
      <w:ind w:left="240" w:right="240"/>
      <w:jc w:val="both"/>
      <w:rPr>
        <w:rFonts w:ascii="楷体_GB2312" w:eastAsia="楷体_GB23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F12F" w14:textId="77777777" w:rsidR="00FC1AE6" w:rsidRDefault="00FC1AE6">
    <w:pPr>
      <w:pStyle w:val="a6"/>
      <w:ind w:left="240" w:right="240"/>
      <w:jc w:val="both"/>
      <w:rPr>
        <w:rFonts w:ascii="楷体_GB2312" w:eastAsia="楷体_GB23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5459C" w14:textId="77777777" w:rsidR="00FC1AE6" w:rsidRDefault="00000000">
    <w:pPr>
      <w:pStyle w:val="a6"/>
      <w:ind w:left="240" w:right="240"/>
      <w:rPr>
        <w:rFonts w:ascii="楷体_GB2312" w:eastAsia="楷体_GB2312"/>
      </w:rPr>
    </w:pPr>
    <w:r>
      <w:rPr>
        <w:rFonts w:ascii="楷体_GB2312" w:eastAsia="楷体_GB2312" w:hAnsi="宋体" w:hint="eastAsia"/>
        <w:sz w:val="24"/>
      </w:rPr>
      <w:t>吉林大学 计算机科学与技术学院 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82EDF"/>
    <w:multiLevelType w:val="multilevel"/>
    <w:tmpl w:val="CB06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B51A0F"/>
    <w:multiLevelType w:val="hybridMultilevel"/>
    <w:tmpl w:val="1102C16C"/>
    <w:lvl w:ilvl="0" w:tplc="3BDE17DE">
      <w:start w:val="1"/>
      <w:numFmt w:val="decimal"/>
      <w:lvlText w:val="第%1章"/>
      <w:lvlJc w:val="left"/>
      <w:pPr>
        <w:ind w:left="840" w:hanging="8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CA943E6"/>
    <w:multiLevelType w:val="multilevel"/>
    <w:tmpl w:val="2C60D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CD2BE4"/>
    <w:multiLevelType w:val="multilevel"/>
    <w:tmpl w:val="168C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7B35448"/>
    <w:multiLevelType w:val="multilevel"/>
    <w:tmpl w:val="77B35448"/>
    <w:lvl w:ilvl="0">
      <w:start w:val="1"/>
      <w:numFmt w:val="decimal"/>
      <w:lvlText w:val="[%1]"/>
      <w:lvlJc w:val="left"/>
      <w:pPr>
        <w:tabs>
          <w:tab w:val="num" w:pos="420"/>
        </w:tabs>
        <w:ind w:left="420" w:hanging="420"/>
      </w:pPr>
      <w:rPr>
        <w:rFonts w:hint="eastAsia"/>
        <w:color w:val="000000"/>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628003591">
    <w:abstractNumId w:val="4"/>
  </w:num>
  <w:num w:numId="2" w16cid:durableId="1790465627">
    <w:abstractNumId w:val="3"/>
  </w:num>
  <w:num w:numId="3" w16cid:durableId="1008681578">
    <w:abstractNumId w:val="1"/>
  </w:num>
  <w:num w:numId="4" w16cid:durableId="195429710">
    <w:abstractNumId w:val="2"/>
  </w:num>
  <w:num w:numId="5" w16cid:durableId="332801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VmOGI3NDY5OGQyMjM4YWJjOWUwNTkzNTAyYmIxMjgifQ=="/>
  </w:docVars>
  <w:rsids>
    <w:rsidRoot w:val="00423430"/>
    <w:rsid w:val="0003617C"/>
    <w:rsid w:val="000522E0"/>
    <w:rsid w:val="000524FF"/>
    <w:rsid w:val="00060B25"/>
    <w:rsid w:val="00081AC5"/>
    <w:rsid w:val="0008376F"/>
    <w:rsid w:val="000A1167"/>
    <w:rsid w:val="000A24C0"/>
    <w:rsid w:val="000B2839"/>
    <w:rsid w:val="000C7EDF"/>
    <w:rsid w:val="000D13EC"/>
    <w:rsid w:val="000D5A9B"/>
    <w:rsid w:val="000E10ED"/>
    <w:rsid w:val="001071CB"/>
    <w:rsid w:val="00111546"/>
    <w:rsid w:val="00111DDC"/>
    <w:rsid w:val="0012152F"/>
    <w:rsid w:val="00124716"/>
    <w:rsid w:val="0016727A"/>
    <w:rsid w:val="00170DB6"/>
    <w:rsid w:val="00196791"/>
    <w:rsid w:val="001A2875"/>
    <w:rsid w:val="001A4371"/>
    <w:rsid w:val="001B0D79"/>
    <w:rsid w:val="001B107C"/>
    <w:rsid w:val="001B1687"/>
    <w:rsid w:val="001B6160"/>
    <w:rsid w:val="001C6909"/>
    <w:rsid w:val="001F395B"/>
    <w:rsid w:val="00201FB8"/>
    <w:rsid w:val="0020432C"/>
    <w:rsid w:val="00206003"/>
    <w:rsid w:val="0023740B"/>
    <w:rsid w:val="00267520"/>
    <w:rsid w:val="002A028C"/>
    <w:rsid w:val="002B5CD0"/>
    <w:rsid w:val="002F4695"/>
    <w:rsid w:val="00304E95"/>
    <w:rsid w:val="00307352"/>
    <w:rsid w:val="003121D2"/>
    <w:rsid w:val="00346105"/>
    <w:rsid w:val="0037551E"/>
    <w:rsid w:val="00382643"/>
    <w:rsid w:val="003A3B03"/>
    <w:rsid w:val="003A736F"/>
    <w:rsid w:val="003B0213"/>
    <w:rsid w:val="003F66E8"/>
    <w:rsid w:val="00401778"/>
    <w:rsid w:val="00404D44"/>
    <w:rsid w:val="00421998"/>
    <w:rsid w:val="00423430"/>
    <w:rsid w:val="0042519F"/>
    <w:rsid w:val="0043266A"/>
    <w:rsid w:val="004401BD"/>
    <w:rsid w:val="00451B29"/>
    <w:rsid w:val="00461E61"/>
    <w:rsid w:val="00485C52"/>
    <w:rsid w:val="004A3281"/>
    <w:rsid w:val="004A6648"/>
    <w:rsid w:val="004C1D64"/>
    <w:rsid w:val="004D0F45"/>
    <w:rsid w:val="004D7DF5"/>
    <w:rsid w:val="00510BAC"/>
    <w:rsid w:val="00535858"/>
    <w:rsid w:val="005369B6"/>
    <w:rsid w:val="00540323"/>
    <w:rsid w:val="005434CC"/>
    <w:rsid w:val="00551808"/>
    <w:rsid w:val="00560411"/>
    <w:rsid w:val="005650C7"/>
    <w:rsid w:val="00575F07"/>
    <w:rsid w:val="00587768"/>
    <w:rsid w:val="005B2978"/>
    <w:rsid w:val="005F343E"/>
    <w:rsid w:val="00610B3D"/>
    <w:rsid w:val="0062082F"/>
    <w:rsid w:val="006210A6"/>
    <w:rsid w:val="00653E50"/>
    <w:rsid w:val="00662BD2"/>
    <w:rsid w:val="00666D51"/>
    <w:rsid w:val="00670B6C"/>
    <w:rsid w:val="006A0A0D"/>
    <w:rsid w:val="006B2641"/>
    <w:rsid w:val="006C1E1A"/>
    <w:rsid w:val="006D2BF3"/>
    <w:rsid w:val="006F4EEB"/>
    <w:rsid w:val="00710171"/>
    <w:rsid w:val="007346B3"/>
    <w:rsid w:val="007404B0"/>
    <w:rsid w:val="007432D0"/>
    <w:rsid w:val="0078311A"/>
    <w:rsid w:val="0078572B"/>
    <w:rsid w:val="007A6A7F"/>
    <w:rsid w:val="007C58DE"/>
    <w:rsid w:val="007C7D9B"/>
    <w:rsid w:val="00822501"/>
    <w:rsid w:val="00831599"/>
    <w:rsid w:val="008362DA"/>
    <w:rsid w:val="00837B92"/>
    <w:rsid w:val="00873262"/>
    <w:rsid w:val="00874EFB"/>
    <w:rsid w:val="008B7D66"/>
    <w:rsid w:val="008D5921"/>
    <w:rsid w:val="0097065C"/>
    <w:rsid w:val="009770FA"/>
    <w:rsid w:val="009844C3"/>
    <w:rsid w:val="00997252"/>
    <w:rsid w:val="009B36BE"/>
    <w:rsid w:val="009C5517"/>
    <w:rsid w:val="009D3CF7"/>
    <w:rsid w:val="009F0114"/>
    <w:rsid w:val="00A106F1"/>
    <w:rsid w:val="00A14A9F"/>
    <w:rsid w:val="00A343DA"/>
    <w:rsid w:val="00A37B0B"/>
    <w:rsid w:val="00A57376"/>
    <w:rsid w:val="00A605BA"/>
    <w:rsid w:val="00A93371"/>
    <w:rsid w:val="00A97EFD"/>
    <w:rsid w:val="00AE49A3"/>
    <w:rsid w:val="00B07D02"/>
    <w:rsid w:val="00B167C4"/>
    <w:rsid w:val="00B177B1"/>
    <w:rsid w:val="00B8315A"/>
    <w:rsid w:val="00B93B1B"/>
    <w:rsid w:val="00BA1D33"/>
    <w:rsid w:val="00BA6EED"/>
    <w:rsid w:val="00BB1294"/>
    <w:rsid w:val="00BB5F64"/>
    <w:rsid w:val="00BC78AD"/>
    <w:rsid w:val="00BD14A0"/>
    <w:rsid w:val="00BE17E4"/>
    <w:rsid w:val="00BF20CD"/>
    <w:rsid w:val="00C104D1"/>
    <w:rsid w:val="00C35735"/>
    <w:rsid w:val="00C72EED"/>
    <w:rsid w:val="00C736D1"/>
    <w:rsid w:val="00C747E0"/>
    <w:rsid w:val="00CA2B81"/>
    <w:rsid w:val="00CB5CBB"/>
    <w:rsid w:val="00CC1A4C"/>
    <w:rsid w:val="00CE0B80"/>
    <w:rsid w:val="00CE3EF0"/>
    <w:rsid w:val="00D1079A"/>
    <w:rsid w:val="00D17E2C"/>
    <w:rsid w:val="00D20A05"/>
    <w:rsid w:val="00D21F72"/>
    <w:rsid w:val="00D24FE6"/>
    <w:rsid w:val="00D34D3F"/>
    <w:rsid w:val="00D74539"/>
    <w:rsid w:val="00D82635"/>
    <w:rsid w:val="00DC2ECD"/>
    <w:rsid w:val="00DC3FB2"/>
    <w:rsid w:val="00DE0895"/>
    <w:rsid w:val="00DE5465"/>
    <w:rsid w:val="00E1065F"/>
    <w:rsid w:val="00E17A12"/>
    <w:rsid w:val="00E44567"/>
    <w:rsid w:val="00E6517D"/>
    <w:rsid w:val="00E85461"/>
    <w:rsid w:val="00E96CDE"/>
    <w:rsid w:val="00EA3A96"/>
    <w:rsid w:val="00EA3B91"/>
    <w:rsid w:val="00EA5CBE"/>
    <w:rsid w:val="00EB1C46"/>
    <w:rsid w:val="00EB203B"/>
    <w:rsid w:val="00F03AF9"/>
    <w:rsid w:val="00F353D9"/>
    <w:rsid w:val="00F76471"/>
    <w:rsid w:val="00F83DEC"/>
    <w:rsid w:val="00FB0C2B"/>
    <w:rsid w:val="00FB1D26"/>
    <w:rsid w:val="00FB6E7B"/>
    <w:rsid w:val="00FC1AE6"/>
    <w:rsid w:val="00FD73BE"/>
    <w:rsid w:val="00FE6121"/>
    <w:rsid w:val="00FE6D66"/>
    <w:rsid w:val="7D352D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34FAB4"/>
  <w15:chartTrackingRefBased/>
  <w15:docId w15:val="{2AE78480-5268-46D3-85BA-C88BC39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semiHidden="1"/>
    <w:lsdException w:name="toc 5" w:semiHidden="1"/>
    <w:lsdException w:name="toc 6" w:semiHidden="1"/>
    <w:lsdException w:name="toc 7" w:semiHidden="1"/>
    <w:lsdException w:name="toc 8" w:semiHidden="1"/>
    <w:lsdException w:name="toc 9" w:semiHidden="1"/>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85C52"/>
    <w:pPr>
      <w:widowControl w:val="0"/>
      <w:spacing w:line="360" w:lineRule="auto"/>
      <w:jc w:val="both"/>
    </w:pPr>
    <w:rPr>
      <w:kern w:val="2"/>
      <w:sz w:val="24"/>
      <w:szCs w:val="24"/>
    </w:rPr>
  </w:style>
  <w:style w:type="paragraph" w:styleId="1">
    <w:name w:val="heading 1"/>
    <w:basedOn w:val="a"/>
    <w:next w:val="a"/>
    <w:link w:val="10"/>
    <w:qFormat/>
    <w:rsid w:val="00DE5465"/>
    <w:pPr>
      <w:keepNext/>
      <w:keepLines/>
      <w:spacing w:before="340" w:after="330" w:line="578" w:lineRule="auto"/>
      <w:outlineLvl w:val="0"/>
    </w:pPr>
    <w:rPr>
      <w:b/>
      <w:bCs/>
      <w:kern w:val="44"/>
      <w:sz w:val="32"/>
      <w:szCs w:val="44"/>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360" w:after="260" w:line="415" w:lineRule="auto"/>
      <w:outlineLvl w:val="2"/>
    </w:pPr>
    <w:rPr>
      <w:rFonts w:ascii="黑体" w:eastAsia="黑体" w:hAnsi="黑体" w:cs="黑体"/>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pPr>
      <w:ind w:left="1260"/>
      <w:jc w:val="left"/>
    </w:pPr>
    <w:rPr>
      <w:sz w:val="18"/>
      <w:szCs w:val="18"/>
    </w:rPr>
  </w:style>
  <w:style w:type="paragraph" w:styleId="a3">
    <w:name w:val="Document Map"/>
    <w:basedOn w:val="a"/>
    <w:semiHidden/>
    <w:pPr>
      <w:shd w:val="clear" w:color="auto" w:fill="000080"/>
    </w:pPr>
  </w:style>
  <w:style w:type="paragraph" w:styleId="a4">
    <w:name w:val="Body Text"/>
    <w:basedOn w:val="a"/>
    <w:pPr>
      <w:spacing w:after="120"/>
    </w:pPr>
  </w:style>
  <w:style w:type="paragraph" w:styleId="TOC5">
    <w:name w:val="toc 5"/>
    <w:basedOn w:val="a"/>
    <w:next w:val="a"/>
    <w:semiHidden/>
    <w:pPr>
      <w:ind w:left="840"/>
      <w:jc w:val="left"/>
    </w:pPr>
    <w:rPr>
      <w:sz w:val="18"/>
      <w:szCs w:val="18"/>
    </w:rPr>
  </w:style>
  <w:style w:type="paragraph" w:styleId="TOC3">
    <w:name w:val="toc 3"/>
    <w:basedOn w:val="a"/>
    <w:next w:val="a"/>
    <w:uiPriority w:val="39"/>
    <w:qFormat/>
    <w:pPr>
      <w:ind w:left="420"/>
      <w:jc w:val="left"/>
    </w:pPr>
    <w:rPr>
      <w:i/>
      <w:iCs/>
      <w:sz w:val="20"/>
      <w:szCs w:val="20"/>
    </w:rPr>
  </w:style>
  <w:style w:type="paragraph" w:styleId="TOC8">
    <w:name w:val="toc 8"/>
    <w:basedOn w:val="a"/>
    <w:next w:val="a"/>
    <w:semiHidden/>
    <w:pPr>
      <w:ind w:left="1470"/>
      <w:jc w:val="left"/>
    </w:pPr>
    <w:rPr>
      <w:sz w:val="18"/>
      <w:szCs w:val="18"/>
    </w:rPr>
  </w:style>
  <w:style w:type="paragraph" w:styleId="a5">
    <w:name w:val="footer"/>
    <w:basedOn w:val="a"/>
    <w:pPr>
      <w:tabs>
        <w:tab w:val="center" w:pos="4153"/>
        <w:tab w:val="right" w:pos="8306"/>
      </w:tabs>
      <w:snapToGrid w:val="0"/>
      <w:jc w:val="left"/>
    </w:pPr>
    <w:rPr>
      <w:sz w:val="18"/>
      <w:szCs w:val="18"/>
    </w:rPr>
  </w:style>
  <w:style w:type="paragraph" w:styleId="a6">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jc w:val="left"/>
    </w:pPr>
    <w:rPr>
      <w:b/>
      <w:bCs/>
      <w:caps/>
      <w:sz w:val="20"/>
      <w:szCs w:val="20"/>
    </w:rPr>
  </w:style>
  <w:style w:type="paragraph" w:styleId="TOC4">
    <w:name w:val="toc 4"/>
    <w:basedOn w:val="a"/>
    <w:next w:val="a"/>
    <w:semiHidden/>
    <w:pPr>
      <w:ind w:left="630"/>
      <w:jc w:val="left"/>
    </w:pPr>
    <w:rPr>
      <w:sz w:val="18"/>
      <w:szCs w:val="18"/>
    </w:rPr>
  </w:style>
  <w:style w:type="paragraph" w:styleId="TOC6">
    <w:name w:val="toc 6"/>
    <w:basedOn w:val="a"/>
    <w:next w:val="a"/>
    <w:semiHidden/>
    <w:pPr>
      <w:ind w:left="1050"/>
      <w:jc w:val="left"/>
    </w:pPr>
    <w:rPr>
      <w:sz w:val="18"/>
      <w:szCs w:val="18"/>
    </w:rPr>
  </w:style>
  <w:style w:type="paragraph" w:styleId="TOC2">
    <w:name w:val="toc 2"/>
    <w:basedOn w:val="a"/>
    <w:next w:val="a"/>
    <w:uiPriority w:val="39"/>
    <w:qFormat/>
    <w:pPr>
      <w:ind w:left="210"/>
      <w:jc w:val="left"/>
    </w:pPr>
    <w:rPr>
      <w:smallCaps/>
      <w:sz w:val="20"/>
      <w:szCs w:val="20"/>
    </w:rPr>
  </w:style>
  <w:style w:type="paragraph" w:styleId="TOC9">
    <w:name w:val="toc 9"/>
    <w:basedOn w:val="a"/>
    <w:next w:val="a"/>
    <w:semiHidden/>
    <w:pPr>
      <w:ind w:left="1680"/>
      <w:jc w:val="left"/>
    </w:pPr>
    <w:rPr>
      <w:sz w:val="18"/>
      <w:szCs w:val="18"/>
    </w:rPr>
  </w:style>
  <w:style w:type="paragraph" w:styleId="a7">
    <w:name w:val="Body Text First Indent"/>
    <w:basedOn w:val="a4"/>
    <w:pPr>
      <w:ind w:firstLineChars="100" w:firstLine="420"/>
    </w:pPr>
  </w:style>
  <w:style w:type="character" w:styleId="a8">
    <w:name w:val="page number"/>
    <w:basedOn w:val="a0"/>
  </w:style>
  <w:style w:type="character" w:styleId="a9">
    <w:name w:val="Hyperlink"/>
    <w:uiPriority w:val="99"/>
    <w:rPr>
      <w:color w:val="0000FF"/>
      <w:u w:val="single"/>
    </w:rPr>
  </w:style>
  <w:style w:type="paragraph" w:customStyle="1" w:styleId="113">
    <w:name w:val="样式 标题 1 + 宋体 三号 行距: 多倍行距 1.3 字行"/>
    <w:basedOn w:val="1"/>
    <w:pPr>
      <w:spacing w:line="312" w:lineRule="auto"/>
      <w:jc w:val="center"/>
    </w:pPr>
    <w:rPr>
      <w:rFonts w:ascii="宋体" w:hAnsi="宋体" w:cs="宋体"/>
      <w:kern w:val="2"/>
      <w:szCs w:val="20"/>
    </w:rPr>
  </w:style>
  <w:style w:type="paragraph" w:customStyle="1" w:styleId="213">
    <w:name w:val="样式 标题 2 + 宋体 小四 行距: 多倍行距 1.3 字行"/>
    <w:basedOn w:val="2"/>
    <w:next w:val="a7"/>
    <w:link w:val="213Char"/>
    <w:pPr>
      <w:spacing w:before="480" w:after="360" w:line="312" w:lineRule="auto"/>
    </w:pPr>
    <w:rPr>
      <w:rFonts w:ascii="宋体" w:eastAsia="宋体" w:hAnsi="宋体" w:cs="宋体"/>
      <w:sz w:val="30"/>
      <w:szCs w:val="30"/>
    </w:rPr>
  </w:style>
  <w:style w:type="character" w:customStyle="1" w:styleId="213Char">
    <w:name w:val="样式 标题 2 + 宋体 小四 行距: 多倍行距 1.3 字行 Char"/>
    <w:link w:val="213"/>
    <w:rPr>
      <w:rFonts w:ascii="宋体" w:eastAsia="宋体" w:hAnsi="宋体" w:cs="宋体"/>
      <w:b/>
      <w:bCs/>
      <w:kern w:val="2"/>
      <w:sz w:val="30"/>
      <w:szCs w:val="30"/>
      <w:lang w:val="en-US" w:eastAsia="zh-CN" w:bidi="ar-SA"/>
    </w:rPr>
  </w:style>
  <w:style w:type="paragraph" w:styleId="TOC">
    <w:name w:val="TOC Heading"/>
    <w:basedOn w:val="1"/>
    <w:next w:val="a"/>
    <w:uiPriority w:val="39"/>
    <w:unhideWhenUsed/>
    <w:qFormat/>
    <w:rsid w:val="00FB6E7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Cs w:val="32"/>
    </w:rPr>
  </w:style>
  <w:style w:type="paragraph" w:customStyle="1" w:styleId="11">
    <w:name w:val="第1章 引言（宋体三号，居中）"/>
    <w:basedOn w:val="1"/>
    <w:next w:val="110"/>
    <w:link w:val="12"/>
    <w:autoRedefine/>
    <w:qFormat/>
    <w:rsid w:val="00A14A9F"/>
    <w:pPr>
      <w:spacing w:line="360" w:lineRule="auto"/>
      <w:jc w:val="center"/>
    </w:pPr>
    <w:rPr>
      <w:rFonts w:ascii="宋体" w:hAnsi="宋体"/>
    </w:rPr>
  </w:style>
  <w:style w:type="paragraph" w:styleId="aa">
    <w:name w:val="Title"/>
    <w:basedOn w:val="a"/>
    <w:next w:val="a"/>
    <w:link w:val="ab"/>
    <w:qFormat/>
    <w:rsid w:val="00A14A9F"/>
    <w:pPr>
      <w:spacing w:before="240" w:after="60"/>
      <w:jc w:val="center"/>
      <w:outlineLvl w:val="0"/>
    </w:pPr>
    <w:rPr>
      <w:rFonts w:asciiTheme="majorHAnsi" w:eastAsiaTheme="majorEastAsia" w:hAnsiTheme="majorHAnsi" w:cstheme="majorBidi"/>
      <w:b/>
      <w:bCs/>
      <w:sz w:val="32"/>
      <w:szCs w:val="32"/>
    </w:rPr>
  </w:style>
  <w:style w:type="character" w:customStyle="1" w:styleId="ab">
    <w:name w:val="标题 字符"/>
    <w:basedOn w:val="a0"/>
    <w:link w:val="aa"/>
    <w:rsid w:val="00A14A9F"/>
    <w:rPr>
      <w:rFonts w:asciiTheme="majorHAnsi" w:eastAsiaTheme="majorEastAsia" w:hAnsiTheme="majorHAnsi" w:cstheme="majorBidi"/>
      <w:b/>
      <w:bCs/>
      <w:kern w:val="2"/>
      <w:sz w:val="32"/>
      <w:szCs w:val="32"/>
    </w:rPr>
  </w:style>
  <w:style w:type="character" w:customStyle="1" w:styleId="12">
    <w:name w:val="第1章 引言（宋体三号，居中） 字符"/>
    <w:basedOn w:val="ab"/>
    <w:link w:val="11"/>
    <w:rsid w:val="00A14A9F"/>
    <w:rPr>
      <w:rFonts w:ascii="宋体" w:eastAsiaTheme="majorEastAsia" w:hAnsi="宋体" w:cstheme="majorBidi"/>
      <w:b/>
      <w:bCs/>
      <w:kern w:val="44"/>
      <w:sz w:val="32"/>
      <w:szCs w:val="44"/>
    </w:rPr>
  </w:style>
  <w:style w:type="paragraph" w:styleId="ac">
    <w:name w:val="List Paragraph"/>
    <w:basedOn w:val="a"/>
    <w:uiPriority w:val="99"/>
    <w:qFormat/>
    <w:rsid w:val="0043266A"/>
    <w:pPr>
      <w:ind w:firstLineChars="200" w:firstLine="420"/>
    </w:pPr>
  </w:style>
  <w:style w:type="paragraph" w:customStyle="1" w:styleId="110">
    <w:name w:val="1.1  二级标题"/>
    <w:basedOn w:val="1"/>
    <w:link w:val="111"/>
    <w:qFormat/>
    <w:rsid w:val="00485C52"/>
    <w:pPr>
      <w:spacing w:line="360" w:lineRule="auto"/>
      <w:jc w:val="left"/>
    </w:pPr>
    <w:rPr>
      <w:sz w:val="28"/>
    </w:rPr>
  </w:style>
  <w:style w:type="character" w:customStyle="1" w:styleId="10">
    <w:name w:val="标题 1 字符"/>
    <w:basedOn w:val="a0"/>
    <w:link w:val="1"/>
    <w:rsid w:val="00485C52"/>
    <w:rPr>
      <w:b/>
      <w:bCs/>
      <w:kern w:val="44"/>
      <w:sz w:val="32"/>
      <w:szCs w:val="44"/>
    </w:rPr>
  </w:style>
  <w:style w:type="character" w:customStyle="1" w:styleId="111">
    <w:name w:val="1.1  二级标题 字符"/>
    <w:basedOn w:val="10"/>
    <w:link w:val="110"/>
    <w:rsid w:val="00485C52"/>
    <w:rPr>
      <w:b/>
      <w:bCs/>
      <w:kern w:val="44"/>
      <w:sz w:val="28"/>
      <w:szCs w:val="44"/>
    </w:rPr>
  </w:style>
  <w:style w:type="paragraph" w:customStyle="1" w:styleId="1110">
    <w:name w:val="1.1.1  三级标题"/>
    <w:basedOn w:val="110"/>
    <w:next w:val="a"/>
    <w:link w:val="1111"/>
    <w:qFormat/>
    <w:rsid w:val="00485C52"/>
    <w:rPr>
      <w:sz w:val="24"/>
    </w:rPr>
  </w:style>
  <w:style w:type="character" w:customStyle="1" w:styleId="1111">
    <w:name w:val="1.1.1  三级标题 字符"/>
    <w:basedOn w:val="111"/>
    <w:link w:val="1110"/>
    <w:rsid w:val="00485C52"/>
    <w:rPr>
      <w:b/>
      <w:bCs/>
      <w:kern w:val="44"/>
      <w:sz w:val="24"/>
      <w:szCs w:val="44"/>
    </w:rPr>
  </w:style>
  <w:style w:type="paragraph" w:styleId="ad">
    <w:name w:val="Subtitle"/>
    <w:basedOn w:val="a"/>
    <w:next w:val="a"/>
    <w:link w:val="ae"/>
    <w:qFormat/>
    <w:rsid w:val="00D20A05"/>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e">
    <w:name w:val="副标题 字符"/>
    <w:basedOn w:val="a0"/>
    <w:link w:val="ad"/>
    <w:rsid w:val="00D20A05"/>
    <w:rPr>
      <w:rFonts w:asciiTheme="minorHAnsi" w:eastAsiaTheme="minorEastAsia" w:hAnsiTheme="minorHAnsi" w:cstheme="minorBidi"/>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AC1C9-E1AE-43A1-A519-07C95B672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1655</TotalTime>
  <Pages>13</Pages>
  <Words>1044</Words>
  <Characters>5956</Characters>
  <Application>Microsoft Office Word</Application>
  <DocSecurity>0</DocSecurity>
  <Lines>49</Lines>
  <Paragraphs>13</Paragraphs>
  <ScaleCrop>false</ScaleCrop>
  <Company>微软中国</Company>
  <LinksUpToDate>false</LinksUpToDate>
  <CharactersWithSpaces>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　绪论（黑体3号、居中）</dc:title>
  <dc:subject/>
  <dc:creator>微软用户</dc:creator>
  <cp:keywords/>
  <cp:lastModifiedBy>Happy Xiao</cp:lastModifiedBy>
  <cp:revision>61</cp:revision>
  <cp:lastPrinted>2011-05-20T02:38:00Z</cp:lastPrinted>
  <dcterms:created xsi:type="dcterms:W3CDTF">2026-04-17T09:24:00Z</dcterms:created>
  <dcterms:modified xsi:type="dcterms:W3CDTF">2026-04-20T07:07:00Z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A859D2BF05304C0AB52954A4BD7F4AE0_12</vt:lpwstr>
  </property>
</Properties>
</file>