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8FF95" w14:textId="77777777" w:rsidR="00C6554A" w:rsidRPr="00803CE7" w:rsidRDefault="002554CD" w:rsidP="00803CE7">
      <w:pPr>
        <w:pStyle w:val="Photo"/>
        <w:spacing w:line="480" w:lineRule="auto"/>
        <w:rPr>
          <w:rFonts w:ascii="Times New Roman" w:hAnsi="Times New Roman" w:cs="Times New Roman"/>
          <w:sz w:val="24"/>
          <w:szCs w:val="24"/>
        </w:rPr>
      </w:pPr>
      <w:bookmarkStart w:id="0" w:name="_Toc321147149"/>
      <w:bookmarkStart w:id="1" w:name="_Toc318188227"/>
      <w:bookmarkStart w:id="2" w:name="_Toc318188327"/>
      <w:bookmarkStart w:id="3" w:name="_Toc318189312"/>
      <w:bookmarkStart w:id="4" w:name="_Toc321147011"/>
      <w:r w:rsidRPr="00803CE7">
        <w:rPr>
          <w:rFonts w:ascii="Times New Roman" w:hAnsi="Times New Roman" w:cs="Times New Roman"/>
          <w:noProof/>
          <w:sz w:val="24"/>
          <w:szCs w:val="24"/>
        </w:rPr>
        <w:drawing>
          <wp:inline distT="0" distB="0" distL="0" distR="0" wp14:anchorId="0446AF6B" wp14:editId="6C56F64F">
            <wp:extent cx="3657600" cy="2438400"/>
            <wp:effectExtent l="0" t="0" r="0" b="0"/>
            <wp:docPr id="22" name="Picture 1" descr="Woman using cell phone at digital data science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Woman using cell phone at digital data science display"/>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2438400"/>
                    </a:xfrm>
                    <a:prstGeom prst="rect">
                      <a:avLst/>
                    </a:prstGeom>
                    <a:noFill/>
                    <a:ln w="254000" cap="rnd">
                      <a:noFill/>
                    </a:ln>
                    <a:effectLst/>
                  </pic:spPr>
                </pic:pic>
              </a:graphicData>
            </a:graphic>
          </wp:inline>
        </w:drawing>
      </w:r>
    </w:p>
    <w:bookmarkEnd w:id="0"/>
    <w:bookmarkEnd w:id="1"/>
    <w:bookmarkEnd w:id="2"/>
    <w:bookmarkEnd w:id="3"/>
    <w:bookmarkEnd w:id="4"/>
    <w:p w14:paraId="1A01DDEF" w14:textId="0FCA2416" w:rsidR="00C6554A" w:rsidRPr="00803CE7" w:rsidRDefault="00E25786" w:rsidP="00803CE7">
      <w:pPr>
        <w:pStyle w:val="Title"/>
        <w:spacing w:line="480" w:lineRule="auto"/>
        <w:rPr>
          <w:rFonts w:ascii="Times New Roman" w:hAnsi="Times New Roman" w:cs="Times New Roman"/>
          <w:sz w:val="24"/>
          <w:szCs w:val="24"/>
        </w:rPr>
      </w:pPr>
      <w:r w:rsidRPr="00803CE7">
        <w:rPr>
          <w:rFonts w:ascii="Times New Roman" w:hAnsi="Times New Roman" w:cs="Times New Roman"/>
          <w:sz w:val="24"/>
          <w:szCs w:val="24"/>
        </w:rPr>
        <w:t>3-2 Milestone Two:</w:t>
      </w:r>
    </w:p>
    <w:p w14:paraId="54ABD564" w14:textId="2CD1B90E" w:rsidR="00C6554A" w:rsidRPr="00803CE7" w:rsidRDefault="00E25786" w:rsidP="00803CE7">
      <w:pPr>
        <w:pStyle w:val="Subtitle"/>
        <w:spacing w:line="480" w:lineRule="auto"/>
        <w:rPr>
          <w:rFonts w:ascii="Times New Roman" w:hAnsi="Times New Roman" w:cs="Times New Roman"/>
          <w:sz w:val="24"/>
          <w:szCs w:val="24"/>
        </w:rPr>
      </w:pPr>
      <w:r w:rsidRPr="00803CE7">
        <w:rPr>
          <w:rFonts w:ascii="Times New Roman" w:hAnsi="Times New Roman" w:cs="Times New Roman"/>
          <w:sz w:val="24"/>
          <w:szCs w:val="24"/>
        </w:rPr>
        <w:t>Enhancement one – software design and engineering</w:t>
      </w:r>
    </w:p>
    <w:p w14:paraId="5F2646AD" w14:textId="7F72A5FE" w:rsidR="00C6554A" w:rsidRPr="00803CE7" w:rsidRDefault="00E25786" w:rsidP="00803CE7">
      <w:pPr>
        <w:pStyle w:val="ContactInfo"/>
        <w:spacing w:line="480" w:lineRule="auto"/>
        <w:rPr>
          <w:rFonts w:ascii="Times New Roman" w:hAnsi="Times New Roman" w:cs="Times New Roman"/>
          <w:sz w:val="24"/>
          <w:szCs w:val="24"/>
        </w:rPr>
      </w:pPr>
      <w:r w:rsidRPr="00803CE7">
        <w:rPr>
          <w:rFonts w:ascii="Times New Roman" w:hAnsi="Times New Roman" w:cs="Times New Roman"/>
          <w:sz w:val="24"/>
          <w:szCs w:val="24"/>
        </w:rPr>
        <w:t>Allen Rice</w:t>
      </w:r>
      <w:r w:rsidR="00C6554A" w:rsidRPr="00803CE7">
        <w:rPr>
          <w:rFonts w:ascii="Times New Roman" w:hAnsi="Times New Roman" w:cs="Times New Roman"/>
          <w:sz w:val="24"/>
          <w:szCs w:val="24"/>
        </w:rPr>
        <w:t xml:space="preserve"> | </w:t>
      </w:r>
      <w:r w:rsidRPr="00803CE7">
        <w:rPr>
          <w:rFonts w:ascii="Times New Roman" w:hAnsi="Times New Roman" w:cs="Times New Roman"/>
          <w:sz w:val="24"/>
          <w:szCs w:val="24"/>
        </w:rPr>
        <w:t>CS 499</w:t>
      </w:r>
      <w:r w:rsidR="00C6554A" w:rsidRPr="00803CE7">
        <w:rPr>
          <w:rFonts w:ascii="Times New Roman" w:hAnsi="Times New Roman" w:cs="Times New Roman"/>
          <w:sz w:val="24"/>
          <w:szCs w:val="24"/>
        </w:rPr>
        <w:t xml:space="preserve"> | </w:t>
      </w:r>
      <w:r w:rsidRPr="00803CE7">
        <w:rPr>
          <w:rFonts w:ascii="Times New Roman" w:hAnsi="Times New Roman" w:cs="Times New Roman"/>
          <w:sz w:val="24"/>
          <w:szCs w:val="24"/>
        </w:rPr>
        <w:t>9-18-2026</w:t>
      </w:r>
      <w:r w:rsidR="00C6554A" w:rsidRPr="00803CE7">
        <w:rPr>
          <w:rFonts w:ascii="Times New Roman" w:hAnsi="Times New Roman" w:cs="Times New Roman"/>
          <w:sz w:val="24"/>
          <w:szCs w:val="24"/>
        </w:rPr>
        <w:br w:type="page"/>
      </w:r>
    </w:p>
    <w:p w14:paraId="5A724385" w14:textId="24F5DFB8" w:rsidR="00C6554A" w:rsidRPr="00803CE7" w:rsidRDefault="00B44BDA" w:rsidP="00803CE7">
      <w:pPr>
        <w:pStyle w:val="Heading1"/>
        <w:spacing w:line="480" w:lineRule="auto"/>
        <w:rPr>
          <w:rFonts w:ascii="Times New Roman" w:hAnsi="Times New Roman" w:cs="Times New Roman"/>
          <w:sz w:val="24"/>
          <w:szCs w:val="24"/>
        </w:rPr>
      </w:pPr>
      <w:r w:rsidRPr="00803CE7">
        <w:rPr>
          <w:rFonts w:ascii="Times New Roman" w:hAnsi="Times New Roman" w:cs="Times New Roman"/>
          <w:sz w:val="24"/>
          <w:szCs w:val="24"/>
        </w:rPr>
        <w:lastRenderedPageBreak/>
        <w:t>Artifact Description</w:t>
      </w:r>
    </w:p>
    <w:p w14:paraId="65856A91" w14:textId="77777777"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t>The artifact I selected for the software design and engineering category is the Travlr Getaways full-stack web application that I created in CS 465, Full Stack Development I, during the spring of 2026. The application was built as a MEAN-stack project and includes a public customer-facing website, an Angular administrative single-page application, an Express and Node.js REST API, and MongoDB data storage through Mongoose. The original project also included JSON Web Token (JWT) authentication so that a user could log in before accessing protected administrative functions such as adding or updating trip information.</w:t>
      </w:r>
    </w:p>
    <w:p w14:paraId="7563C59F" w14:textId="77BB3638" w:rsidR="00B44BDA" w:rsidRPr="00803CE7" w:rsidRDefault="00B44BDA" w:rsidP="00803CE7">
      <w:pPr>
        <w:pStyle w:val="Heading1"/>
        <w:spacing w:line="480" w:lineRule="auto"/>
        <w:rPr>
          <w:rFonts w:ascii="Times New Roman" w:hAnsi="Times New Roman" w:cs="Times New Roman"/>
          <w:sz w:val="24"/>
          <w:szCs w:val="24"/>
        </w:rPr>
      </w:pPr>
      <w:r w:rsidRPr="00803CE7">
        <w:rPr>
          <w:rFonts w:ascii="Times New Roman" w:hAnsi="Times New Roman" w:cs="Times New Roman"/>
          <w:sz w:val="24"/>
          <w:szCs w:val="24"/>
        </w:rPr>
        <w:t>Justification and Enhancement</w:t>
      </w:r>
    </w:p>
    <w:p w14:paraId="7C9DEB9F" w14:textId="77777777"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t>I selected Travlr Getaways because it represents one of the more complete applications I developed during the computer science program. Instead of focusing on one isolated programming concept, the project combines front-end and back-end development, routing, data persistence, API design, authentication, and communication between multiple parts of an application. It therefore provides a strong example of my growth in software design and engineering and gives me an artifact that can be improved in a way that is meaningful to the overall architecture.</w:t>
      </w:r>
    </w:p>
    <w:p w14:paraId="51651BE3" w14:textId="77777777"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t xml:space="preserve">The main weakness I identified in the original version was that the security model stopped at authentication. A valid JWT proved that a user had logged in, but the application did not distinguish between different types of authenticated users. Any authenticated account could reach the same protected trip-management operations. For </w:t>
      </w:r>
      <w:r w:rsidRPr="00803CE7">
        <w:rPr>
          <w:rFonts w:ascii="Times New Roman" w:hAnsi="Times New Roman" w:cs="Times New Roman"/>
          <w:sz w:val="24"/>
          <w:szCs w:val="24"/>
        </w:rPr>
        <w:lastRenderedPageBreak/>
        <w:t>this enhancement, I expanded that authentication-only design into role-based access control (RBAC). I added a role field to the Mongoose user model with user and admin as the allowed values and made user the default role for newly created accounts. I also added the role to the JWT payload so that the application could carry authorization information with the authenticated user.</w:t>
      </w:r>
    </w:p>
    <w:p w14:paraId="2EEBA750" w14:textId="3F4EC9D9"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t>On the API side, I created authorization middleware that checks the role stored in the decoded JWT. The existing authentication middleware still verifies the token first, but the new middleware adds a second decision point by checking whether the authenticated user has the admin role. The POST route used to add trips</w:t>
      </w:r>
      <w:r w:rsidR="003D7170">
        <w:rPr>
          <w:rFonts w:ascii="Times New Roman" w:hAnsi="Times New Roman" w:cs="Times New Roman"/>
          <w:sz w:val="24"/>
          <w:szCs w:val="24"/>
        </w:rPr>
        <w:t>,</w:t>
      </w:r>
      <w:r w:rsidRPr="00803CE7">
        <w:rPr>
          <w:rFonts w:ascii="Times New Roman" w:hAnsi="Times New Roman" w:cs="Times New Roman"/>
          <w:sz w:val="24"/>
          <w:szCs w:val="24"/>
        </w:rPr>
        <w:t xml:space="preserve"> and the PUT route used to update trips</w:t>
      </w:r>
      <w:r w:rsidR="003D7170">
        <w:rPr>
          <w:rFonts w:ascii="Times New Roman" w:hAnsi="Times New Roman" w:cs="Times New Roman"/>
          <w:sz w:val="24"/>
          <w:szCs w:val="24"/>
        </w:rPr>
        <w:t>,</w:t>
      </w:r>
      <w:r w:rsidRPr="00803CE7">
        <w:rPr>
          <w:rFonts w:ascii="Times New Roman" w:hAnsi="Times New Roman" w:cs="Times New Roman"/>
          <w:sz w:val="24"/>
          <w:szCs w:val="24"/>
        </w:rPr>
        <w:t xml:space="preserve"> now require both a valid JWT and administrator authorization. On the Angular side, I added an isAdmin() method to the authentication service, updated the route guard so that non-administrators cannot enter the add-trip or edit-trip routes, and updated the trip-listing and trip-card templates so that the Add a New Trip and Edit Trip links are only displayed to administrators. This makes the interface match the permissions enforced by the API instead of showing controls that a normal user cannot use.</w:t>
      </w:r>
    </w:p>
    <w:p w14:paraId="0BF8141C" w14:textId="399F1026" w:rsidR="00B44BDA" w:rsidRPr="00803CE7" w:rsidRDefault="00B44BDA" w:rsidP="00803CE7">
      <w:pPr>
        <w:pStyle w:val="Heading1"/>
        <w:spacing w:line="480" w:lineRule="auto"/>
        <w:rPr>
          <w:rFonts w:ascii="Times New Roman" w:hAnsi="Times New Roman" w:cs="Times New Roman"/>
          <w:sz w:val="24"/>
          <w:szCs w:val="24"/>
        </w:rPr>
      </w:pPr>
      <w:r w:rsidRPr="00803CE7">
        <w:rPr>
          <w:rFonts w:ascii="Times New Roman" w:hAnsi="Times New Roman" w:cs="Times New Roman"/>
          <w:sz w:val="24"/>
          <w:szCs w:val="24"/>
        </w:rPr>
        <w:t>Course Outcomes</w:t>
      </w:r>
    </w:p>
    <w:p w14:paraId="32530750" w14:textId="77777777"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t xml:space="preserve">This enhancement met the course outcomes I planned to address in Module One. It most directly supports Course Outcome 5 because the work required me to identify a security weakness in the original authorization design and change the application so that access is based on user permissions rather than authentication alone. The enhancement also supports Course Outcome 3 because I had to evaluate the existing architecture and make </w:t>
      </w:r>
      <w:r w:rsidRPr="00803CE7">
        <w:rPr>
          <w:rFonts w:ascii="Times New Roman" w:hAnsi="Times New Roman" w:cs="Times New Roman"/>
          <w:sz w:val="24"/>
          <w:szCs w:val="24"/>
        </w:rPr>
        <w:lastRenderedPageBreak/>
        <w:t>design decisions about where authorization should be enforced. The front-end guard improves the user experience, but the API remains the primary security boundary because a client-side restriction can be bypassed. Finally, the work supports Course Outcome 4 through the use of Mongoose models, JWTs, Express middleware, REST API routes, Angular services, route guards, and MongoDB as parts of one full-stack solution.</w:t>
      </w:r>
    </w:p>
    <w:p w14:paraId="364C45BB" w14:textId="77777777"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t>My planned outcome coverage did not need to change. The primary enhancement was RBAC, and that work was completed as planned. In Module One, I also identified a protected DELETE operation as a possible additional improvement if it fit the final implementation and schedule. I chose not to add that operation during this milestone because RBAC was the main design and security enhancement, and completing and testing it thoroughly was more important than expanding the scope with an additional feature.</w:t>
      </w:r>
    </w:p>
    <w:p w14:paraId="0A291672" w14:textId="163F254E" w:rsidR="00B44BDA" w:rsidRPr="00803CE7" w:rsidRDefault="00B44BDA" w:rsidP="00803CE7">
      <w:pPr>
        <w:pStyle w:val="Heading1"/>
        <w:spacing w:line="480" w:lineRule="auto"/>
        <w:rPr>
          <w:rFonts w:ascii="Times New Roman" w:hAnsi="Times New Roman" w:cs="Times New Roman"/>
          <w:sz w:val="24"/>
          <w:szCs w:val="24"/>
        </w:rPr>
      </w:pPr>
      <w:r w:rsidRPr="00803CE7">
        <w:rPr>
          <w:rFonts w:ascii="Times New Roman" w:hAnsi="Times New Roman" w:cs="Times New Roman"/>
          <w:sz w:val="24"/>
          <w:szCs w:val="24"/>
        </w:rPr>
        <w:t>Reflection on the Enhancement Process</w:t>
      </w:r>
    </w:p>
    <w:p w14:paraId="25AD6BB2" w14:textId="77777777"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t xml:space="preserve">The enhancement process reinforced the difference between authentication and authorization. Before this work, the application already knew whether a user was logged in, but it did not answer the separate question of what that user should be allowed to do. Adding RBAC required changes across several layers of the application rather than one isolated file. The database model had to store a role, the JWT had to carry the role, the Express routes needed authorization middleware, the Angular authentication service had to read the role, and the route guard and templates had to respond to it. Seeing the same </w:t>
      </w:r>
      <w:r w:rsidRPr="00803CE7">
        <w:rPr>
          <w:rFonts w:ascii="Times New Roman" w:hAnsi="Times New Roman" w:cs="Times New Roman"/>
          <w:sz w:val="24"/>
          <w:szCs w:val="24"/>
        </w:rPr>
        <w:lastRenderedPageBreak/>
        <w:t>security decision carried through the full stack helped me better understand how architectural changes affect multiple parts of an application.</w:t>
      </w:r>
    </w:p>
    <w:p w14:paraId="09095B51" w14:textId="77777777"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t>There were also several practical challenges while completing the enhancement. I first had to recover the complete final CS 465 artifact because an earlier extracted copy was missing several project folders. Windows also encountered a path-length problem while extracting the original project because of deeply nested dependency files. After recovering the full source, I rebuilt the dependencies and verified that both the Express application and Angular administrative application still ran before making changes. During implementation, I also had to correct a middleware naming mismatch and update the express-jwt configuration so that the decoded token was placed on the request property expected by the new authorization middleware. On the Angular side, I corrected a template condition that referenced the isAdmin method without actually calling it.</w:t>
      </w:r>
    </w:p>
    <w:p w14:paraId="4700E920" w14:textId="77777777"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t>I tested the enhancement from both sides of the authorization decision. With a user-role account, the API returned HTTP 403 Forbidden when the account attempted a protected write operation. After promoting the same account to admin and generating a new JWT, the request passed the authorization middleware and reached the trip controller. I also verified the behavior in the Angular application. A normal user could view the trip information but could not see the Add a New Trip or Edit Trip controls and could not directly enter the protected routes. After the account was changed to admin and logged in again, both controls appeared and the add and edit pages opened normally. These tests gave me clear evidence that the enhancement worked at both the interface and API levels.</w:t>
      </w:r>
    </w:p>
    <w:p w14:paraId="08FC3B08" w14:textId="77777777" w:rsidR="00B44BDA" w:rsidRPr="00803CE7" w:rsidRDefault="00B44BDA" w:rsidP="00803CE7">
      <w:pPr>
        <w:spacing w:line="480" w:lineRule="auto"/>
        <w:rPr>
          <w:rFonts w:ascii="Times New Roman" w:hAnsi="Times New Roman" w:cs="Times New Roman"/>
          <w:sz w:val="24"/>
          <w:szCs w:val="24"/>
        </w:rPr>
      </w:pPr>
      <w:r w:rsidRPr="00803CE7">
        <w:rPr>
          <w:rFonts w:ascii="Times New Roman" w:hAnsi="Times New Roman" w:cs="Times New Roman"/>
          <w:sz w:val="24"/>
          <w:szCs w:val="24"/>
        </w:rPr>
        <w:lastRenderedPageBreak/>
        <w:t>Overall, this enhancement improved the artifact by replacing a single-level login check with a clearer separation between authentication and authorization. It also made the application more maintainable because the authorization logic is handled in reusable middleware instead of being repeated inside individual controllers. More importantly, the work reflects how my approach to software development has changed since I first created the project. I am now looking beyond whether a feature works and considering how permissions, architecture, security boundaries, and testing affect the design as a whole.</w:t>
      </w:r>
    </w:p>
    <w:p w14:paraId="426863B1" w14:textId="77777777" w:rsidR="00B44BDA" w:rsidRPr="00803CE7" w:rsidRDefault="00B44BDA" w:rsidP="00803CE7">
      <w:pPr>
        <w:spacing w:line="480" w:lineRule="auto"/>
        <w:rPr>
          <w:rFonts w:ascii="Times New Roman" w:hAnsi="Times New Roman" w:cs="Times New Roman"/>
          <w:sz w:val="24"/>
          <w:szCs w:val="24"/>
        </w:rPr>
      </w:pPr>
    </w:p>
    <w:p w14:paraId="4DD8BEE1" w14:textId="77777777" w:rsidR="00B44BDA" w:rsidRPr="00803CE7" w:rsidRDefault="00B44BDA" w:rsidP="00803CE7">
      <w:pPr>
        <w:spacing w:line="480" w:lineRule="auto"/>
        <w:rPr>
          <w:rFonts w:ascii="Times New Roman" w:hAnsi="Times New Roman" w:cs="Times New Roman"/>
          <w:sz w:val="24"/>
          <w:szCs w:val="24"/>
        </w:rPr>
      </w:pPr>
    </w:p>
    <w:p w14:paraId="217AE7F5" w14:textId="77777777" w:rsidR="00B44BDA" w:rsidRPr="00803CE7" w:rsidRDefault="00B44BDA" w:rsidP="00803CE7">
      <w:pPr>
        <w:spacing w:line="480" w:lineRule="auto"/>
        <w:rPr>
          <w:rFonts w:ascii="Times New Roman" w:hAnsi="Times New Roman" w:cs="Times New Roman"/>
          <w:sz w:val="24"/>
          <w:szCs w:val="24"/>
        </w:rPr>
      </w:pPr>
    </w:p>
    <w:p w14:paraId="64709F8A" w14:textId="77777777" w:rsidR="00B44BDA" w:rsidRPr="00803CE7" w:rsidRDefault="00B44BDA" w:rsidP="00803CE7">
      <w:pPr>
        <w:spacing w:line="480" w:lineRule="auto"/>
        <w:rPr>
          <w:rFonts w:ascii="Times New Roman" w:hAnsi="Times New Roman" w:cs="Times New Roman"/>
          <w:sz w:val="24"/>
          <w:szCs w:val="24"/>
        </w:rPr>
      </w:pPr>
    </w:p>
    <w:p w14:paraId="5C08CFE1" w14:textId="34D249D0" w:rsidR="00000000" w:rsidRPr="00803CE7" w:rsidRDefault="00000000" w:rsidP="00803CE7">
      <w:pPr>
        <w:spacing w:line="480" w:lineRule="auto"/>
        <w:rPr>
          <w:rFonts w:ascii="Times New Roman" w:hAnsi="Times New Roman" w:cs="Times New Roman"/>
          <w:sz w:val="24"/>
          <w:szCs w:val="24"/>
        </w:rPr>
      </w:pPr>
    </w:p>
    <w:sectPr w:rsidR="002C74C0" w:rsidRPr="00803CE7">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A2BF" w14:textId="77777777" w:rsidR="00D7407A" w:rsidRDefault="00D7407A" w:rsidP="00C6554A">
      <w:pPr>
        <w:spacing w:before="0" w:after="0" w:line="240" w:lineRule="auto"/>
      </w:pPr>
      <w:r>
        <w:separator/>
      </w:r>
    </w:p>
  </w:endnote>
  <w:endnote w:type="continuationSeparator" w:id="0">
    <w:p w14:paraId="2BDDFCAF" w14:textId="77777777" w:rsidR="00D7407A" w:rsidRDefault="00D7407A"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825C"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D7E34" w14:textId="77777777" w:rsidR="00D7407A" w:rsidRDefault="00D7407A" w:rsidP="00C6554A">
      <w:pPr>
        <w:spacing w:before="0" w:after="0" w:line="240" w:lineRule="auto"/>
      </w:pPr>
      <w:r>
        <w:separator/>
      </w:r>
    </w:p>
  </w:footnote>
  <w:footnote w:type="continuationSeparator" w:id="0">
    <w:p w14:paraId="002F47F7" w14:textId="77777777" w:rsidR="00D7407A" w:rsidRDefault="00D7407A"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04329437">
    <w:abstractNumId w:val="9"/>
  </w:num>
  <w:num w:numId="2" w16cid:durableId="31419091">
    <w:abstractNumId w:val="8"/>
  </w:num>
  <w:num w:numId="3" w16cid:durableId="1449276346">
    <w:abstractNumId w:val="8"/>
  </w:num>
  <w:num w:numId="4" w16cid:durableId="1621181533">
    <w:abstractNumId w:val="9"/>
  </w:num>
  <w:num w:numId="5" w16cid:durableId="1973710331">
    <w:abstractNumId w:val="12"/>
  </w:num>
  <w:num w:numId="6" w16cid:durableId="1732927120">
    <w:abstractNumId w:val="10"/>
  </w:num>
  <w:num w:numId="7" w16cid:durableId="1862473164">
    <w:abstractNumId w:val="11"/>
  </w:num>
  <w:num w:numId="8" w16cid:durableId="137966935">
    <w:abstractNumId w:val="7"/>
  </w:num>
  <w:num w:numId="9" w16cid:durableId="1286353554">
    <w:abstractNumId w:val="6"/>
  </w:num>
  <w:num w:numId="10" w16cid:durableId="83306556">
    <w:abstractNumId w:val="5"/>
  </w:num>
  <w:num w:numId="11" w16cid:durableId="1680303467">
    <w:abstractNumId w:val="4"/>
  </w:num>
  <w:num w:numId="12" w16cid:durableId="1132357747">
    <w:abstractNumId w:val="3"/>
  </w:num>
  <w:num w:numId="13" w16cid:durableId="328561061">
    <w:abstractNumId w:val="2"/>
  </w:num>
  <w:num w:numId="14" w16cid:durableId="729883336">
    <w:abstractNumId w:val="1"/>
  </w:num>
  <w:num w:numId="15" w16cid:durableId="423259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7D7"/>
    <w:rsid w:val="002554CD"/>
    <w:rsid w:val="00293B83"/>
    <w:rsid w:val="002B4294"/>
    <w:rsid w:val="00333D0D"/>
    <w:rsid w:val="003D7170"/>
    <w:rsid w:val="0046553B"/>
    <w:rsid w:val="004C049F"/>
    <w:rsid w:val="005000E2"/>
    <w:rsid w:val="006A3CE7"/>
    <w:rsid w:val="00803CE7"/>
    <w:rsid w:val="00B44BDA"/>
    <w:rsid w:val="00C520C4"/>
    <w:rsid w:val="00C6554A"/>
    <w:rsid w:val="00D7407A"/>
    <w:rsid w:val="00E25786"/>
    <w:rsid w:val="00E367D7"/>
    <w:rsid w:val="00ED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56AB2"/>
  <w15:chartTrackingRefBased/>
  <w15:docId w15:val="{E381201E-E9FD-4080-92C3-14B325B1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nuck\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18</TotalTime>
  <Pages>6</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D1VR ONE</dc:creator>
  <cp:keywords/>
  <dc:description/>
  <cp:lastModifiedBy>Diver is AFK</cp:lastModifiedBy>
  <cp:revision>5</cp:revision>
  <dcterms:created xsi:type="dcterms:W3CDTF">2026-09-18T12:05:00Z</dcterms:created>
  <dcterms:modified xsi:type="dcterms:W3CDTF">2026-09-18T12:23:00Z</dcterms:modified>
</cp:coreProperties>
</file>