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GAS网络同步与预测机制初探</w:t>
      </w: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30"/>
          <w:szCs w:val="30"/>
          <w:lang w:val="en-US" w:eastAsia="zh-CN"/>
        </w:rPr>
        <w:t>1.预测系统的实现</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w:t>
      </w:r>
      <w:r>
        <w:rPr>
          <w:rFonts w:hint="eastAsia" w:ascii="Times New Roman" w:hAnsi="Times New Roman" w:eastAsia="宋体" w:cs="Times New Roman"/>
          <w:b/>
          <w:bCs/>
          <w:kern w:val="2"/>
          <w:sz w:val="28"/>
          <w:szCs w:val="28"/>
          <w:lang w:val="en-US" w:eastAsia="zh-CN"/>
        </w:rPr>
        <w:t>1</w:t>
      </w:r>
      <w:r>
        <w:rPr>
          <w:rFonts w:hint="default" w:ascii="Times New Roman" w:hAnsi="Times New Roman" w:eastAsia="宋体" w:cs="Times New Roman"/>
          <w:b/>
          <w:bCs/>
          <w:kern w:val="2"/>
          <w:sz w:val="28"/>
          <w:szCs w:val="28"/>
          <w:lang w:val="en-US" w:eastAsia="zh-CN"/>
        </w:rPr>
        <w:t>.预测键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w:t>
      </w:r>
      <w:r>
        <w:rPr>
          <w:rFonts w:hint="eastAsia" w:ascii="Times New Roman" w:hAnsi="Times New Roman" w:eastAsia="宋体" w:cs="Times New Roman"/>
          <w:b/>
          <w:bCs/>
          <w:kern w:val="2"/>
          <w:sz w:val="28"/>
          <w:szCs w:val="28"/>
          <w:lang w:val="en-US" w:eastAsia="zh-CN"/>
        </w:rPr>
        <w:t>2</w:t>
      </w:r>
      <w:r>
        <w:rPr>
          <w:rFonts w:hint="default" w:ascii="Times New Roman" w:hAnsi="Times New Roman" w:eastAsia="宋体" w:cs="Times New Roman"/>
          <w:b/>
          <w:bCs/>
          <w:kern w:val="2"/>
          <w:sz w:val="28"/>
          <w:szCs w:val="28"/>
          <w:lang w:val="en-US" w:eastAsia="zh-CN"/>
        </w:rPr>
        <w:t>.能力激活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w:t>
      </w:r>
      <w:r>
        <w:rPr>
          <w:rFonts w:hint="eastAsia" w:ascii="Times New Roman" w:hAnsi="Times New Roman" w:eastAsia="宋体" w:cs="Times New Roman"/>
          <w:b/>
          <w:bCs/>
          <w:kern w:val="2"/>
          <w:sz w:val="28"/>
          <w:szCs w:val="28"/>
          <w:lang w:val="en-US" w:eastAsia="zh-CN"/>
        </w:rPr>
        <w:t>3</w:t>
      </w:r>
      <w:r>
        <w:rPr>
          <w:rFonts w:hint="default" w:ascii="Times New Roman" w:hAnsi="Times New Roman" w:eastAsia="宋体" w:cs="Times New Roman"/>
          <w:b/>
          <w:bCs/>
          <w:kern w:val="2"/>
          <w:sz w:val="28"/>
          <w:szCs w:val="28"/>
          <w:lang w:val="en-US" w:eastAsia="zh-CN"/>
        </w:rPr>
        <w:t>.GameplayEffect预测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w:t>
      </w:r>
      <w:r>
        <w:rPr>
          <w:rFonts w:hint="eastAsia" w:ascii="Times New Roman" w:hAnsi="Times New Roman" w:eastAsia="宋体" w:cs="Times New Roman"/>
          <w:b/>
          <w:bCs/>
          <w:kern w:val="2"/>
          <w:sz w:val="28"/>
          <w:szCs w:val="28"/>
          <w:lang w:val="en-US" w:eastAsia="zh-CN"/>
        </w:rPr>
        <w:t>4</w:t>
      </w:r>
      <w:r>
        <w:rPr>
          <w:rFonts w:hint="default" w:ascii="Times New Roman" w:hAnsi="Times New Roman" w:eastAsia="宋体" w:cs="Times New Roman"/>
          <w:b/>
          <w:bCs/>
          <w:kern w:val="2"/>
          <w:sz w:val="28"/>
          <w:szCs w:val="28"/>
          <w:lang w:val="en-US" w:eastAsia="zh-CN"/>
        </w:rPr>
        <w:t>.属性预测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w:t>
      </w:r>
      <w:r>
        <w:rPr>
          <w:rFonts w:hint="eastAsia" w:ascii="Times New Roman" w:hAnsi="Times New Roman" w:eastAsia="宋体" w:cs="Times New Roman"/>
          <w:b/>
          <w:bCs/>
          <w:kern w:val="2"/>
          <w:sz w:val="28"/>
          <w:szCs w:val="28"/>
          <w:lang w:val="en-US" w:eastAsia="zh-CN"/>
        </w:rPr>
        <w:t>5</w:t>
      </w:r>
      <w:r>
        <w:rPr>
          <w:rFonts w:hint="default" w:ascii="Times New Roman" w:hAnsi="Times New Roman" w:eastAsia="宋体" w:cs="Times New Roman"/>
          <w:b/>
          <w:bCs/>
          <w:kern w:val="2"/>
          <w:sz w:val="28"/>
          <w:szCs w:val="28"/>
          <w:lang w:val="en-US" w:eastAsia="zh-CN"/>
        </w:rPr>
        <w:t>.GameplayCue事件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w:t>
      </w:r>
      <w:r>
        <w:rPr>
          <w:rFonts w:hint="eastAsia" w:ascii="Times New Roman" w:hAnsi="Times New Roman" w:eastAsia="宋体" w:cs="Times New Roman"/>
          <w:b/>
          <w:bCs/>
          <w:kern w:val="2"/>
          <w:sz w:val="28"/>
          <w:szCs w:val="28"/>
          <w:lang w:val="en-US" w:eastAsia="zh-CN"/>
        </w:rPr>
        <w:t>6</w:t>
      </w:r>
      <w:r>
        <w:rPr>
          <w:rFonts w:hint="default" w:ascii="Times New Roman" w:hAnsi="Times New Roman" w:eastAsia="宋体" w:cs="Times New Roman"/>
          <w:b/>
          <w:bCs/>
          <w:kern w:val="2"/>
          <w:sz w:val="28"/>
          <w:szCs w:val="28"/>
          <w:lang w:val="en-US" w:eastAsia="zh-CN"/>
        </w:rPr>
        <w:t>.触发数据预测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9385FB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eastAsia" w:ascii="Times New Roman" w:hAnsi="Times New Roman" w:eastAsia="宋体" w:cs="Times New Roman"/>
          <w:b/>
          <w:bCs/>
          <w:kern w:val="2"/>
          <w:sz w:val="30"/>
          <w:szCs w:val="30"/>
          <w:lang w:val="en-US" w:eastAsia="zh-CN"/>
        </w:rPr>
        <w:t>4</w:t>
      </w:r>
      <w:r>
        <w:rPr>
          <w:rFonts w:hint="default" w:ascii="Times New Roman" w:hAnsi="Times New Roman" w:eastAsia="宋体" w:cs="Times New Roman"/>
          <w:b/>
          <w:bCs/>
          <w:kern w:val="2"/>
          <w:sz w:val="30"/>
          <w:szCs w:val="30"/>
          <w:lang w:val="en-US" w:eastAsia="zh-CN"/>
        </w:rPr>
        <w:t>.</w:t>
      </w:r>
      <w:r>
        <w:rPr>
          <w:rFonts w:hint="eastAsia" w:ascii="Times New Roman" w:hAnsi="Times New Roman" w:eastAsia="宋体" w:cs="Times New Roman"/>
          <w:b/>
          <w:bCs/>
          <w:kern w:val="2"/>
          <w:sz w:val="30"/>
          <w:szCs w:val="30"/>
          <w:lang w:val="en-US" w:eastAsia="zh-CN"/>
        </w:rPr>
        <w:t>代码细节</w:t>
      </w:r>
    </w:p>
    <w:p w14:paraId="5A21D3C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S预测系统主要由GameplayPrediction和UAbilitySystemComponent两部分构成。前者实现了预测的基础设施，包括FPredictionKey（预测键的生成、序列化与有效性判断）、FPredictionKeyDelegates（全局委托管理与依赖链）、FScopedPredictionWindow（RAII作用域，将后续操作绑定到特定预测键）以及FReplicatedPredictionKeyMap（基于FastArray的预测键同步机制）</w:t>
      </w:r>
      <w:r>
        <w:rPr>
          <w:rFonts w:hint="eastAsia" w:ascii="Times New Roman" w:hAnsi="Times New Roman" w:eastAsia="宋体" w:cs="Times New Roman"/>
          <w:kern w:val="2"/>
          <w:sz w:val="24"/>
          <w:szCs w:val="24"/>
          <w:lang w:val="en-US" w:eastAsia="zh-CN"/>
        </w:rPr>
        <w:t>。</w:t>
      </w:r>
      <w:r>
        <w:rPr>
          <w:rFonts w:hint="default" w:ascii="Times New Roman" w:hAnsi="Times New Roman" w:eastAsia="宋体" w:cs="Times New Roman"/>
          <w:kern w:val="2"/>
          <w:sz w:val="24"/>
          <w:szCs w:val="24"/>
          <w:lang w:val="en-US" w:eastAsia="zh-CN"/>
        </w:rPr>
        <w:t>它定义了“预测如何工作”但不涉及具体业务。</w:t>
      </w:r>
    </w:p>
    <w:p w14:paraId="529DB05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C8CF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后者作为GAS的中枢，将这套机制注入到所有实际游戏逻辑中</w:t>
      </w:r>
      <w:r>
        <w:rPr>
          <w:rFonts w:hint="eastAsia" w:ascii="Times New Roman" w:hAnsi="Times New Roman" w:eastAsia="宋体" w:cs="Times New Roman"/>
          <w:kern w:val="2"/>
          <w:sz w:val="24"/>
          <w:szCs w:val="24"/>
          <w:lang w:val="en-US" w:eastAsia="zh-CN"/>
        </w:rPr>
        <w:t>。</w:t>
      </w:r>
      <w:r>
        <w:rPr>
          <w:rFonts w:hint="default" w:ascii="Times New Roman" w:hAnsi="Times New Roman" w:eastAsia="宋体" w:cs="Times New Roman"/>
          <w:kern w:val="2"/>
          <w:sz w:val="24"/>
          <w:szCs w:val="24"/>
          <w:lang w:val="en-US" w:eastAsia="zh-CN"/>
        </w:rPr>
        <w:t>能力激活的预测握手（TryActivateAbility/ServerTryActivateAbility）、GameplayEffect应用时的预测键关联与回滚（ApplyGameplayEffectSpecToSelf）、蒙太奇播放时的预测绑定（PlayMontage）、属性同步时的增量预测校正（OnRep与AttributeAggregator），以及预测键复制到达后的“确认/回滚”触发（OnRep_PredictionKey）。可以概括为GameplayPrediction提供工具箱，UAbilitySystemComponent决定何时何地使用这些工具。</w:t>
      </w:r>
    </w:p>
    <w:p w14:paraId="3059C7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3908D9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bookmarkStart w:id="0" w:name="_GoBack"/>
      <w:bookmarkEnd w:id="0"/>
      <w:r>
        <w:rPr>
          <w:rFonts w:hint="eastAsia" w:ascii="Times New Roman" w:hAnsi="Times New Roman" w:eastAsia="宋体" w:cs="Times New Roman"/>
          <w:b/>
          <w:bCs/>
          <w:kern w:val="2"/>
          <w:sz w:val="28"/>
          <w:szCs w:val="28"/>
          <w:lang w:val="en-US" w:eastAsia="zh-CN"/>
        </w:rPr>
        <w:t>4</w:t>
      </w:r>
      <w:r>
        <w:rPr>
          <w:rFonts w:hint="default" w:ascii="Times New Roman" w:hAnsi="Times New Roman" w:eastAsia="宋体" w:cs="Times New Roman"/>
          <w:b/>
          <w:bCs/>
          <w:kern w:val="2"/>
          <w:sz w:val="28"/>
          <w:szCs w:val="28"/>
          <w:lang w:val="en-US" w:eastAsia="zh-CN"/>
        </w:rPr>
        <w:t>.1.GameplayPrediction</w:t>
      </w:r>
    </w:p>
    <w:p w14:paraId="3086D40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w:t>
      </w:r>
      <w:r>
        <w:rPr>
          <w:rFonts w:hint="default" w:ascii="Times New Roman" w:hAnsi="Times New Roman" w:eastAsia="宋体" w:cs="Times New Roman"/>
          <w:b/>
          <w:bCs/>
          <w:kern w:val="2"/>
          <w:sz w:val="24"/>
          <w:szCs w:val="24"/>
          <w:lang w:val="en-US" w:eastAsia="zh-CN"/>
        </w:rPr>
        <w:t>.</w:t>
      </w:r>
      <w:r>
        <w:rPr>
          <w:rFonts w:hint="eastAsia" w:ascii="Times New Roman" w:hAnsi="Times New Roman" w:eastAsia="宋体" w:cs="Times New Roman"/>
          <w:b/>
          <w:bCs/>
          <w:kern w:val="2"/>
          <w:sz w:val="24"/>
          <w:szCs w:val="24"/>
          <w:lang w:val="en-US" w:eastAsia="zh-CN"/>
        </w:rPr>
        <w:t>1</w:t>
      </w:r>
      <w:r>
        <w:rPr>
          <w:rFonts w:hint="default" w:ascii="Times New Roman" w:hAnsi="Times New Roman" w:eastAsia="宋体" w:cs="Times New Roman"/>
          <w:b/>
          <w:bCs/>
          <w:kern w:val="2"/>
          <w:sz w:val="24"/>
          <w:szCs w:val="24"/>
          <w:lang w:val="en-US" w:eastAsia="zh-CN"/>
        </w:rPr>
        <w:t>.1.FPredictionKey</w:t>
      </w:r>
    </w:p>
    <w:p w14:paraId="418D56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1AD6C2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B19EB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3C379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10E2F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796FE4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546A39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E869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69FB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2D175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ED3E63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EAB8C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4CAF0E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E8A47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4EEE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166CC1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4243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0C511A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BE09B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7FD9F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4D3686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5547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5A35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399446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5385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340D0F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56DA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3A0C4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3BE4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1D827CD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4A2096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C5A9D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6C05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125CE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61EFBE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938E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CE74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0793C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03DF4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50142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2D7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4E81F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552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21F43D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09E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0B0D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73B95B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29E41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E75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3D594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506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791DB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48245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5AD2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1A994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2DCBD7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39B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0A1E57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BB47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617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3CD673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8D5A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2D8C20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20FC23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33785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62C8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32166A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D2F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0A44F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0959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88DE2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4DE918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FD502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6B51BB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384C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281E4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78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5D5424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CC6D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D611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3AE48D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24D85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6E0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7B704E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6A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32C9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3D6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1AA80A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2C50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438A50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016DE2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8AA5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2B3BD8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76D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CC2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4800A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85EB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500904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19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01FA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45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62FF9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407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3DF73D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F03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4C13C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FE2C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31546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394AFB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CB656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446D5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03EFD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1EB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4A91EB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9991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72029E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477AB4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740B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122BF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460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D71CD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1E757D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899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62CF5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181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0ABE3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630B19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6BC7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563DD3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21C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11098C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36535F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2D99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5AD69D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7D48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2F1C13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7A56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060A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2B2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0446E9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955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1C3ABD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AD38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16CE4D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819C7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DA4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5DA7B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686AD9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029F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CB682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DE9A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DADE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3E050E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2D04E4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D9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88ED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3AC1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449D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1616D2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18B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650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EA205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6C25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302BFE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8F850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76B6A9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17DBBD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F796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71529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116A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19C3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32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74208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0AFC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4BF3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6209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BDAE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2E9AC5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F78D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5DB6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BDFC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299C73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661F3F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B60345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207EB67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A75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69CFEE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F07AD6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776CE66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BEF92C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42DF9FD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E49D3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52026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01FA1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217C41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55CE2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11B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61DEF4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797102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54F168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2C24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C0DE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160F5D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5537C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693113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B849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464D55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79E6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2CEA91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3809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255FA8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82BFF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1CDCB8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88E7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61FFA1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CA7A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59AE9C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71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3F5BA9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9BFC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D9C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43C438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2E42D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5B1751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0DF1F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3FF0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5085C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A0110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88A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7BC949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4414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EF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58337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299C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08AF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34766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48D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0C82DC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707245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C6ED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7AE2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DD0C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A49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BEC7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7C07E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7E1C1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463A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1493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4.1</w:t>
      </w:r>
      <w:r>
        <w:rPr>
          <w:rFonts w:hint="default" w:ascii="Times New Roman" w:hAnsi="Times New Roman" w:eastAsia="宋体" w:cs="Times New Roman"/>
          <w:b/>
          <w:bCs/>
          <w:kern w:val="2"/>
          <w:sz w:val="24"/>
          <w:szCs w:val="24"/>
          <w:lang w:val="en-US" w:eastAsia="zh-CN"/>
        </w:rPr>
        <w:t>.2.FPredictionKeyDelegates</w:t>
      </w:r>
    </w:p>
    <w:p w14:paraId="78C71B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预测键委托通过静态Get函数作为全局访问点实现了单例模式，在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中维护了全局的预测键委托映射（DelegateMap）。</w:t>
      </w:r>
    </w:p>
    <w:p w14:paraId="0B74C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1BE7F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37FFA0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83A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1D25E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2191ED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92E2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3D5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5BB00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2F00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261810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6BF471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12570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0E5085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6D327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346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1D9F8C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469E02F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C1B1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预测键委托提供了NewRejectedDelegate与NewCaughtUpDelegate为指定的预测键创建对应委托列表，并返回临时生成的预测键事件。并且可使用NewRejectOrCaughtUpDelegate为指定预测键的委托增添新事件。</w:t>
      </w:r>
    </w:p>
    <w:p w14:paraId="1F370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FD7A1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34B39A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750C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197318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9013E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612D16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9B01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0150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80127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7AF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06418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1C4AE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77DBCB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50F3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1144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5BBE7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3A3E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25AE2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33C874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56456D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3423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6B79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6C7550A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AA545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4E3C5C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09AA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0E2F6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12C3AE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586490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2CFEB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7FDF2D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7C1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54DC0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0EB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17F6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9AE00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2500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9E928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787EC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2DBEFB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45728D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507EF3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D9B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8857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FE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04A9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5D8BF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3D6F14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0951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49A40A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3DC5E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AC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0E0472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1381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49175D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0B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3FA03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4939EB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84F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76A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17239E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B86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7F54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E86D7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3345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0A34F9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2447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F70BD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CA1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F26A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FA6A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B27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07A7F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在预测键存在依赖关系时，便可通过AddDependency函数，将预测键的Reject和CatchUpTo绑定到基础键的委托列表上。当基础键的委托广播时，回调触发预测键的Reject/CatchUpTo。</w:t>
      </w:r>
    </w:p>
    <w:p w14:paraId="4F34C6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0FE0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7E6453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E744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3DEAC3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74055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D35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D109CF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4.1.</w:t>
      </w:r>
      <w:r>
        <w:rPr>
          <w:rFonts w:hint="default" w:ascii="Times New Roman" w:hAnsi="Times New Roman" w:eastAsia="宋体" w:cs="Times New Roman"/>
          <w:b/>
          <w:bCs/>
          <w:kern w:val="2"/>
          <w:sz w:val="24"/>
          <w:szCs w:val="24"/>
          <w:lang w:val="en-US" w:eastAsia="zh-CN"/>
        </w:rPr>
        <w:t>3.FScopedPredictionWindow</w:t>
      </w:r>
    </w:p>
    <w:p w14:paraId="318DB4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并更新ASC的范围预测键（ScopedPredictionKey），进入该预测键作用域，即后续通过ASC产生的效果绑定的都是该预测键；当该对象生命周期结束时，会调用析构函数，会回退状态，离开该预测键作用域。</w:t>
      </w:r>
    </w:p>
    <w:p w14:paraId="27D0A1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A9C2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Owner用于持有ASC的弱引用，ClearScopedPredictionKey控制析构时是否恢复旧键，SetReplicatedPredictionKey控制析构时是否将当前键提交到复制映射表，RestoreKey则是记录范围预测窗口构造前ASC的范围预测键。</w:t>
      </w:r>
    </w:p>
    <w:p w14:paraId="229611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45A7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2306A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BC9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0F5DA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379A18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6C9864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0E1B0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78716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7C73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62816B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71E16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B0739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6D10B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8B57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1D77FA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ACF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140765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C7D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766959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01DD32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7D516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D832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268390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B5277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4608E4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01F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1E4CB3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B7C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4D1670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9D46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A23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0A5F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4C01B9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52DBF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37DC50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E184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6E290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050842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0CC3F4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62148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4CA5C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770AD3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EC73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DD7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855F7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0100D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371E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630FE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755343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5B10E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6CDA86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2E10BC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CAA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4878C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2CC2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382C25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B6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2814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048C53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A5E6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2560C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2FDF1A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19453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7C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350CD9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CF965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D4D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218AA3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2DD4BB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2989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6EAA9B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3D33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6B786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531D7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E9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6D80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75ABA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w:t>
      </w:r>
      <w:r>
        <w:rPr>
          <w:rFonts w:hint="eastAsia" w:ascii="Times New Roman" w:hAnsi="Times New Roman" w:eastAsia="宋体" w:cs="Times New Roman"/>
          <w:i w:val="0"/>
          <w:iCs w:val="0"/>
          <w:caps w:val="0"/>
          <w:color w:val="0F1115"/>
          <w:spacing w:val="0"/>
          <w:sz w:val="24"/>
          <w:szCs w:val="24"/>
          <w:shd w:val="clear" w:fill="FFFFFF"/>
          <w:lang w:val="en-US" w:eastAsia="zh-CN"/>
        </w:rPr>
        <w:t>（服务器端且预测键有效）</w:t>
      </w:r>
      <w:r>
        <w:rPr>
          <w:rFonts w:hint="default" w:ascii="Times New Roman" w:hAnsi="Times New Roman" w:eastAsia="宋体" w:cs="Times New Roman"/>
          <w:i w:val="0"/>
          <w:iCs w:val="0"/>
          <w:caps w:val="0"/>
          <w:color w:val="0F1115"/>
          <w:spacing w:val="0"/>
          <w:sz w:val="24"/>
          <w:szCs w:val="24"/>
          <w:shd w:val="clear" w:fill="FFFFFF"/>
          <w:lang w:val="en-US" w:eastAsia="zh-CN"/>
        </w:rPr>
        <w:t>，然后再将 ASC 的范围预测键回退到构造前的值。</w:t>
      </w:r>
    </w:p>
    <w:p w14:paraId="3E4E98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A2A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0ABFB7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9497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4D94B5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6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54015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8D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6499E8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33A941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4CC0FC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39E17A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496D2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CE6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45F2C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5D7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FD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2C6F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AF0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33CE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CF5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18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DA58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6D4D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4.1.</w:t>
      </w:r>
      <w:r>
        <w:rPr>
          <w:rFonts w:hint="default" w:ascii="Times New Roman" w:hAnsi="Times New Roman" w:eastAsia="宋体" w:cs="Times New Roman"/>
          <w:b/>
          <w:bCs/>
          <w:kern w:val="2"/>
          <w:sz w:val="24"/>
          <w:szCs w:val="24"/>
          <w:lang w:val="en-US" w:eastAsia="zh-CN"/>
        </w:rPr>
        <w:t>4.FReplicatedPredictionKeyMap</w:t>
      </w:r>
    </w:p>
    <w:p w14:paraId="60552A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r>
        <w:rPr>
          <w:rFonts w:hint="eastAsia" w:ascii="Times New Roman" w:hAnsi="Times New Roman" w:eastAsia="宋体" w:cs="Times New Roman"/>
          <w:i w:val="0"/>
          <w:iCs w:val="0"/>
          <w:caps w:val="0"/>
          <w:color w:val="0F1115"/>
          <w:spacing w:val="0"/>
          <w:sz w:val="24"/>
          <w:szCs w:val="24"/>
          <w:shd w:val="clear" w:fill="FFFFFF"/>
          <w:lang w:val="en-US" w:eastAsia="zh-CN"/>
        </w:rPr>
        <w:t>。</w:t>
      </w:r>
    </w:p>
    <w:p w14:paraId="0461A9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074E4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w:t>
      </w: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w:t>
      </w:r>
      <w:r>
        <w:rPr>
          <w:rFonts w:hint="eastAsia" w:ascii="Times New Roman" w:hAnsi="Times New Roman" w:eastAsia="宋体" w:cs="Times New Roman"/>
          <w:i w:val="0"/>
          <w:iCs w:val="0"/>
          <w:caps w:val="0"/>
          <w:color w:val="0F1115"/>
          <w:spacing w:val="0"/>
          <w:sz w:val="24"/>
          <w:szCs w:val="24"/>
          <w:shd w:val="clear" w:fill="FFFFFF"/>
          <w:lang w:val="en-US" w:eastAsia="zh-CN"/>
        </w:rPr>
        <w:t>还需特化模板，实现NetDeltaSerialize，以</w:t>
      </w:r>
      <w:r>
        <w:rPr>
          <w:rFonts w:ascii="Segoe UI" w:hAnsi="Segoe UI" w:eastAsia="Segoe UI" w:cs="Segoe UI"/>
          <w:i w:val="0"/>
          <w:iCs w:val="0"/>
          <w:caps w:val="0"/>
          <w:color w:val="0F1115"/>
          <w:spacing w:val="0"/>
          <w:sz w:val="24"/>
          <w:szCs w:val="24"/>
          <w:shd w:val="clear" w:fill="FFFFFF"/>
        </w:rPr>
        <w:t>使用增量序列化功能</w:t>
      </w:r>
      <w:r>
        <w:rPr>
          <w:rFonts w:hint="eastAsia" w:ascii="Times New Roman" w:hAnsi="Times New Roman" w:eastAsia="宋体" w:cs="Times New Roman"/>
          <w:i w:val="0"/>
          <w:iCs w:val="0"/>
          <w:caps w:val="0"/>
          <w:color w:val="0F1115"/>
          <w:spacing w:val="0"/>
          <w:sz w:val="24"/>
          <w:szCs w:val="24"/>
          <w:shd w:val="clear" w:fill="FFFFFF"/>
          <w:lang w:val="en-US" w:eastAsia="zh-CN"/>
        </w:rPr>
        <w:t>。</w:t>
      </w:r>
    </w:p>
    <w:p w14:paraId="64C6A9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9E244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7602F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2B2185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AEA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537514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54E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WithNetDeltaSerializer = true,</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p>
    <w:p w14:paraId="2D245C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4236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4F0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38A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460979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46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3E4AC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B940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DC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w:t>
      </w:r>
      <w:r>
        <w:rPr>
          <w:rFonts w:hint="eastAsia" w:ascii="Times New Roman" w:hAnsi="Times New Roman" w:eastAsia="宋体" w:cs="Times New Roman"/>
          <w:i w:val="0"/>
          <w:iCs w:val="0"/>
          <w:caps w:val="0"/>
          <w:color w:val="0F1115"/>
          <w:spacing w:val="0"/>
          <w:sz w:val="24"/>
          <w:szCs w:val="24"/>
          <w:shd w:val="clear" w:fill="FFFFFF"/>
          <w:lang w:val="en-US" w:eastAsia="zh-CN"/>
        </w:rPr>
        <w:t>额外存储了预测键，重载了构造函数和赋值运算符。并且实现了PostReplicatedAdd和PostReplicatedChange，以在服务器该项目变化复制到客户端时回调OnRep处理。</w:t>
      </w:r>
    </w:p>
    <w:p w14:paraId="6B722DA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7729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5BCCC8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224B3E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8EB8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3DB19F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0C5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6ECAE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231E50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315B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DC6BB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1F602B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60642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E8BE5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87F94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315A7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4ABC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405B0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07E6EB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0B0B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57E50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84C4F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62A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2CD13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7EA209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42A4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A9B331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w:t>
      </w: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w:t>
      </w:r>
      <w:r>
        <w:rPr>
          <w:rFonts w:hint="eastAsia" w:ascii="Times New Roman" w:hAnsi="Times New Roman" w:eastAsia="宋体" w:cs="Times New Roman"/>
          <w:i w:val="0"/>
          <w:iCs w:val="0"/>
          <w:caps w:val="0"/>
          <w:color w:val="0F1115"/>
          <w:spacing w:val="0"/>
          <w:sz w:val="24"/>
          <w:szCs w:val="24"/>
          <w:shd w:val="clear" w:fill="FFFFFF"/>
          <w:lang w:val="en-US" w:eastAsia="zh-CN"/>
        </w:rPr>
        <w:t>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51B5BD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636B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0E6375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D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53C066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5F7B74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1ED392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58FE5F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4E98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476CE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694B8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6E4AC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822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7219D3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2420E7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9FFE5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59D04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5B149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53FA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5E8D3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044C18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A1A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48ECD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D040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95345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8A4F8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5287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4F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52804C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4BCBC1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FCD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C4C1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9F1E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90C0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D3D19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w:t>
      </w:r>
      <w:r>
        <w:rPr>
          <w:rFonts w:hint="eastAsia" w:ascii="Times New Roman" w:hAnsi="Times New Roman" w:eastAsia="宋体" w:cs="Times New Roman"/>
          <w:i w:val="0"/>
          <w:iCs w:val="0"/>
          <w:caps w:val="0"/>
          <w:color w:val="0F1115"/>
          <w:spacing w:val="0"/>
          <w:sz w:val="24"/>
          <w:szCs w:val="24"/>
          <w:shd w:val="clear" w:fill="FFFFFF"/>
          <w:lang w:val="en-US" w:eastAsia="zh-CN"/>
        </w:rPr>
        <w:t>采用固定大小的环形缓冲区（默认32槽位），避免动态扩容开销，并且提供ReplicatePredictionKey以将预测键存储到对应的槽位（Index = (Key.Current % KeyRingBufferSize)）。</w:t>
      </w:r>
    </w:p>
    <w:p w14:paraId="251F4E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B6DAE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0E567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4C76A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27DEC8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30892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5464E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44A0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3A46F8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FD87F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12B87A5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w:t>
      </w:r>
      <w:r>
        <w:rPr>
          <w:rFonts w:hint="eastAsia" w:ascii="Times New Roman" w:hAnsi="Times New Roman" w:eastAsia="宋体" w:cs="Times New Roman"/>
          <w:i w:val="0"/>
          <w:iCs w:val="0"/>
          <w:caps w:val="0"/>
          <w:color w:val="0F1115"/>
          <w:spacing w:val="0"/>
          <w:sz w:val="24"/>
          <w:szCs w:val="24"/>
          <w:shd w:val="clear" w:fill="FFFFFF"/>
          <w:lang w:val="en-US" w:eastAsia="zh-CN"/>
        </w:rPr>
        <w:t>在构造函数中将</w:t>
      </w:r>
      <w:r>
        <w:rPr>
          <w:rFonts w:hint="default" w:ascii="Times New Roman" w:hAnsi="Times New Roman" w:eastAsia="宋体" w:cs="Times New Roman"/>
          <w:i w:val="0"/>
          <w:iCs w:val="0"/>
          <w:caps w:val="0"/>
          <w:color w:val="0F1115"/>
          <w:spacing w:val="0"/>
          <w:sz w:val="24"/>
          <w:szCs w:val="24"/>
          <w:shd w:val="clear" w:fill="FFFFFF"/>
          <w:lang w:val="en-US" w:eastAsia="zh-CN"/>
        </w:rPr>
        <w:t>复制预测键</w:t>
      </w:r>
      <w:r>
        <w:rPr>
          <w:rFonts w:hint="eastAsia" w:ascii="Times New Roman" w:hAnsi="Times New Roman" w:eastAsia="宋体" w:cs="Times New Roman"/>
          <w:i w:val="0"/>
          <w:iCs w:val="0"/>
          <w:caps w:val="0"/>
          <w:color w:val="0F1115"/>
          <w:spacing w:val="0"/>
          <w:sz w:val="24"/>
          <w:szCs w:val="24"/>
          <w:shd w:val="clear" w:fill="FFFFFF"/>
          <w:lang w:val="en-US" w:eastAsia="zh-CN"/>
        </w:rPr>
        <w:t>项目数组的大小设置为环形缓冲区的大小，并且将所有PredictionKey项标记为脏（Dirty），以确保新连接的客户端能够获得完整的服务器状态。</w:t>
      </w:r>
    </w:p>
    <w:p w14:paraId="610754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D3F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71F8E0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8549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57431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12B2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5F784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MarkItemDirty(Item);</w:t>
      </w:r>
    </w:p>
    <w:p w14:paraId="7AD4F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C390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A51E2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B86F4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eastAsia" w:ascii="Times New Roman" w:hAnsi="Times New Roman" w:eastAsia="宋体" w:cs="Times New Roman"/>
          <w:b/>
          <w:bCs/>
          <w:kern w:val="2"/>
          <w:sz w:val="28"/>
          <w:szCs w:val="28"/>
          <w:lang w:val="en-US" w:eastAsia="zh-CN"/>
        </w:rPr>
        <w:t>4</w:t>
      </w:r>
      <w:r>
        <w:rPr>
          <w:rFonts w:hint="default" w:ascii="Times New Roman" w:hAnsi="Times New Roman" w:eastAsia="宋体" w:cs="Times New Roman"/>
          <w:b/>
          <w:bCs/>
          <w:kern w:val="2"/>
          <w:sz w:val="28"/>
          <w:szCs w:val="28"/>
          <w:lang w:val="en-US" w:eastAsia="zh-CN"/>
        </w:rPr>
        <w:t>.</w:t>
      </w:r>
      <w:r>
        <w:rPr>
          <w:rFonts w:hint="eastAsia" w:ascii="Times New Roman" w:hAnsi="Times New Roman" w:eastAsia="宋体" w:cs="Times New Roman"/>
          <w:b/>
          <w:bCs/>
          <w:kern w:val="2"/>
          <w:sz w:val="28"/>
          <w:szCs w:val="28"/>
          <w:lang w:val="en-US" w:eastAsia="zh-CN"/>
        </w:rPr>
        <w:t>2</w:t>
      </w:r>
      <w:r>
        <w:rPr>
          <w:rFonts w:hint="default" w:ascii="Times New Roman" w:hAnsi="Times New Roman" w:eastAsia="宋体" w:cs="Times New Roman"/>
          <w:b/>
          <w:bCs/>
          <w:kern w:val="2"/>
          <w:sz w:val="28"/>
          <w:szCs w:val="28"/>
          <w:lang w:val="en-US" w:eastAsia="zh-CN"/>
        </w:rPr>
        <w:t>.AbilitySystemComponent</w:t>
      </w:r>
    </w:p>
    <w:p w14:paraId="72B4595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4.2.1.</w:t>
      </w:r>
      <w:r>
        <w:rPr>
          <w:rFonts w:hint="default" w:ascii="Times New Roman" w:hAnsi="Times New Roman" w:eastAsia="宋体" w:cs="Times New Roman"/>
          <w:b/>
          <w:bCs/>
          <w:kern w:val="2"/>
          <w:sz w:val="24"/>
          <w:szCs w:val="24"/>
          <w:lang w:val="en-US" w:eastAsia="zh-CN"/>
        </w:rPr>
        <w:t>核心数据结构</w:t>
      </w:r>
    </w:p>
    <w:p w14:paraId="5FE84D73">
      <w:pPr>
        <w:pStyle w:val="5"/>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rPr>
      </w:pPr>
      <w:r>
        <w:rPr>
          <w:rFonts w:hint="default" w:ascii="Times New Roman" w:hAnsi="Times New Roman" w:eastAsia="宋体" w:cs="Times New Roman"/>
          <w:i w:val="0"/>
          <w:iCs w:val="0"/>
          <w:caps w:val="0"/>
          <w:color w:val="0F1115"/>
          <w:spacing w:val="0"/>
          <w:sz w:val="24"/>
          <w:szCs w:val="24"/>
          <w:shd w:val="clear" w:fill="FFFFFF"/>
        </w:rPr>
        <w:t>这些是预测系统的“骨架”，存储了预测状态和同步所需的数据。</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805"/>
        <w:gridCol w:w="2852"/>
        <w:gridCol w:w="2889"/>
      </w:tblGrid>
      <w:tr w14:paraId="6F9E5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1512" w:type="pct"/>
            <w:tcBorders>
              <w:top w:val="nil"/>
            </w:tcBorders>
            <w:shd w:val="clear"/>
            <w:tcMar>
              <w:top w:w="150" w:type="dxa"/>
              <w:left w:w="0" w:type="dxa"/>
              <w:bottom w:w="150" w:type="dxa"/>
              <w:right w:w="240" w:type="dxa"/>
            </w:tcMar>
            <w:vAlign w:val="center"/>
          </w:tcPr>
          <w:p w14:paraId="3C79DF58">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成员变量 / 类型</w:t>
            </w:r>
          </w:p>
        </w:tc>
        <w:tc>
          <w:tcPr>
            <w:tcW w:w="1539" w:type="pct"/>
            <w:tcBorders>
              <w:top w:val="nil"/>
            </w:tcBorders>
            <w:shd w:val="clear"/>
            <w:tcMar>
              <w:top w:w="150" w:type="dxa"/>
              <w:left w:w="240" w:type="dxa"/>
              <w:bottom w:w="150" w:type="dxa"/>
              <w:right w:w="240" w:type="dxa"/>
            </w:tcMar>
            <w:vAlign w:val="center"/>
          </w:tcPr>
          <w:p w14:paraId="2CD15F0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1948" w:type="pct"/>
            <w:tcBorders>
              <w:top w:val="nil"/>
            </w:tcBorders>
            <w:shd w:val="clear"/>
            <w:tcMar>
              <w:top w:w="150" w:type="dxa"/>
              <w:left w:w="240" w:type="dxa"/>
              <w:bottom w:w="150" w:type="dxa"/>
              <w:right w:w="240" w:type="dxa"/>
            </w:tcMar>
            <w:vAlign w:val="center"/>
          </w:tcPr>
          <w:p w14:paraId="170202C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3515F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512" w:type="pct"/>
            <w:shd w:val="clear"/>
            <w:tcMar>
              <w:top w:w="150" w:type="dxa"/>
              <w:left w:w="0" w:type="dxa"/>
              <w:bottom w:w="150" w:type="dxa"/>
              <w:right w:w="240" w:type="dxa"/>
            </w:tcMar>
            <w:vAlign w:val="center"/>
          </w:tcPr>
          <w:p w14:paraId="10D109F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ScopedPredictionKey</w:t>
            </w:r>
            <w:r>
              <w:rPr>
                <w:rFonts w:hint="default" w:ascii="Times New Roman" w:hAnsi="Times New Roman" w:eastAsia="宋体" w:cs="Times New Roman"/>
                <w:kern w:val="0"/>
                <w:sz w:val="21"/>
                <w:szCs w:val="21"/>
                <w:bdr w:val="none" w:color="auto" w:sz="0" w:space="0"/>
                <w:lang w:val="en-US" w:eastAsia="zh-CN" w:bidi="ar"/>
              </w:rPr>
              <w:br w:type="textWrapping"/>
            </w:r>
            <w:r>
              <w:rPr>
                <w:rStyle w:val="8"/>
                <w:rFonts w:hint="default" w:ascii="Times New Roman" w:hAnsi="Times New Roman" w:eastAsia="宋体" w:cs="Times New Roman"/>
                <w:kern w:val="0"/>
                <w:sz w:val="21"/>
                <w:szCs w:val="21"/>
                <w:bdr w:val="none" w:color="auto" w:sz="0" w:space="0"/>
                <w:shd w:val="clear" w:fill="EBEEF2"/>
                <w:lang w:val="en-US" w:eastAsia="zh-CN" w:bidi="ar"/>
              </w:rPr>
              <w:t>FPredictionKey</w:t>
            </w:r>
          </w:p>
        </w:tc>
        <w:tc>
          <w:tcPr>
            <w:tcW w:w="1539" w:type="pct"/>
            <w:shd w:val="clear"/>
            <w:tcMar>
              <w:top w:w="150" w:type="dxa"/>
              <w:left w:w="240" w:type="dxa"/>
              <w:bottom w:w="150" w:type="dxa"/>
              <w:right w:w="240" w:type="dxa"/>
            </w:tcMar>
            <w:vAlign w:val="center"/>
          </w:tcPr>
          <w:p w14:paraId="4E13DC0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1948" w:type="pct"/>
            <w:shd w:val="clear"/>
            <w:tcMar>
              <w:top w:w="150" w:type="dxa"/>
              <w:left w:w="240" w:type="dxa"/>
              <w:bottom w:w="150" w:type="dxa"/>
              <w:right w:w="0" w:type="dxa"/>
            </w:tcMar>
            <w:vAlign w:val="center"/>
          </w:tcPr>
          <w:p w14:paraId="2C74B68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当前作用域下的预测键</w:t>
            </w:r>
            <w:r>
              <w:rPr>
                <w:rFonts w:hint="default" w:ascii="Times New Roman" w:hAnsi="Times New Roman" w:eastAsia="宋体" w:cs="Times New Roman"/>
                <w:kern w:val="0"/>
                <w:sz w:val="21"/>
                <w:szCs w:val="21"/>
                <w:bdr w:val="none" w:color="auto" w:sz="0" w:space="0"/>
                <w:lang w:val="en-US" w:eastAsia="zh-CN" w:bidi="ar"/>
              </w:rPr>
              <w:t>。所有在 </w:t>
            </w:r>
            <w:r>
              <w:rPr>
                <w:rStyle w:val="8"/>
                <w:rFonts w:hint="default" w:ascii="Times New Roman" w:hAnsi="Times New Roman" w:eastAsia="宋体" w:cs="Times New Roman"/>
                <w:kern w:val="0"/>
                <w:sz w:val="21"/>
                <w:szCs w:val="21"/>
                <w:bdr w:val="none" w:color="auto" w:sz="0" w:space="0"/>
                <w:shd w:val="clear" w:fill="EBEEF2"/>
                <w:lang w:val="en-US" w:eastAsia="zh-CN" w:bidi="ar"/>
              </w:rPr>
              <w:t>FScopedPredictionWindow</w:t>
            </w:r>
            <w:r>
              <w:rPr>
                <w:rFonts w:hint="default" w:ascii="Times New Roman" w:hAnsi="Times New Roman" w:eastAsia="宋体" w:cs="Times New Roman"/>
                <w:kern w:val="0"/>
                <w:sz w:val="21"/>
                <w:szCs w:val="21"/>
                <w:bdr w:val="none" w:color="auto" w:sz="0" w:space="0"/>
                <w:lang w:val="en-US" w:eastAsia="zh-CN" w:bidi="ar"/>
              </w:rPr>
              <w:t> 作用域内执行的操作（如激活能力、应用 GE）都会使用这个键，它是预测操作的“身份凭证”。</w:t>
            </w:r>
          </w:p>
        </w:tc>
      </w:tr>
      <w:tr w14:paraId="2EB7F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512" w:type="pct"/>
            <w:shd w:val="clear"/>
            <w:tcMar>
              <w:top w:w="150" w:type="dxa"/>
              <w:left w:w="0" w:type="dxa"/>
              <w:bottom w:w="150" w:type="dxa"/>
              <w:right w:w="240" w:type="dxa"/>
            </w:tcMar>
            <w:vAlign w:val="center"/>
          </w:tcPr>
          <w:p w14:paraId="169A6065">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ReplicatedPredictionKeyMap</w:t>
            </w:r>
            <w:r>
              <w:rPr>
                <w:rFonts w:hint="default" w:ascii="Times New Roman" w:hAnsi="Times New Roman" w:eastAsia="宋体" w:cs="Times New Roman"/>
                <w:kern w:val="0"/>
                <w:sz w:val="21"/>
                <w:szCs w:val="21"/>
                <w:bdr w:val="none" w:color="auto" w:sz="0" w:space="0"/>
                <w:lang w:val="en-US" w:eastAsia="zh-CN" w:bidi="ar"/>
              </w:rPr>
              <w:br w:type="textWrapping"/>
            </w:r>
            <w:r>
              <w:rPr>
                <w:rStyle w:val="8"/>
                <w:rFonts w:hint="default" w:ascii="Times New Roman" w:hAnsi="Times New Roman" w:eastAsia="宋体" w:cs="Times New Roman"/>
                <w:kern w:val="0"/>
                <w:sz w:val="21"/>
                <w:szCs w:val="21"/>
                <w:bdr w:val="none" w:color="auto" w:sz="0" w:space="0"/>
                <w:shd w:val="clear" w:fill="EBEEF2"/>
                <w:lang w:val="en-US" w:eastAsia="zh-CN" w:bidi="ar"/>
              </w:rPr>
              <w:t>FReplicatedPredictionKeyMap</w:t>
            </w:r>
          </w:p>
        </w:tc>
        <w:tc>
          <w:tcPr>
            <w:tcW w:w="1539" w:type="pct"/>
            <w:shd w:val="clear"/>
            <w:tcMar>
              <w:top w:w="150" w:type="dxa"/>
              <w:left w:w="240" w:type="dxa"/>
              <w:bottom w:w="150" w:type="dxa"/>
              <w:right w:w="240" w:type="dxa"/>
            </w:tcMar>
            <w:vAlign w:val="center"/>
          </w:tcPr>
          <w:p w14:paraId="300A92EA">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UPROPERTY(Replicated, Transient)</w:t>
            </w:r>
          </w:p>
        </w:tc>
        <w:tc>
          <w:tcPr>
            <w:tcW w:w="1948" w:type="pct"/>
            <w:shd w:val="clear"/>
            <w:tcMar>
              <w:top w:w="150" w:type="dxa"/>
              <w:left w:w="240" w:type="dxa"/>
              <w:bottom w:w="150" w:type="dxa"/>
              <w:right w:w="0" w:type="dxa"/>
            </w:tcMar>
            <w:vAlign w:val="center"/>
          </w:tcPr>
          <w:p w14:paraId="09BB525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复制的预测键映射表</w:t>
            </w:r>
            <w:r>
              <w:rPr>
                <w:rFonts w:hint="default" w:ascii="Times New Roman" w:hAnsi="Times New Roman" w:eastAsia="宋体" w:cs="Times New Roman"/>
                <w:kern w:val="0"/>
                <w:sz w:val="21"/>
                <w:szCs w:val="21"/>
                <w:bdr w:val="none" w:color="auto" w:sz="0" w:space="0"/>
                <w:lang w:val="en-US" w:eastAsia="zh-CN" w:bidi="ar"/>
              </w:rPr>
              <w:t>。这是客户端与服务器同步预测键状态的核心。服务器通过它来告知客户端哪些预测键是有效的（已捕获），哪些是无效的（需要回滚）。它必须放在所有复制属性的</w:t>
            </w:r>
            <w:r>
              <w:rPr>
                <w:rFonts w:hint="default" w:ascii="Times New Roman" w:hAnsi="Times New Roman" w:eastAsia="宋体" w:cs="Times New Roman"/>
                <w:b/>
                <w:bCs/>
                <w:kern w:val="0"/>
                <w:sz w:val="21"/>
                <w:szCs w:val="21"/>
                <w:bdr w:val="none" w:color="auto" w:sz="0" w:space="0"/>
                <w:lang w:val="en-US" w:eastAsia="zh-CN" w:bidi="ar"/>
              </w:rPr>
              <w:t>最后</w:t>
            </w:r>
            <w:r>
              <w:rPr>
                <w:rFonts w:hint="default" w:ascii="Times New Roman" w:hAnsi="Times New Roman" w:eastAsia="宋体" w:cs="Times New Roman"/>
                <w:kern w:val="0"/>
                <w:sz w:val="21"/>
                <w:szCs w:val="21"/>
                <w:bdr w:val="none" w:color="auto" w:sz="0" w:space="0"/>
                <w:lang w:val="en-US" w:eastAsia="zh-CN" w:bidi="ar"/>
              </w:rPr>
              <w:t>以确保 OnRep 回调的顺序。</w:t>
            </w:r>
          </w:p>
        </w:tc>
      </w:tr>
      <w:tr w14:paraId="276FF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512" w:type="pct"/>
            <w:shd w:val="clear"/>
            <w:tcMar>
              <w:top w:w="150" w:type="dxa"/>
              <w:left w:w="0" w:type="dxa"/>
              <w:bottom w:w="150" w:type="dxa"/>
              <w:right w:w="240" w:type="dxa"/>
            </w:tcMar>
            <w:vAlign w:val="center"/>
          </w:tcPr>
          <w:p w14:paraId="278F5732">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PendingServerActivatedAbilities</w:t>
            </w:r>
            <w:r>
              <w:rPr>
                <w:rFonts w:hint="default" w:ascii="Times New Roman" w:hAnsi="Times New Roman" w:eastAsia="宋体" w:cs="Times New Roman"/>
                <w:kern w:val="0"/>
                <w:sz w:val="21"/>
                <w:szCs w:val="21"/>
                <w:bdr w:val="none" w:color="auto" w:sz="0" w:space="0"/>
                <w:lang w:val="en-US" w:eastAsia="zh-CN" w:bidi="ar"/>
              </w:rPr>
              <w:br w:type="textWrapping"/>
            </w:r>
            <w:r>
              <w:rPr>
                <w:rStyle w:val="8"/>
                <w:rFonts w:hint="default" w:ascii="Times New Roman" w:hAnsi="Times New Roman" w:eastAsia="宋体" w:cs="Times New Roman"/>
                <w:kern w:val="0"/>
                <w:sz w:val="21"/>
                <w:szCs w:val="21"/>
                <w:bdr w:val="none" w:color="auto" w:sz="0" w:space="0"/>
                <w:shd w:val="clear" w:fill="EBEEF2"/>
                <w:lang w:val="en-US" w:eastAsia="zh-CN" w:bidi="ar"/>
              </w:rPr>
              <w:t>TArray&lt;FPendingAbilityInfo&gt;</w:t>
            </w:r>
          </w:p>
        </w:tc>
        <w:tc>
          <w:tcPr>
            <w:tcW w:w="1539" w:type="pct"/>
            <w:shd w:val="clear"/>
            <w:tcMar>
              <w:top w:w="150" w:type="dxa"/>
              <w:left w:w="240" w:type="dxa"/>
              <w:bottom w:w="150" w:type="dxa"/>
              <w:right w:w="240" w:type="dxa"/>
            </w:tcMar>
            <w:vAlign w:val="center"/>
          </w:tcPr>
          <w:p w14:paraId="1F33E0A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1948" w:type="pct"/>
            <w:shd w:val="clear"/>
            <w:tcMar>
              <w:top w:w="150" w:type="dxa"/>
              <w:left w:w="240" w:type="dxa"/>
              <w:bottom w:w="150" w:type="dxa"/>
              <w:right w:w="0" w:type="dxa"/>
            </w:tcMar>
            <w:vAlign w:val="center"/>
          </w:tcPr>
          <w:p w14:paraId="72E0BD8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待服务器确认的能力列表</w:t>
            </w:r>
            <w:r>
              <w:rPr>
                <w:rFonts w:hint="default" w:ascii="Times New Roman" w:hAnsi="Times New Roman" w:eastAsia="宋体" w:cs="Times New Roman"/>
                <w:kern w:val="0"/>
                <w:sz w:val="21"/>
                <w:szCs w:val="21"/>
                <w:bdr w:val="none" w:color="auto" w:sz="0" w:space="0"/>
                <w:lang w:val="en-US" w:eastAsia="zh-CN" w:bidi="ar"/>
              </w:rPr>
              <w:t> (客户端存储)。存放那些已在服务器上激活，但因网络延迟，客户端尚未收到确认或预测执行尚未完成的能力。客户端会稍后重试。</w:t>
            </w:r>
          </w:p>
        </w:tc>
      </w:tr>
    </w:tbl>
    <w:p w14:paraId="04DFE5C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4.2.2.</w:t>
      </w:r>
      <w:r>
        <w:rPr>
          <w:rFonts w:hint="default" w:ascii="Times New Roman" w:hAnsi="Times New Roman" w:eastAsia="宋体" w:cs="Times New Roman"/>
          <w:b/>
          <w:bCs/>
          <w:kern w:val="2"/>
          <w:sz w:val="24"/>
          <w:szCs w:val="24"/>
          <w:lang w:val="en-US" w:eastAsia="zh-CN"/>
        </w:rPr>
        <w:t>预测键管理函数</w:t>
      </w:r>
    </w:p>
    <w:p w14:paraId="04D7974D">
      <w:pPr>
        <w:pStyle w:val="5"/>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rPr>
      </w:pPr>
      <w:r>
        <w:rPr>
          <w:rFonts w:hint="default" w:ascii="Times New Roman" w:hAnsi="Times New Roman" w:eastAsia="宋体" w:cs="Times New Roman"/>
          <w:i w:val="0"/>
          <w:iCs w:val="0"/>
          <w:caps w:val="0"/>
          <w:color w:val="0F1115"/>
          <w:spacing w:val="0"/>
          <w:sz w:val="24"/>
          <w:szCs w:val="24"/>
          <w:shd w:val="clear" w:fill="FFFFFF"/>
        </w:rPr>
        <w:t>用于创建、获取和检查预测键的有效性。</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97"/>
        <w:gridCol w:w="2294"/>
        <w:gridCol w:w="3755"/>
      </w:tblGrid>
      <w:tr w14:paraId="40F1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1481" w:type="pct"/>
            <w:tcBorders>
              <w:top w:val="nil"/>
            </w:tcBorders>
            <w:shd w:val="clear"/>
            <w:tcMar>
              <w:top w:w="150" w:type="dxa"/>
              <w:left w:w="0" w:type="dxa"/>
              <w:bottom w:w="150" w:type="dxa"/>
              <w:right w:w="240" w:type="dxa"/>
            </w:tcMar>
            <w:vAlign w:val="center"/>
          </w:tcPr>
          <w:p w14:paraId="543FCCE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函数名</w:t>
            </w:r>
          </w:p>
        </w:tc>
        <w:tc>
          <w:tcPr>
            <w:tcW w:w="1303" w:type="pct"/>
            <w:tcBorders>
              <w:top w:val="nil"/>
            </w:tcBorders>
            <w:shd w:val="clear"/>
            <w:tcMar>
              <w:top w:w="150" w:type="dxa"/>
              <w:left w:w="240" w:type="dxa"/>
              <w:bottom w:w="150" w:type="dxa"/>
              <w:right w:w="240" w:type="dxa"/>
            </w:tcMar>
            <w:vAlign w:val="center"/>
          </w:tcPr>
          <w:p w14:paraId="5544378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2214" w:type="pct"/>
            <w:tcBorders>
              <w:top w:val="nil"/>
            </w:tcBorders>
            <w:shd w:val="clear"/>
            <w:tcMar>
              <w:top w:w="150" w:type="dxa"/>
              <w:left w:w="240" w:type="dxa"/>
              <w:bottom w:w="150" w:type="dxa"/>
              <w:right w:w="240" w:type="dxa"/>
            </w:tcMar>
            <w:vAlign w:val="center"/>
          </w:tcPr>
          <w:p w14:paraId="0BD7457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3B66E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481" w:type="pct"/>
            <w:shd w:val="clear"/>
            <w:tcMar>
              <w:top w:w="150" w:type="dxa"/>
              <w:left w:w="0" w:type="dxa"/>
              <w:bottom w:w="150" w:type="dxa"/>
              <w:right w:w="240" w:type="dxa"/>
            </w:tcMar>
            <w:vAlign w:val="center"/>
          </w:tcPr>
          <w:p w14:paraId="3845A658">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GetPredictionKeyForNewAction()</w:t>
            </w:r>
          </w:p>
        </w:tc>
        <w:tc>
          <w:tcPr>
            <w:tcW w:w="1303" w:type="pct"/>
            <w:shd w:val="clear"/>
            <w:tcMar>
              <w:top w:w="150" w:type="dxa"/>
              <w:left w:w="240" w:type="dxa"/>
              <w:bottom w:w="150" w:type="dxa"/>
              <w:right w:w="240" w:type="dxa"/>
            </w:tcMar>
            <w:vAlign w:val="center"/>
          </w:tcPr>
          <w:p w14:paraId="277DB44B">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inline</w:t>
            </w:r>
            <w:r>
              <w:rPr>
                <w:rFonts w:hint="default" w:ascii="Times New Roman" w:hAnsi="Times New Roman" w:eastAsia="宋体" w:cs="Times New Roman"/>
                <w:kern w:val="0"/>
                <w:sz w:val="21"/>
                <w:szCs w:val="21"/>
                <w:bdr w:val="none" w:color="auto" w:sz="0" w:space="0"/>
                <w:lang w:val="en-US" w:eastAsia="zh-CN" w:bidi="ar"/>
              </w:rPr>
              <w:t> 函数</w:t>
            </w:r>
          </w:p>
        </w:tc>
        <w:tc>
          <w:tcPr>
            <w:tcW w:w="2214" w:type="pct"/>
            <w:shd w:val="clear"/>
            <w:tcMar>
              <w:top w:w="150" w:type="dxa"/>
              <w:left w:w="240" w:type="dxa"/>
              <w:bottom w:w="150" w:type="dxa"/>
              <w:right w:w="0" w:type="dxa"/>
            </w:tcMar>
            <w:vAlign w:val="center"/>
          </w:tcPr>
          <w:p w14:paraId="3DE6E0B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返回一个用于新预测动作的键。如果 </w:t>
            </w:r>
            <w:r>
              <w:rPr>
                <w:rStyle w:val="8"/>
                <w:rFonts w:hint="default" w:ascii="Times New Roman" w:hAnsi="Times New Roman" w:eastAsia="宋体" w:cs="Times New Roman"/>
                <w:kern w:val="0"/>
                <w:sz w:val="21"/>
                <w:szCs w:val="21"/>
                <w:bdr w:val="none" w:color="auto" w:sz="0" w:space="0"/>
                <w:shd w:val="clear" w:fill="EBEEF2"/>
                <w:lang w:val="en-US" w:eastAsia="zh-CN" w:bidi="ar"/>
              </w:rPr>
              <w:t>ScopedPredictionKey</w:t>
            </w:r>
            <w:r>
              <w:rPr>
                <w:rFonts w:hint="default" w:ascii="Times New Roman" w:hAnsi="Times New Roman" w:eastAsia="宋体" w:cs="Times New Roman"/>
                <w:kern w:val="0"/>
                <w:sz w:val="21"/>
                <w:szCs w:val="21"/>
                <w:bdr w:val="none" w:color="auto" w:sz="0" w:space="0"/>
                <w:lang w:val="en-US" w:eastAsia="zh-CN" w:bidi="ar"/>
              </w:rPr>
              <w:t> 有效，则返回它；否则返回一个无效的空键。</w:t>
            </w:r>
          </w:p>
        </w:tc>
      </w:tr>
      <w:tr w14:paraId="328F24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481" w:type="pct"/>
            <w:shd w:val="clear"/>
            <w:tcMar>
              <w:top w:w="150" w:type="dxa"/>
              <w:left w:w="0" w:type="dxa"/>
              <w:bottom w:w="150" w:type="dxa"/>
              <w:right w:w="240" w:type="dxa"/>
            </w:tcMar>
            <w:vAlign w:val="center"/>
          </w:tcPr>
          <w:p w14:paraId="440CBD55">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CanPredict()</w:t>
            </w:r>
          </w:p>
        </w:tc>
        <w:tc>
          <w:tcPr>
            <w:tcW w:w="1303" w:type="pct"/>
            <w:shd w:val="clear"/>
            <w:tcMar>
              <w:top w:w="150" w:type="dxa"/>
              <w:left w:w="240" w:type="dxa"/>
              <w:bottom w:w="150" w:type="dxa"/>
              <w:right w:w="240" w:type="dxa"/>
            </w:tcMar>
            <w:vAlign w:val="center"/>
          </w:tcPr>
          <w:p w14:paraId="4C85826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inline</w:t>
            </w:r>
            <w:r>
              <w:rPr>
                <w:rFonts w:hint="default" w:ascii="Times New Roman" w:hAnsi="Times New Roman" w:eastAsia="宋体" w:cs="Times New Roman"/>
                <w:kern w:val="0"/>
                <w:sz w:val="21"/>
                <w:szCs w:val="21"/>
                <w:bdr w:val="none" w:color="auto" w:sz="0" w:space="0"/>
                <w:lang w:val="en-US" w:eastAsia="zh-CN" w:bidi="ar"/>
              </w:rPr>
              <w:t> 函数</w:t>
            </w:r>
          </w:p>
        </w:tc>
        <w:tc>
          <w:tcPr>
            <w:tcW w:w="2214" w:type="pct"/>
            <w:shd w:val="clear"/>
            <w:tcMar>
              <w:top w:w="150" w:type="dxa"/>
              <w:left w:w="240" w:type="dxa"/>
              <w:bottom w:w="150" w:type="dxa"/>
              <w:right w:w="0" w:type="dxa"/>
            </w:tcMar>
            <w:vAlign w:val="center"/>
          </w:tcPr>
          <w:p w14:paraId="63D2A04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检查当前是否可以进行预测。本质是检查 </w:t>
            </w:r>
            <w:r>
              <w:rPr>
                <w:rStyle w:val="8"/>
                <w:rFonts w:hint="default" w:ascii="Times New Roman" w:hAnsi="Times New Roman" w:eastAsia="宋体" w:cs="Times New Roman"/>
                <w:kern w:val="0"/>
                <w:sz w:val="21"/>
                <w:szCs w:val="21"/>
                <w:bdr w:val="none" w:color="auto" w:sz="0" w:space="0"/>
                <w:shd w:val="clear" w:fill="EBEEF2"/>
                <w:lang w:val="en-US" w:eastAsia="zh-CN" w:bidi="ar"/>
              </w:rPr>
              <w:t>ScopedPredictionKey.IsValidForMorePrediction()</w:t>
            </w:r>
            <w:r>
              <w:rPr>
                <w:rFonts w:hint="default" w:ascii="Times New Roman" w:hAnsi="Times New Roman" w:eastAsia="宋体" w:cs="Times New Roman"/>
                <w:kern w:val="0"/>
                <w:sz w:val="21"/>
                <w:szCs w:val="21"/>
                <w:bdr w:val="none" w:color="auto" w:sz="0" w:space="0"/>
                <w:lang w:val="en-US" w:eastAsia="zh-CN" w:bidi="ar"/>
              </w:rPr>
              <w:t>。</w:t>
            </w:r>
          </w:p>
        </w:tc>
      </w:tr>
      <w:tr w14:paraId="43B7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481" w:type="pct"/>
            <w:shd w:val="clear"/>
            <w:tcMar>
              <w:top w:w="150" w:type="dxa"/>
              <w:left w:w="0" w:type="dxa"/>
              <w:bottom w:w="150" w:type="dxa"/>
              <w:right w:w="240" w:type="dxa"/>
            </w:tcMar>
            <w:vAlign w:val="center"/>
          </w:tcPr>
          <w:p w14:paraId="784EF6DF">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HasAuthorityOrPredictionKey(const FGameplayAbilityActivationInfo*)</w:t>
            </w:r>
          </w:p>
        </w:tc>
        <w:tc>
          <w:tcPr>
            <w:tcW w:w="1303" w:type="pct"/>
            <w:shd w:val="clear"/>
            <w:tcMar>
              <w:top w:w="150" w:type="dxa"/>
              <w:left w:w="240" w:type="dxa"/>
              <w:bottom w:w="150" w:type="dxa"/>
              <w:right w:w="240" w:type="dxa"/>
            </w:tcMar>
            <w:vAlign w:val="center"/>
          </w:tcPr>
          <w:p w14:paraId="727A7BF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inline</w:t>
            </w:r>
            <w:r>
              <w:rPr>
                <w:rFonts w:hint="default" w:ascii="Times New Roman" w:hAnsi="Times New Roman" w:eastAsia="宋体" w:cs="Times New Roman"/>
                <w:kern w:val="0"/>
                <w:sz w:val="21"/>
                <w:szCs w:val="21"/>
                <w:bdr w:val="none" w:color="auto" w:sz="0" w:space="0"/>
                <w:lang w:val="en-US" w:eastAsia="zh-CN" w:bidi="ar"/>
              </w:rPr>
              <w:t> 函数</w:t>
            </w:r>
          </w:p>
        </w:tc>
        <w:tc>
          <w:tcPr>
            <w:tcW w:w="2214" w:type="pct"/>
            <w:shd w:val="clear"/>
            <w:tcMar>
              <w:top w:w="150" w:type="dxa"/>
              <w:left w:w="240" w:type="dxa"/>
              <w:bottom w:w="150" w:type="dxa"/>
              <w:right w:w="0" w:type="dxa"/>
            </w:tcMar>
            <w:vAlign w:val="center"/>
          </w:tcPr>
          <w:p w14:paraId="542F7E3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关键函数</w:t>
            </w:r>
            <w:r>
              <w:rPr>
                <w:rFonts w:hint="default" w:ascii="Times New Roman" w:hAnsi="Times New Roman" w:eastAsia="宋体" w:cs="Times New Roman"/>
                <w:kern w:val="0"/>
                <w:sz w:val="21"/>
                <w:szCs w:val="21"/>
                <w:bdr w:val="none" w:color="auto" w:sz="0" w:space="0"/>
                <w:lang w:val="en-US" w:eastAsia="zh-CN" w:bidi="ar"/>
              </w:rPr>
              <w:t>。判断当前上下文是否有权执行操作。如果组件拥有网络权威（服务器）或拥有一个有效的预测键，则返回 </w:t>
            </w:r>
            <w:r>
              <w:rPr>
                <w:rStyle w:val="8"/>
                <w:rFonts w:hint="default" w:ascii="Times New Roman" w:hAnsi="Times New Roman" w:eastAsia="宋体" w:cs="Times New Roman"/>
                <w:kern w:val="0"/>
                <w:sz w:val="21"/>
                <w:szCs w:val="21"/>
                <w:bdr w:val="none" w:color="auto" w:sz="0" w:space="0"/>
                <w:shd w:val="clear" w:fill="EBEEF2"/>
                <w:lang w:val="en-US" w:eastAsia="zh-CN" w:bidi="ar"/>
              </w:rPr>
              <w:t>true</w:t>
            </w:r>
            <w:r>
              <w:rPr>
                <w:rFonts w:hint="default" w:ascii="Times New Roman" w:hAnsi="Times New Roman" w:eastAsia="宋体" w:cs="Times New Roman"/>
                <w:kern w:val="0"/>
                <w:sz w:val="21"/>
                <w:szCs w:val="21"/>
                <w:bdr w:val="none" w:color="auto" w:sz="0" w:space="0"/>
                <w:lang w:val="en-US" w:eastAsia="zh-CN" w:bidi="ar"/>
              </w:rPr>
              <w:t>。它使得客户端在预测期间可以“假装”拥有权威。</w:t>
            </w:r>
          </w:p>
        </w:tc>
      </w:tr>
    </w:tbl>
    <w:p w14:paraId="6A30A3D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4.2.3.</w:t>
      </w:r>
      <w:r>
        <w:rPr>
          <w:rFonts w:hint="default" w:ascii="Times New Roman" w:hAnsi="Times New Roman" w:eastAsia="宋体" w:cs="Times New Roman"/>
          <w:b/>
          <w:bCs/>
          <w:kern w:val="2"/>
          <w:sz w:val="24"/>
          <w:szCs w:val="24"/>
          <w:lang w:val="en-US" w:eastAsia="zh-CN"/>
        </w:rPr>
        <w:t>预测性操作函数</w:t>
      </w:r>
    </w:p>
    <w:p w14:paraId="691503E4">
      <w:pPr>
        <w:pStyle w:val="5"/>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rPr>
      </w:pPr>
      <w:r>
        <w:rPr>
          <w:rFonts w:hint="default" w:ascii="Times New Roman" w:hAnsi="Times New Roman" w:eastAsia="宋体" w:cs="Times New Roman"/>
          <w:i w:val="0"/>
          <w:iCs w:val="0"/>
          <w:caps w:val="0"/>
          <w:color w:val="0F1115"/>
          <w:spacing w:val="0"/>
          <w:sz w:val="24"/>
          <w:szCs w:val="24"/>
          <w:shd w:val="clear" w:fill="FFFFFF"/>
        </w:rPr>
        <w:t>实际执行预测操作的入口点。</w:t>
      </w:r>
    </w:p>
    <w:p w14:paraId="7DF1F67F">
      <w:pPr>
        <w:pStyle w:val="3"/>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b/>
          <w:bCs/>
          <w:caps w:val="0"/>
          <w:color w:val="0F1115"/>
          <w:spacing w:val="0"/>
          <w:sz w:val="24"/>
          <w:szCs w:val="24"/>
        </w:rPr>
      </w:pPr>
      <w:r>
        <w:rPr>
          <w:rFonts w:hint="eastAsia" w:ascii="Times New Roman" w:hAnsi="Times New Roman" w:cs="Times New Roman"/>
          <w:b/>
          <w:bCs/>
          <w:caps w:val="0"/>
          <w:color w:val="0F1115"/>
          <w:spacing w:val="0"/>
          <w:sz w:val="24"/>
          <w:szCs w:val="24"/>
          <w:shd w:val="clear" w:fill="FFFFFF"/>
          <w:lang w:val="en-US" w:eastAsia="zh-CN"/>
        </w:rPr>
        <w:t>4.2.3.</w:t>
      </w:r>
      <w:r>
        <w:rPr>
          <w:rFonts w:hint="default" w:ascii="Times New Roman" w:hAnsi="Times New Roman" w:eastAsia="宋体" w:cs="Times New Roman"/>
          <w:b/>
          <w:bCs/>
          <w:caps w:val="0"/>
          <w:color w:val="0F1115"/>
          <w:spacing w:val="0"/>
          <w:sz w:val="24"/>
          <w:szCs w:val="24"/>
          <w:shd w:val="clear" w:fill="FFFFFF"/>
        </w:rPr>
        <w:t>1.激活GameplayAbility</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517"/>
        <w:gridCol w:w="2686"/>
        <w:gridCol w:w="2343"/>
      </w:tblGrid>
      <w:tr w14:paraId="62325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2073" w:type="pct"/>
            <w:tcBorders>
              <w:top w:val="nil"/>
            </w:tcBorders>
            <w:shd w:val="clear"/>
            <w:tcMar>
              <w:top w:w="150" w:type="dxa"/>
              <w:left w:w="0" w:type="dxa"/>
              <w:bottom w:w="150" w:type="dxa"/>
              <w:right w:w="240" w:type="dxa"/>
            </w:tcMar>
            <w:vAlign w:val="center"/>
          </w:tcPr>
          <w:p w14:paraId="1B9BC921">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函数名</w:t>
            </w:r>
          </w:p>
        </w:tc>
        <w:tc>
          <w:tcPr>
            <w:tcW w:w="1424" w:type="pct"/>
            <w:tcBorders>
              <w:top w:val="nil"/>
            </w:tcBorders>
            <w:shd w:val="clear"/>
            <w:tcMar>
              <w:top w:w="150" w:type="dxa"/>
              <w:left w:w="240" w:type="dxa"/>
              <w:bottom w:w="150" w:type="dxa"/>
              <w:right w:w="240" w:type="dxa"/>
            </w:tcMar>
            <w:vAlign w:val="center"/>
          </w:tcPr>
          <w:p w14:paraId="5AAE19F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1501" w:type="pct"/>
            <w:tcBorders>
              <w:top w:val="nil"/>
            </w:tcBorders>
            <w:shd w:val="clear"/>
            <w:tcMar>
              <w:top w:w="150" w:type="dxa"/>
              <w:left w:w="240" w:type="dxa"/>
              <w:bottom w:w="150" w:type="dxa"/>
              <w:right w:w="240" w:type="dxa"/>
            </w:tcMar>
            <w:vAlign w:val="center"/>
          </w:tcPr>
          <w:p w14:paraId="790406EA">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7A803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073" w:type="pct"/>
            <w:shd w:val="clear"/>
            <w:tcMar>
              <w:top w:w="150" w:type="dxa"/>
              <w:left w:w="0" w:type="dxa"/>
              <w:bottom w:w="150" w:type="dxa"/>
              <w:right w:w="240" w:type="dxa"/>
            </w:tcMar>
            <w:vAlign w:val="center"/>
          </w:tcPr>
          <w:p w14:paraId="72EB2E58">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InternalTryActivateAbility(... FPredictionKey InPredictionKey, ...)</w:t>
            </w:r>
          </w:p>
        </w:tc>
        <w:tc>
          <w:tcPr>
            <w:tcW w:w="1424" w:type="pct"/>
            <w:shd w:val="clear"/>
            <w:tcMar>
              <w:top w:w="150" w:type="dxa"/>
              <w:left w:w="240" w:type="dxa"/>
              <w:bottom w:w="150" w:type="dxa"/>
              <w:right w:w="240" w:type="dxa"/>
            </w:tcMar>
            <w:vAlign w:val="center"/>
          </w:tcPr>
          <w:p w14:paraId="7E633B82">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.cpp</w:t>
            </w:r>
            <w:r>
              <w:rPr>
                <w:rFonts w:hint="default" w:ascii="Times New Roman" w:hAnsi="Times New Roman" w:eastAsia="宋体" w:cs="Times New Roman"/>
                <w:kern w:val="0"/>
                <w:sz w:val="21"/>
                <w:szCs w:val="21"/>
                <w:bdr w:val="none" w:color="auto" w:sz="0" w:space="0"/>
                <w:lang w:val="en-US" w:eastAsia="zh-CN" w:bidi="ar"/>
              </w:rPr>
              <w:t> 文件</w:t>
            </w:r>
          </w:p>
        </w:tc>
        <w:tc>
          <w:tcPr>
            <w:tcW w:w="1501" w:type="pct"/>
            <w:shd w:val="clear"/>
            <w:tcMar>
              <w:top w:w="150" w:type="dxa"/>
              <w:left w:w="240" w:type="dxa"/>
              <w:bottom w:w="150" w:type="dxa"/>
              <w:right w:w="0" w:type="dxa"/>
            </w:tcMar>
            <w:vAlign w:val="center"/>
          </w:tcPr>
          <w:p w14:paraId="324D5B2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激活能力的内部核心函数。客户端在调用此函数时会传入一个本地生成的预测键。</w:t>
            </w:r>
          </w:p>
        </w:tc>
      </w:tr>
      <w:tr w14:paraId="3B04C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073" w:type="pct"/>
            <w:shd w:val="clear"/>
            <w:tcMar>
              <w:top w:w="150" w:type="dxa"/>
              <w:left w:w="0" w:type="dxa"/>
              <w:bottom w:w="150" w:type="dxa"/>
              <w:right w:w="240" w:type="dxa"/>
            </w:tcMar>
            <w:vAlign w:val="center"/>
          </w:tcPr>
          <w:p w14:paraId="7380F0FC">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ServerTryActivateAbility(... FPredictionKey PredictionKey)</w:t>
            </w:r>
          </w:p>
        </w:tc>
        <w:tc>
          <w:tcPr>
            <w:tcW w:w="1424" w:type="pct"/>
            <w:shd w:val="clear"/>
            <w:tcMar>
              <w:top w:w="150" w:type="dxa"/>
              <w:left w:w="240" w:type="dxa"/>
              <w:bottom w:w="150" w:type="dxa"/>
              <w:right w:w="240" w:type="dxa"/>
            </w:tcMar>
            <w:vAlign w:val="center"/>
          </w:tcPr>
          <w:p w14:paraId="7D1D6DA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UFUNCTION(Server, reliable, WithValidation)</w:t>
            </w:r>
          </w:p>
        </w:tc>
        <w:tc>
          <w:tcPr>
            <w:tcW w:w="1501" w:type="pct"/>
            <w:shd w:val="clear"/>
            <w:tcMar>
              <w:top w:w="150" w:type="dxa"/>
              <w:left w:w="240" w:type="dxa"/>
              <w:bottom w:w="150" w:type="dxa"/>
              <w:right w:w="0" w:type="dxa"/>
            </w:tcMar>
            <w:vAlign w:val="center"/>
          </w:tcPr>
          <w:p w14:paraId="155F100B">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客户端调用的服务器 RPC，用于请求激活能力，并将自己的预测键发送给服务器。</w:t>
            </w:r>
          </w:p>
        </w:tc>
      </w:tr>
      <w:tr w14:paraId="5FEFEF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073" w:type="pct"/>
            <w:shd w:val="clear"/>
            <w:tcMar>
              <w:top w:w="150" w:type="dxa"/>
              <w:left w:w="0" w:type="dxa"/>
              <w:bottom w:w="150" w:type="dxa"/>
              <w:right w:w="240" w:type="dxa"/>
            </w:tcMar>
            <w:vAlign w:val="center"/>
          </w:tcPr>
          <w:p w14:paraId="52E0CE3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ServerTryActivateAbilityWithEventData(... FPredictionKey PredictionKey, FGameplayEventData TriggerEventData)</w:t>
            </w:r>
          </w:p>
        </w:tc>
        <w:tc>
          <w:tcPr>
            <w:tcW w:w="1424" w:type="pct"/>
            <w:shd w:val="clear"/>
            <w:tcMar>
              <w:top w:w="150" w:type="dxa"/>
              <w:left w:w="240" w:type="dxa"/>
              <w:bottom w:w="150" w:type="dxa"/>
              <w:right w:w="240" w:type="dxa"/>
            </w:tcMar>
            <w:vAlign w:val="center"/>
          </w:tcPr>
          <w:p w14:paraId="240CA7E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UFUNCTION(Server, reliable, WithValidation)</w:t>
            </w:r>
          </w:p>
        </w:tc>
        <w:tc>
          <w:tcPr>
            <w:tcW w:w="1501" w:type="pct"/>
            <w:shd w:val="clear"/>
            <w:tcMar>
              <w:top w:w="150" w:type="dxa"/>
              <w:left w:w="240" w:type="dxa"/>
              <w:bottom w:w="150" w:type="dxa"/>
              <w:right w:w="0" w:type="dxa"/>
            </w:tcMar>
            <w:vAlign w:val="center"/>
          </w:tcPr>
          <w:p w14:paraId="643220F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与上面类似，但附带了一个 </w:t>
            </w:r>
            <w:r>
              <w:rPr>
                <w:rStyle w:val="8"/>
                <w:rFonts w:hint="default" w:ascii="Times New Roman" w:hAnsi="Times New Roman" w:eastAsia="宋体" w:cs="Times New Roman"/>
                <w:kern w:val="0"/>
                <w:sz w:val="21"/>
                <w:szCs w:val="21"/>
                <w:bdr w:val="none" w:color="auto" w:sz="0" w:space="0"/>
                <w:shd w:val="clear" w:fill="EBEEF2"/>
                <w:lang w:val="en-US" w:eastAsia="zh-CN" w:bidi="ar"/>
              </w:rPr>
              <w:t>FGameplayEventData</w:t>
            </w:r>
            <w:r>
              <w:rPr>
                <w:rFonts w:hint="default" w:ascii="Times New Roman" w:hAnsi="Times New Roman" w:eastAsia="宋体" w:cs="Times New Roman"/>
                <w:kern w:val="0"/>
                <w:sz w:val="21"/>
                <w:szCs w:val="21"/>
                <w:bdr w:val="none" w:color="auto" w:sz="0" w:space="0"/>
                <w:lang w:val="en-US" w:eastAsia="zh-CN" w:bidi="ar"/>
              </w:rPr>
              <w:t>，用于通过事件触发能力。</w:t>
            </w:r>
          </w:p>
        </w:tc>
      </w:tr>
      <w:tr w14:paraId="2D748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73" w:type="pct"/>
            <w:shd w:val="clear"/>
            <w:tcMar>
              <w:top w:w="150" w:type="dxa"/>
              <w:left w:w="0" w:type="dxa"/>
              <w:bottom w:w="150" w:type="dxa"/>
              <w:right w:w="240" w:type="dxa"/>
            </w:tcMar>
            <w:vAlign w:val="center"/>
          </w:tcPr>
          <w:p w14:paraId="05798A4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ClientActivateAbilitySucceed(... FPredictionKey PredictionKey)</w:t>
            </w:r>
          </w:p>
        </w:tc>
        <w:tc>
          <w:tcPr>
            <w:tcW w:w="1424" w:type="pct"/>
            <w:shd w:val="clear"/>
            <w:tcMar>
              <w:top w:w="150" w:type="dxa"/>
              <w:left w:w="240" w:type="dxa"/>
              <w:bottom w:w="150" w:type="dxa"/>
              <w:right w:w="240" w:type="dxa"/>
            </w:tcMar>
            <w:vAlign w:val="center"/>
          </w:tcPr>
          <w:p w14:paraId="1AC106E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UFUNCTION(Client, Reliable)</w:t>
            </w:r>
          </w:p>
        </w:tc>
        <w:tc>
          <w:tcPr>
            <w:tcW w:w="1501" w:type="pct"/>
            <w:shd w:val="clear"/>
            <w:tcMar>
              <w:top w:w="150" w:type="dxa"/>
              <w:left w:w="240" w:type="dxa"/>
              <w:bottom w:w="150" w:type="dxa"/>
              <w:right w:w="0" w:type="dxa"/>
            </w:tcMar>
            <w:vAlign w:val="center"/>
          </w:tcPr>
          <w:p w14:paraId="3E6A6B0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服务器返回给客户端的成功 RPC。客户端收到后，会将其预测键标记为“已捕获”，完成预测流程。</w:t>
            </w:r>
          </w:p>
        </w:tc>
      </w:tr>
      <w:tr w14:paraId="623C0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73" w:type="pct"/>
            <w:shd w:val="clear"/>
            <w:tcMar>
              <w:top w:w="150" w:type="dxa"/>
              <w:left w:w="0" w:type="dxa"/>
              <w:bottom w:w="150" w:type="dxa"/>
              <w:right w:w="240" w:type="dxa"/>
            </w:tcMar>
            <w:vAlign w:val="center"/>
          </w:tcPr>
          <w:p w14:paraId="16B2DFEA">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ClientActivateAbilityFailed(... int16 PredictionKey)</w:t>
            </w:r>
          </w:p>
        </w:tc>
        <w:tc>
          <w:tcPr>
            <w:tcW w:w="1424" w:type="pct"/>
            <w:shd w:val="clear"/>
            <w:tcMar>
              <w:top w:w="150" w:type="dxa"/>
              <w:left w:w="240" w:type="dxa"/>
              <w:bottom w:w="150" w:type="dxa"/>
              <w:right w:w="240" w:type="dxa"/>
            </w:tcMar>
            <w:vAlign w:val="center"/>
          </w:tcPr>
          <w:p w14:paraId="1BA1F79A">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UFUNCTION(Client, Reliable)</w:t>
            </w:r>
          </w:p>
        </w:tc>
        <w:tc>
          <w:tcPr>
            <w:tcW w:w="1501" w:type="pct"/>
            <w:shd w:val="clear"/>
            <w:tcMar>
              <w:top w:w="150" w:type="dxa"/>
              <w:left w:w="240" w:type="dxa"/>
              <w:bottom w:w="150" w:type="dxa"/>
              <w:right w:w="0" w:type="dxa"/>
            </w:tcMar>
            <w:vAlign w:val="center"/>
          </w:tcPr>
          <w:p w14:paraId="44F2987A">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服务器返回给客户端的失败 RPC。客户端收到后，会根据预测键找到对应的预测能力并</w:t>
            </w:r>
            <w:r>
              <w:rPr>
                <w:rFonts w:hint="default" w:ascii="Times New Roman" w:hAnsi="Times New Roman" w:eastAsia="宋体" w:cs="Times New Roman"/>
                <w:b/>
                <w:bCs/>
                <w:kern w:val="0"/>
                <w:sz w:val="21"/>
                <w:szCs w:val="21"/>
                <w:bdr w:val="none" w:color="auto" w:sz="0" w:space="0"/>
                <w:lang w:val="en-US" w:eastAsia="zh-CN" w:bidi="ar"/>
              </w:rPr>
              <w:t>执行回滚</w:t>
            </w:r>
            <w:r>
              <w:rPr>
                <w:rFonts w:hint="default" w:ascii="Times New Roman" w:hAnsi="Times New Roman" w:eastAsia="宋体" w:cs="Times New Roman"/>
                <w:kern w:val="0"/>
                <w:sz w:val="21"/>
                <w:szCs w:val="21"/>
                <w:bdr w:val="none" w:color="auto" w:sz="0" w:space="0"/>
                <w:lang w:val="en-US" w:eastAsia="zh-CN" w:bidi="ar"/>
              </w:rPr>
              <w:t>。</w:t>
            </w:r>
          </w:p>
        </w:tc>
      </w:tr>
      <w:tr w14:paraId="7FE757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73" w:type="pct"/>
            <w:shd w:val="clear"/>
            <w:tcMar>
              <w:top w:w="150" w:type="dxa"/>
              <w:left w:w="0" w:type="dxa"/>
              <w:bottom w:w="150" w:type="dxa"/>
              <w:right w:w="240" w:type="dxa"/>
            </w:tcMar>
            <w:vAlign w:val="center"/>
          </w:tcPr>
          <w:p w14:paraId="349D542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OnClientActivateAbilityCaughtUp(...)</w:t>
            </w:r>
          </w:p>
        </w:tc>
        <w:tc>
          <w:tcPr>
            <w:tcW w:w="1424" w:type="pct"/>
            <w:shd w:val="clear"/>
            <w:tcMar>
              <w:top w:w="150" w:type="dxa"/>
              <w:left w:w="240" w:type="dxa"/>
              <w:bottom w:w="150" w:type="dxa"/>
              <w:right w:w="240" w:type="dxa"/>
            </w:tcMar>
            <w:vAlign w:val="center"/>
          </w:tcPr>
          <w:p w14:paraId="203EA94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p>
        </w:tc>
        <w:tc>
          <w:tcPr>
            <w:tcW w:w="1501" w:type="pct"/>
            <w:shd w:val="clear"/>
            <w:tcMar>
              <w:top w:w="150" w:type="dxa"/>
              <w:left w:w="240" w:type="dxa"/>
              <w:bottom w:w="150" w:type="dxa"/>
              <w:right w:w="0" w:type="dxa"/>
            </w:tcMar>
            <w:vAlign w:val="center"/>
          </w:tcPr>
          <w:p w14:paraId="1B229A2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当客户端确认一个预测键已被服务器“捕获”时调用的内部回调。</w:t>
            </w:r>
          </w:p>
        </w:tc>
      </w:tr>
    </w:tbl>
    <w:p w14:paraId="097CA447">
      <w:pPr>
        <w:pStyle w:val="3"/>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b/>
          <w:bCs/>
          <w:caps w:val="0"/>
          <w:color w:val="0F1115"/>
          <w:spacing w:val="0"/>
          <w:sz w:val="24"/>
          <w:szCs w:val="24"/>
        </w:rPr>
      </w:pPr>
      <w:r>
        <w:rPr>
          <w:rFonts w:hint="default" w:ascii="Times New Roman" w:hAnsi="Times New Roman" w:eastAsia="宋体" w:cs="Times New Roman"/>
          <w:b/>
          <w:bCs/>
          <w:caps w:val="0"/>
          <w:color w:val="0F1115"/>
          <w:spacing w:val="0"/>
          <w:sz w:val="24"/>
          <w:szCs w:val="24"/>
          <w:shd w:val="clear" w:fill="FFFFFF"/>
          <w:lang w:val="en-US" w:eastAsia="zh-CN"/>
        </w:rPr>
        <w:t>4.2.3.</w:t>
      </w:r>
      <w:r>
        <w:rPr>
          <w:rFonts w:hint="default" w:ascii="Times New Roman" w:hAnsi="Times New Roman" w:eastAsia="宋体" w:cs="Times New Roman"/>
          <w:b/>
          <w:bCs/>
          <w:caps w:val="0"/>
          <w:color w:val="0F1115"/>
          <w:spacing w:val="0"/>
          <w:sz w:val="24"/>
          <w:szCs w:val="24"/>
          <w:shd w:val="clear" w:fill="FFFFFF"/>
        </w:rPr>
        <w:t>2.应用GameplayEffect</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175"/>
        <w:gridCol w:w="1810"/>
        <w:gridCol w:w="3561"/>
      </w:tblGrid>
      <w:tr w14:paraId="10AC0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1922" w:type="pct"/>
            <w:tcBorders>
              <w:top w:val="nil"/>
            </w:tcBorders>
            <w:shd w:val="clear"/>
            <w:tcMar>
              <w:top w:w="150" w:type="dxa"/>
              <w:left w:w="0" w:type="dxa"/>
              <w:bottom w:w="150" w:type="dxa"/>
              <w:right w:w="240" w:type="dxa"/>
            </w:tcMar>
            <w:vAlign w:val="center"/>
          </w:tcPr>
          <w:p w14:paraId="12BCFCB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函数名</w:t>
            </w:r>
          </w:p>
        </w:tc>
        <w:tc>
          <w:tcPr>
            <w:tcW w:w="981" w:type="pct"/>
            <w:tcBorders>
              <w:top w:val="nil"/>
            </w:tcBorders>
            <w:shd w:val="clear"/>
            <w:tcMar>
              <w:top w:w="150" w:type="dxa"/>
              <w:left w:w="240" w:type="dxa"/>
              <w:bottom w:w="150" w:type="dxa"/>
              <w:right w:w="240" w:type="dxa"/>
            </w:tcMar>
            <w:vAlign w:val="center"/>
          </w:tcPr>
          <w:p w14:paraId="50074B7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2095" w:type="pct"/>
            <w:tcBorders>
              <w:top w:val="nil"/>
            </w:tcBorders>
            <w:shd w:val="clear"/>
            <w:tcMar>
              <w:top w:w="150" w:type="dxa"/>
              <w:left w:w="240" w:type="dxa"/>
              <w:bottom w:w="150" w:type="dxa"/>
              <w:right w:w="240" w:type="dxa"/>
            </w:tcMar>
            <w:vAlign w:val="center"/>
          </w:tcPr>
          <w:p w14:paraId="07A6F61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46F90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22" w:type="pct"/>
            <w:shd w:val="clear"/>
            <w:tcMar>
              <w:top w:w="150" w:type="dxa"/>
              <w:left w:w="0" w:type="dxa"/>
              <w:bottom w:w="150" w:type="dxa"/>
              <w:right w:w="240" w:type="dxa"/>
            </w:tcMar>
            <w:vAlign w:val="center"/>
          </w:tcPr>
          <w:p w14:paraId="0248C74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ApplyGameplayEffectSpecToSelf(const FGameplayEffectSpec&amp;, FPredictionKey)</w:t>
            </w:r>
          </w:p>
        </w:tc>
        <w:tc>
          <w:tcPr>
            <w:tcW w:w="981" w:type="pct"/>
            <w:shd w:val="clear"/>
            <w:tcMar>
              <w:top w:w="150" w:type="dxa"/>
              <w:left w:w="240" w:type="dxa"/>
              <w:bottom w:w="150" w:type="dxa"/>
              <w:right w:w="240" w:type="dxa"/>
            </w:tcMar>
            <w:vAlign w:val="center"/>
          </w:tcPr>
          <w:p w14:paraId="0C7D9F9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.cpp</w:t>
            </w:r>
            <w:r>
              <w:rPr>
                <w:rFonts w:hint="default" w:ascii="Times New Roman" w:hAnsi="Times New Roman" w:eastAsia="宋体" w:cs="Times New Roman"/>
                <w:kern w:val="0"/>
                <w:sz w:val="21"/>
                <w:szCs w:val="21"/>
                <w:bdr w:val="none" w:color="auto" w:sz="0" w:space="0"/>
                <w:lang w:val="en-US" w:eastAsia="zh-CN" w:bidi="ar"/>
              </w:rPr>
              <w:t> 文件</w:t>
            </w:r>
          </w:p>
        </w:tc>
        <w:tc>
          <w:tcPr>
            <w:tcW w:w="2095" w:type="pct"/>
            <w:shd w:val="clear"/>
            <w:tcMar>
              <w:top w:w="150" w:type="dxa"/>
              <w:left w:w="240" w:type="dxa"/>
              <w:bottom w:w="150" w:type="dxa"/>
              <w:right w:w="0" w:type="dxa"/>
            </w:tcMar>
            <w:vAlign w:val="center"/>
          </w:tcPr>
          <w:p w14:paraId="4D63730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核心函数</w:t>
            </w:r>
            <w:r>
              <w:rPr>
                <w:rFonts w:hint="default" w:ascii="Times New Roman" w:hAnsi="Times New Roman" w:eastAsia="宋体" w:cs="Times New Roman"/>
                <w:kern w:val="0"/>
                <w:sz w:val="21"/>
                <w:szCs w:val="21"/>
                <w:bdr w:val="none" w:color="auto" w:sz="0" w:space="0"/>
                <w:lang w:val="en-US" w:eastAsia="zh-CN" w:bidi="ar"/>
              </w:rPr>
              <w:t>。应用 GE 到自身。它检查 </w:t>
            </w:r>
            <w:r>
              <w:rPr>
                <w:rStyle w:val="8"/>
                <w:rFonts w:hint="default" w:ascii="Times New Roman" w:hAnsi="Times New Roman" w:eastAsia="宋体" w:cs="Times New Roman"/>
                <w:kern w:val="0"/>
                <w:sz w:val="21"/>
                <w:szCs w:val="21"/>
                <w:bdr w:val="none" w:color="auto" w:sz="0" w:space="0"/>
                <w:shd w:val="clear" w:fill="EBEEF2"/>
                <w:lang w:val="en-US" w:eastAsia="zh-CN" w:bidi="ar"/>
              </w:rPr>
              <w:t>HasNetworkAuthorityToApplyGameplayEffect</w:t>
            </w:r>
            <w:r>
              <w:rPr>
                <w:rFonts w:hint="default" w:ascii="Times New Roman" w:hAnsi="Times New Roman" w:eastAsia="宋体" w:cs="Times New Roman"/>
                <w:kern w:val="0"/>
                <w:sz w:val="21"/>
                <w:szCs w:val="21"/>
                <w:bdr w:val="none" w:color="auto" w:sz="0" w:space="0"/>
                <w:lang w:val="en-US" w:eastAsia="zh-CN" w:bidi="ar"/>
              </w:rPr>
              <w:t>，并特殊处理预测性的即时 GE，将其转为“无限持续”状态暂存。</w:t>
            </w:r>
          </w:p>
        </w:tc>
      </w:tr>
      <w:tr w14:paraId="4D89E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22" w:type="pct"/>
            <w:shd w:val="clear"/>
            <w:tcMar>
              <w:top w:w="150" w:type="dxa"/>
              <w:left w:w="0" w:type="dxa"/>
              <w:bottom w:w="150" w:type="dxa"/>
              <w:right w:w="240" w:type="dxa"/>
            </w:tcMar>
            <w:vAlign w:val="center"/>
          </w:tcPr>
          <w:p w14:paraId="105BAA2A">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ApplyGameplayEffectSpecToTarget(... FPredictionKey)</w:t>
            </w:r>
          </w:p>
        </w:tc>
        <w:tc>
          <w:tcPr>
            <w:tcW w:w="981" w:type="pct"/>
            <w:shd w:val="clear"/>
            <w:tcMar>
              <w:top w:w="150" w:type="dxa"/>
              <w:left w:w="240" w:type="dxa"/>
              <w:bottom w:w="150" w:type="dxa"/>
              <w:right w:w="240" w:type="dxa"/>
            </w:tcMar>
            <w:vAlign w:val="center"/>
          </w:tcPr>
          <w:p w14:paraId="056F256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.cpp</w:t>
            </w:r>
            <w:r>
              <w:rPr>
                <w:rFonts w:hint="default" w:ascii="Times New Roman" w:hAnsi="Times New Roman" w:eastAsia="宋体" w:cs="Times New Roman"/>
                <w:kern w:val="0"/>
                <w:sz w:val="21"/>
                <w:szCs w:val="21"/>
                <w:bdr w:val="none" w:color="auto" w:sz="0" w:space="0"/>
                <w:lang w:val="en-US" w:eastAsia="zh-CN" w:bidi="ar"/>
              </w:rPr>
              <w:t> 文件</w:t>
            </w:r>
          </w:p>
        </w:tc>
        <w:tc>
          <w:tcPr>
            <w:tcW w:w="2095" w:type="pct"/>
            <w:shd w:val="clear"/>
            <w:tcMar>
              <w:top w:w="150" w:type="dxa"/>
              <w:left w:w="240" w:type="dxa"/>
              <w:bottom w:w="150" w:type="dxa"/>
              <w:right w:w="0" w:type="dxa"/>
            </w:tcMar>
            <w:vAlign w:val="center"/>
          </w:tcPr>
          <w:p w14:paraId="0373E71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应用 GE 到目标。会检查 </w:t>
            </w:r>
            <w:r>
              <w:rPr>
                <w:rStyle w:val="8"/>
                <w:rFonts w:hint="default" w:ascii="Times New Roman" w:hAnsi="Times New Roman" w:eastAsia="宋体" w:cs="Times New Roman"/>
                <w:kern w:val="0"/>
                <w:sz w:val="21"/>
                <w:szCs w:val="21"/>
                <w:bdr w:val="none" w:color="auto" w:sz="0" w:space="0"/>
                <w:shd w:val="clear" w:fill="EBEEF2"/>
                <w:lang w:val="en-US" w:eastAsia="zh-CN" w:bidi="ar"/>
              </w:rPr>
              <w:t>UAbilitySystemGlobals::ShouldPredictTargetGameplayEffects()</w:t>
            </w:r>
            <w:r>
              <w:rPr>
                <w:rFonts w:hint="default" w:ascii="Times New Roman" w:hAnsi="Times New Roman" w:eastAsia="宋体" w:cs="Times New Roman"/>
                <w:kern w:val="0"/>
                <w:sz w:val="21"/>
                <w:szCs w:val="21"/>
                <w:bdr w:val="none" w:color="auto" w:sz="0" w:space="0"/>
                <w:lang w:val="en-US" w:eastAsia="zh-CN" w:bidi="ar"/>
              </w:rPr>
              <w:t> 来决定是否使用预测键。</w:t>
            </w:r>
          </w:p>
        </w:tc>
      </w:tr>
      <w:tr w14:paraId="02B6B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22" w:type="pct"/>
            <w:shd w:val="clear"/>
            <w:tcMar>
              <w:top w:w="150" w:type="dxa"/>
              <w:left w:w="0" w:type="dxa"/>
              <w:bottom w:w="150" w:type="dxa"/>
              <w:right w:w="240" w:type="dxa"/>
            </w:tcMar>
            <w:vAlign w:val="center"/>
          </w:tcPr>
          <w:p w14:paraId="5F754A38">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HasNetworkAuthorityToApplyGameplayEffect(FPredictionKey)</w:t>
            </w:r>
          </w:p>
        </w:tc>
        <w:tc>
          <w:tcPr>
            <w:tcW w:w="981" w:type="pct"/>
            <w:shd w:val="clear"/>
            <w:tcMar>
              <w:top w:w="150" w:type="dxa"/>
              <w:left w:w="240" w:type="dxa"/>
              <w:bottom w:w="150" w:type="dxa"/>
              <w:right w:w="240" w:type="dxa"/>
            </w:tcMar>
            <w:vAlign w:val="center"/>
          </w:tcPr>
          <w:p w14:paraId="3171F13C">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.cpp</w:t>
            </w:r>
            <w:r>
              <w:rPr>
                <w:rFonts w:hint="default" w:ascii="Times New Roman" w:hAnsi="Times New Roman" w:eastAsia="宋体" w:cs="Times New Roman"/>
                <w:kern w:val="0"/>
                <w:sz w:val="21"/>
                <w:szCs w:val="21"/>
                <w:bdr w:val="none" w:color="auto" w:sz="0" w:space="0"/>
                <w:lang w:val="en-US" w:eastAsia="zh-CN" w:bidi="ar"/>
              </w:rPr>
              <w:t> 文件</w:t>
            </w:r>
          </w:p>
        </w:tc>
        <w:tc>
          <w:tcPr>
            <w:tcW w:w="2095" w:type="pct"/>
            <w:shd w:val="clear"/>
            <w:tcMar>
              <w:top w:w="150" w:type="dxa"/>
              <w:left w:w="240" w:type="dxa"/>
              <w:bottom w:w="150" w:type="dxa"/>
              <w:right w:w="0" w:type="dxa"/>
            </w:tcMar>
            <w:vAlign w:val="center"/>
          </w:tcPr>
          <w:p w14:paraId="157CFE1A">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判断是否有网络权威来应用 GE。如果拥有权威或拥有有效的本地预测键，则返回 </w:t>
            </w:r>
            <w:r>
              <w:rPr>
                <w:rStyle w:val="8"/>
                <w:rFonts w:hint="default" w:ascii="Times New Roman" w:hAnsi="Times New Roman" w:eastAsia="宋体" w:cs="Times New Roman"/>
                <w:kern w:val="0"/>
                <w:sz w:val="21"/>
                <w:szCs w:val="21"/>
                <w:bdr w:val="none" w:color="auto" w:sz="0" w:space="0"/>
                <w:shd w:val="clear" w:fill="EBEEF2"/>
                <w:lang w:val="en-US" w:eastAsia="zh-CN" w:bidi="ar"/>
              </w:rPr>
              <w:t>true</w:t>
            </w:r>
            <w:r>
              <w:rPr>
                <w:rFonts w:hint="default" w:ascii="Times New Roman" w:hAnsi="Times New Roman" w:eastAsia="宋体" w:cs="Times New Roman"/>
                <w:kern w:val="0"/>
                <w:sz w:val="21"/>
                <w:szCs w:val="21"/>
                <w:bdr w:val="none" w:color="auto" w:sz="0" w:space="0"/>
                <w:lang w:val="en-US" w:eastAsia="zh-CN" w:bidi="ar"/>
              </w:rPr>
              <w:t>。</w:t>
            </w:r>
          </w:p>
        </w:tc>
      </w:tr>
    </w:tbl>
    <w:p w14:paraId="40AA11D1">
      <w:pPr>
        <w:pStyle w:val="3"/>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b/>
          <w:bCs/>
          <w:caps w:val="0"/>
          <w:color w:val="0F1115"/>
          <w:spacing w:val="0"/>
          <w:sz w:val="24"/>
          <w:szCs w:val="24"/>
        </w:rPr>
      </w:pPr>
      <w:r>
        <w:rPr>
          <w:rFonts w:hint="eastAsia" w:ascii="Times New Roman" w:hAnsi="Times New Roman" w:cs="Times New Roman"/>
          <w:b/>
          <w:bCs/>
          <w:caps w:val="0"/>
          <w:color w:val="0F1115"/>
          <w:spacing w:val="0"/>
          <w:sz w:val="24"/>
          <w:szCs w:val="24"/>
          <w:shd w:val="clear" w:fill="FFFFFF"/>
          <w:lang w:val="en-US" w:eastAsia="zh-CN"/>
        </w:rPr>
        <w:t>4.2.3.</w:t>
      </w:r>
      <w:r>
        <w:rPr>
          <w:rFonts w:hint="default" w:ascii="Times New Roman" w:hAnsi="Times New Roman" w:eastAsia="宋体" w:cs="Times New Roman"/>
          <w:b/>
          <w:bCs/>
          <w:caps w:val="0"/>
          <w:color w:val="0F1115"/>
          <w:spacing w:val="0"/>
          <w:sz w:val="24"/>
          <w:szCs w:val="24"/>
          <w:shd w:val="clear" w:fill="FFFFFF"/>
        </w:rPr>
        <w:t>3.处理GameplayCue</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195"/>
        <w:gridCol w:w="2307"/>
        <w:gridCol w:w="3044"/>
      </w:tblGrid>
      <w:tr w14:paraId="28337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1919" w:type="pct"/>
            <w:tcBorders>
              <w:top w:val="nil"/>
            </w:tcBorders>
            <w:shd w:val="clear"/>
            <w:tcMar>
              <w:top w:w="150" w:type="dxa"/>
              <w:left w:w="0" w:type="dxa"/>
              <w:bottom w:w="150" w:type="dxa"/>
              <w:right w:w="240" w:type="dxa"/>
            </w:tcMar>
            <w:vAlign w:val="center"/>
          </w:tcPr>
          <w:p w14:paraId="7CF6DC6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函数名</w:t>
            </w:r>
          </w:p>
        </w:tc>
        <w:tc>
          <w:tcPr>
            <w:tcW w:w="1305" w:type="pct"/>
            <w:tcBorders>
              <w:top w:val="nil"/>
            </w:tcBorders>
            <w:shd w:val="clear"/>
            <w:tcMar>
              <w:top w:w="150" w:type="dxa"/>
              <w:left w:w="240" w:type="dxa"/>
              <w:bottom w:w="150" w:type="dxa"/>
              <w:right w:w="240" w:type="dxa"/>
            </w:tcMar>
            <w:vAlign w:val="center"/>
          </w:tcPr>
          <w:p w14:paraId="2063B08F">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1775" w:type="pct"/>
            <w:tcBorders>
              <w:top w:val="nil"/>
            </w:tcBorders>
            <w:shd w:val="clear"/>
            <w:tcMar>
              <w:top w:w="150" w:type="dxa"/>
              <w:left w:w="240" w:type="dxa"/>
              <w:bottom w:w="150" w:type="dxa"/>
              <w:right w:w="240" w:type="dxa"/>
            </w:tcMar>
            <w:vAlign w:val="center"/>
          </w:tcPr>
          <w:p w14:paraId="784B6B9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79D37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19" w:type="pct"/>
            <w:shd w:val="clear"/>
            <w:tcMar>
              <w:top w:w="150" w:type="dxa"/>
              <w:left w:w="0" w:type="dxa"/>
              <w:bottom w:w="150" w:type="dxa"/>
              <w:right w:w="240" w:type="dxa"/>
            </w:tcMar>
            <w:vAlign w:val="center"/>
          </w:tcPr>
          <w:p w14:paraId="1779349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AddGameplayCue_Internal(...)</w:t>
            </w:r>
          </w:p>
        </w:tc>
        <w:tc>
          <w:tcPr>
            <w:tcW w:w="1305" w:type="pct"/>
            <w:shd w:val="clear"/>
            <w:tcMar>
              <w:top w:w="150" w:type="dxa"/>
              <w:left w:w="240" w:type="dxa"/>
              <w:bottom w:w="150" w:type="dxa"/>
              <w:right w:w="240" w:type="dxa"/>
            </w:tcMar>
            <w:vAlign w:val="center"/>
          </w:tcPr>
          <w:p w14:paraId="3B718F9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.cpp</w:t>
            </w:r>
            <w:r>
              <w:rPr>
                <w:rFonts w:hint="default" w:ascii="Times New Roman" w:hAnsi="Times New Roman" w:eastAsia="宋体" w:cs="Times New Roman"/>
                <w:kern w:val="0"/>
                <w:sz w:val="21"/>
                <w:szCs w:val="21"/>
                <w:bdr w:val="none" w:color="auto" w:sz="0" w:space="0"/>
                <w:lang w:val="en-US" w:eastAsia="zh-CN" w:bidi="ar"/>
              </w:rPr>
              <w:t> 文件</w:t>
            </w:r>
          </w:p>
        </w:tc>
        <w:tc>
          <w:tcPr>
            <w:tcW w:w="1775" w:type="pct"/>
            <w:shd w:val="clear"/>
            <w:tcMar>
              <w:top w:w="150" w:type="dxa"/>
              <w:left w:w="240" w:type="dxa"/>
              <w:bottom w:w="150" w:type="dxa"/>
              <w:right w:w="0" w:type="dxa"/>
            </w:tcMar>
            <w:vAlign w:val="center"/>
          </w:tcPr>
          <w:p w14:paraId="6AA4611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添加持久 Cue 的内部实现。在客户端，如果 </w:t>
            </w:r>
            <w:r>
              <w:rPr>
                <w:rStyle w:val="8"/>
                <w:rFonts w:hint="default" w:ascii="Times New Roman" w:hAnsi="Times New Roman" w:eastAsia="宋体" w:cs="Times New Roman"/>
                <w:kern w:val="0"/>
                <w:sz w:val="21"/>
                <w:szCs w:val="21"/>
                <w:bdr w:val="none" w:color="auto" w:sz="0" w:space="0"/>
                <w:shd w:val="clear" w:fill="EBEEF2"/>
                <w:lang w:val="en-US" w:eastAsia="zh-CN" w:bidi="ar"/>
              </w:rPr>
              <w:t>ScopedPredictionKey</w:t>
            </w:r>
            <w:r>
              <w:rPr>
                <w:rFonts w:hint="default" w:ascii="Times New Roman" w:hAnsi="Times New Roman" w:eastAsia="宋体" w:cs="Times New Roman"/>
                <w:kern w:val="0"/>
                <w:sz w:val="21"/>
                <w:szCs w:val="21"/>
                <w:bdr w:val="none" w:color="auto" w:sz="0" w:space="0"/>
                <w:lang w:val="en-US" w:eastAsia="zh-CN" w:bidi="ar"/>
              </w:rPr>
              <w:t> 是本地生成的，它会调用 </w:t>
            </w:r>
            <w:r>
              <w:rPr>
                <w:rStyle w:val="8"/>
                <w:rFonts w:hint="default" w:ascii="Times New Roman" w:hAnsi="Times New Roman" w:eastAsia="宋体" w:cs="Times New Roman"/>
                <w:kern w:val="0"/>
                <w:sz w:val="21"/>
                <w:szCs w:val="21"/>
                <w:bdr w:val="none" w:color="auto" w:sz="0" w:space="0"/>
                <w:shd w:val="clear" w:fill="EBEEF2"/>
                <w:lang w:val="en-US" w:eastAsia="zh-CN" w:bidi="ar"/>
              </w:rPr>
              <w:t>GameplayCueContainer.PredictiveAdd</w:t>
            </w:r>
            <w:r>
              <w:rPr>
                <w:rFonts w:hint="default" w:ascii="Times New Roman" w:hAnsi="Times New Roman" w:eastAsia="宋体" w:cs="Times New Roman"/>
                <w:kern w:val="0"/>
                <w:sz w:val="21"/>
                <w:szCs w:val="21"/>
                <w:bdr w:val="none" w:color="auto" w:sz="0" w:space="0"/>
                <w:lang w:val="en-US" w:eastAsia="zh-CN" w:bidi="ar"/>
              </w:rPr>
              <w:t> 并</w:t>
            </w:r>
            <w:r>
              <w:rPr>
                <w:rFonts w:hint="default" w:ascii="Times New Roman" w:hAnsi="Times New Roman" w:eastAsia="宋体" w:cs="Times New Roman"/>
                <w:b/>
                <w:bCs/>
                <w:kern w:val="0"/>
                <w:sz w:val="21"/>
                <w:szCs w:val="21"/>
                <w:bdr w:val="none" w:color="auto" w:sz="0" w:space="0"/>
                <w:lang w:val="en-US" w:eastAsia="zh-CN" w:bidi="ar"/>
              </w:rPr>
              <w:t>立即执行</w:t>
            </w:r>
            <w:r>
              <w:rPr>
                <w:rFonts w:hint="default" w:ascii="Times New Roman" w:hAnsi="Times New Roman" w:eastAsia="宋体" w:cs="Times New Roman"/>
                <w:kern w:val="0"/>
                <w:sz w:val="21"/>
                <w:szCs w:val="21"/>
                <w:bdr w:val="none" w:color="auto" w:sz="0" w:space="0"/>
                <w:lang w:val="en-US" w:eastAsia="zh-CN" w:bidi="ar"/>
              </w:rPr>
              <w:t> </w:t>
            </w:r>
            <w:r>
              <w:rPr>
                <w:rStyle w:val="8"/>
                <w:rFonts w:hint="default" w:ascii="Times New Roman" w:hAnsi="Times New Roman" w:eastAsia="宋体" w:cs="Times New Roman"/>
                <w:kern w:val="0"/>
                <w:sz w:val="21"/>
                <w:szCs w:val="21"/>
                <w:bdr w:val="none" w:color="auto" w:sz="0" w:space="0"/>
                <w:shd w:val="clear" w:fill="EBEEF2"/>
                <w:lang w:val="en-US" w:eastAsia="zh-CN" w:bidi="ar"/>
              </w:rPr>
              <w:t>OnActive</w:t>
            </w:r>
            <w:r>
              <w:rPr>
                <w:rFonts w:hint="default" w:ascii="Times New Roman" w:hAnsi="Times New Roman" w:eastAsia="宋体" w:cs="Times New Roman"/>
                <w:kern w:val="0"/>
                <w:sz w:val="21"/>
                <w:szCs w:val="21"/>
                <w:bdr w:val="none" w:color="auto" w:sz="0" w:space="0"/>
                <w:lang w:val="en-US" w:eastAsia="zh-CN" w:bidi="ar"/>
              </w:rPr>
              <w:t> 和 </w:t>
            </w:r>
            <w:r>
              <w:rPr>
                <w:rStyle w:val="8"/>
                <w:rFonts w:hint="default" w:ascii="Times New Roman" w:hAnsi="Times New Roman" w:eastAsia="宋体" w:cs="Times New Roman"/>
                <w:kern w:val="0"/>
                <w:sz w:val="21"/>
                <w:szCs w:val="21"/>
                <w:bdr w:val="none" w:color="auto" w:sz="0" w:space="0"/>
                <w:shd w:val="clear" w:fill="EBEEF2"/>
                <w:lang w:val="en-US" w:eastAsia="zh-CN" w:bidi="ar"/>
              </w:rPr>
              <w:t>WhileActive</w:t>
            </w:r>
            <w:r>
              <w:rPr>
                <w:rFonts w:hint="default" w:ascii="Times New Roman" w:hAnsi="Times New Roman" w:eastAsia="宋体" w:cs="Times New Roman"/>
                <w:kern w:val="0"/>
                <w:sz w:val="21"/>
                <w:szCs w:val="21"/>
                <w:bdr w:val="none" w:color="auto" w:sz="0" w:space="0"/>
                <w:lang w:val="en-US" w:eastAsia="zh-CN" w:bidi="ar"/>
              </w:rPr>
              <w:t> 事件。</w:t>
            </w:r>
          </w:p>
        </w:tc>
      </w:tr>
      <w:tr w14:paraId="0E8753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19" w:type="pct"/>
            <w:shd w:val="clear"/>
            <w:tcMar>
              <w:top w:w="150" w:type="dxa"/>
              <w:left w:w="0" w:type="dxa"/>
              <w:bottom w:w="150" w:type="dxa"/>
              <w:right w:w="240" w:type="dxa"/>
            </w:tcMar>
            <w:vAlign w:val="center"/>
          </w:tcPr>
          <w:p w14:paraId="430F5D30">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RemoveGameplayCue_Internal(...)</w:t>
            </w:r>
          </w:p>
        </w:tc>
        <w:tc>
          <w:tcPr>
            <w:tcW w:w="1305" w:type="pct"/>
            <w:shd w:val="clear"/>
            <w:tcMar>
              <w:top w:w="150" w:type="dxa"/>
              <w:left w:w="240" w:type="dxa"/>
              <w:bottom w:w="150" w:type="dxa"/>
              <w:right w:w="240" w:type="dxa"/>
            </w:tcMar>
            <w:vAlign w:val="center"/>
          </w:tcPr>
          <w:p w14:paraId="58035F1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.cpp</w:t>
            </w:r>
            <w:r>
              <w:rPr>
                <w:rFonts w:hint="default" w:ascii="Times New Roman" w:hAnsi="Times New Roman" w:eastAsia="宋体" w:cs="Times New Roman"/>
                <w:kern w:val="0"/>
                <w:sz w:val="21"/>
                <w:szCs w:val="21"/>
                <w:bdr w:val="none" w:color="auto" w:sz="0" w:space="0"/>
                <w:lang w:val="en-US" w:eastAsia="zh-CN" w:bidi="ar"/>
              </w:rPr>
              <w:t> 文件</w:t>
            </w:r>
          </w:p>
        </w:tc>
        <w:tc>
          <w:tcPr>
            <w:tcW w:w="1775" w:type="pct"/>
            <w:shd w:val="clear"/>
            <w:tcMar>
              <w:top w:w="150" w:type="dxa"/>
              <w:left w:w="240" w:type="dxa"/>
              <w:bottom w:w="150" w:type="dxa"/>
              <w:right w:w="0" w:type="dxa"/>
            </w:tcMar>
            <w:vAlign w:val="center"/>
          </w:tcPr>
          <w:p w14:paraId="4104C60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移除持久 Cue 的内部实现。在客户端，如果 </w:t>
            </w:r>
            <w:r>
              <w:rPr>
                <w:rStyle w:val="8"/>
                <w:rFonts w:hint="default" w:ascii="Times New Roman" w:hAnsi="Times New Roman" w:eastAsia="宋体" w:cs="Times New Roman"/>
                <w:kern w:val="0"/>
                <w:sz w:val="21"/>
                <w:szCs w:val="21"/>
                <w:bdr w:val="none" w:color="auto" w:sz="0" w:space="0"/>
                <w:shd w:val="clear" w:fill="EBEEF2"/>
                <w:lang w:val="en-US" w:eastAsia="zh-CN" w:bidi="ar"/>
              </w:rPr>
              <w:t>ScopedPredictionKey</w:t>
            </w:r>
            <w:r>
              <w:rPr>
                <w:rFonts w:hint="default" w:ascii="Times New Roman" w:hAnsi="Times New Roman" w:eastAsia="宋体" w:cs="Times New Roman"/>
                <w:kern w:val="0"/>
                <w:sz w:val="21"/>
                <w:szCs w:val="21"/>
                <w:bdr w:val="none" w:color="auto" w:sz="0" w:space="0"/>
                <w:lang w:val="en-US" w:eastAsia="zh-CN" w:bidi="ar"/>
              </w:rPr>
              <w:t> 是本地生成的，它会调用 </w:t>
            </w:r>
            <w:r>
              <w:rPr>
                <w:rStyle w:val="8"/>
                <w:rFonts w:hint="default" w:ascii="Times New Roman" w:hAnsi="Times New Roman" w:eastAsia="宋体" w:cs="Times New Roman"/>
                <w:kern w:val="0"/>
                <w:sz w:val="21"/>
                <w:szCs w:val="21"/>
                <w:bdr w:val="none" w:color="auto" w:sz="0" w:space="0"/>
                <w:shd w:val="clear" w:fill="EBEEF2"/>
                <w:lang w:val="en-US" w:eastAsia="zh-CN" w:bidi="ar"/>
              </w:rPr>
              <w:t>GameplayCueContainer.PredictiveRemove</w:t>
            </w:r>
            <w:r>
              <w:rPr>
                <w:rFonts w:hint="default" w:ascii="Times New Roman" w:hAnsi="Times New Roman" w:eastAsia="宋体" w:cs="Times New Roman"/>
                <w:kern w:val="0"/>
                <w:sz w:val="21"/>
                <w:szCs w:val="21"/>
                <w:bdr w:val="none" w:color="auto" w:sz="0" w:space="0"/>
                <w:lang w:val="en-US" w:eastAsia="zh-CN" w:bidi="ar"/>
              </w:rPr>
              <w:t>。</w:t>
            </w:r>
          </w:p>
        </w:tc>
      </w:tr>
      <w:tr w14:paraId="72524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19" w:type="pct"/>
            <w:shd w:val="clear"/>
            <w:tcMar>
              <w:top w:w="150" w:type="dxa"/>
              <w:left w:w="0" w:type="dxa"/>
              <w:bottom w:w="150" w:type="dxa"/>
              <w:right w:w="240" w:type="dxa"/>
            </w:tcMar>
            <w:vAlign w:val="center"/>
          </w:tcPr>
          <w:p w14:paraId="33D13301">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OnPredictiveGameplayCueCatchup(FGameplayTag)</w:t>
            </w:r>
          </w:p>
        </w:tc>
        <w:tc>
          <w:tcPr>
            <w:tcW w:w="1305" w:type="pct"/>
            <w:shd w:val="clear"/>
            <w:tcMar>
              <w:top w:w="150" w:type="dxa"/>
              <w:left w:w="240" w:type="dxa"/>
              <w:bottom w:w="150" w:type="dxa"/>
              <w:right w:w="240" w:type="dxa"/>
            </w:tcMar>
            <w:vAlign w:val="center"/>
          </w:tcPr>
          <w:p w14:paraId="4783212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定义: </w:t>
            </w:r>
            <w:r>
              <w:rPr>
                <w:rStyle w:val="8"/>
                <w:rFonts w:hint="default" w:ascii="Times New Roman" w:hAnsi="Times New Roman" w:eastAsia="宋体" w:cs="Times New Roman"/>
                <w:kern w:val="0"/>
                <w:sz w:val="21"/>
                <w:szCs w:val="21"/>
                <w:bdr w:val="none" w:color="auto" w:sz="0" w:space="0"/>
                <w:shd w:val="clear" w:fill="EBEEF2"/>
                <w:lang w:val="en-US" w:eastAsia="zh-CN" w:bidi="ar"/>
              </w:rPr>
              <w:t>.cpp</w:t>
            </w:r>
            <w:r>
              <w:rPr>
                <w:rFonts w:hint="default" w:ascii="Times New Roman" w:hAnsi="Times New Roman" w:eastAsia="宋体" w:cs="Times New Roman"/>
                <w:kern w:val="0"/>
                <w:sz w:val="21"/>
                <w:szCs w:val="21"/>
                <w:bdr w:val="none" w:color="auto" w:sz="0" w:space="0"/>
                <w:lang w:val="en-US" w:eastAsia="zh-CN" w:bidi="ar"/>
              </w:rPr>
              <w:t> 文件</w:t>
            </w:r>
          </w:p>
        </w:tc>
        <w:tc>
          <w:tcPr>
            <w:tcW w:w="1775" w:type="pct"/>
            <w:shd w:val="clear"/>
            <w:tcMar>
              <w:top w:w="150" w:type="dxa"/>
              <w:left w:w="240" w:type="dxa"/>
              <w:bottom w:w="150" w:type="dxa"/>
              <w:right w:w="0" w:type="dxa"/>
            </w:tcMar>
            <w:vAlign w:val="center"/>
          </w:tcPr>
          <w:p w14:paraId="5428FFE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回滚函数</w:t>
            </w:r>
            <w:r>
              <w:rPr>
                <w:rFonts w:hint="default" w:ascii="Times New Roman" w:hAnsi="Times New Roman" w:eastAsia="宋体" w:cs="Times New Roman"/>
                <w:kern w:val="0"/>
                <w:sz w:val="21"/>
                <w:szCs w:val="21"/>
                <w:bdr w:val="none" w:color="auto" w:sz="0" w:space="0"/>
                <w:lang w:val="en-US" w:eastAsia="zh-CN" w:bidi="ar"/>
              </w:rPr>
              <w:t>。当服务器确认一个预测的 Cue 是错误的时候调用。它会移除该 Cue 的标签，并触发 </w:t>
            </w:r>
            <w:r>
              <w:rPr>
                <w:rStyle w:val="8"/>
                <w:rFonts w:hint="default" w:ascii="Times New Roman" w:hAnsi="Times New Roman" w:eastAsia="宋体" w:cs="Times New Roman"/>
                <w:kern w:val="0"/>
                <w:sz w:val="21"/>
                <w:szCs w:val="21"/>
                <w:bdr w:val="none" w:color="auto" w:sz="0" w:space="0"/>
                <w:shd w:val="clear" w:fill="EBEEF2"/>
                <w:lang w:val="en-US" w:eastAsia="zh-CN" w:bidi="ar"/>
              </w:rPr>
              <w:t>Removed</w:t>
            </w:r>
            <w:r>
              <w:rPr>
                <w:rFonts w:hint="default" w:ascii="Times New Roman" w:hAnsi="Times New Roman" w:eastAsia="宋体" w:cs="Times New Roman"/>
                <w:kern w:val="0"/>
                <w:sz w:val="21"/>
                <w:szCs w:val="21"/>
                <w:bdr w:val="none" w:color="auto" w:sz="0" w:space="0"/>
                <w:lang w:val="en-US" w:eastAsia="zh-CN" w:bidi="ar"/>
              </w:rPr>
              <w:t> 事件。</w:t>
            </w:r>
          </w:p>
        </w:tc>
      </w:tr>
      <w:tr w14:paraId="3CF802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19" w:type="pct"/>
            <w:shd w:val="clear"/>
            <w:tcMar>
              <w:top w:w="150" w:type="dxa"/>
              <w:left w:w="0" w:type="dxa"/>
              <w:bottom w:w="150" w:type="dxa"/>
              <w:right w:w="240" w:type="dxa"/>
            </w:tcMar>
            <w:vAlign w:val="center"/>
          </w:tcPr>
          <w:p w14:paraId="3EA16E58">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NetMulticast_InvokeGameplayCue...</w:t>
            </w:r>
            <w:r>
              <w:rPr>
                <w:rFonts w:hint="default" w:ascii="Times New Roman" w:hAnsi="Times New Roman" w:eastAsia="宋体" w:cs="Times New Roman"/>
                <w:kern w:val="0"/>
                <w:sz w:val="21"/>
                <w:szCs w:val="21"/>
                <w:bdr w:val="none" w:color="auto" w:sz="0" w:space="0"/>
                <w:lang w:val="en-US" w:eastAsia="zh-CN" w:bidi="ar"/>
              </w:rPr>
              <w:t> 系列</w:t>
            </w:r>
          </w:p>
        </w:tc>
        <w:tc>
          <w:tcPr>
            <w:tcW w:w="1305" w:type="pct"/>
            <w:shd w:val="clear"/>
            <w:tcMar>
              <w:top w:w="150" w:type="dxa"/>
              <w:left w:w="240" w:type="dxa"/>
              <w:bottom w:w="150" w:type="dxa"/>
              <w:right w:w="240" w:type="dxa"/>
            </w:tcMar>
            <w:vAlign w:val="center"/>
          </w:tcPr>
          <w:p w14:paraId="564FCE8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UFUNCTION(NetMulticast, unreliable)</w:t>
            </w:r>
          </w:p>
        </w:tc>
        <w:tc>
          <w:tcPr>
            <w:tcW w:w="1775" w:type="pct"/>
            <w:shd w:val="clear"/>
            <w:tcMar>
              <w:top w:w="150" w:type="dxa"/>
              <w:left w:w="240" w:type="dxa"/>
              <w:bottom w:w="150" w:type="dxa"/>
              <w:right w:w="0" w:type="dxa"/>
            </w:tcMar>
            <w:vAlign w:val="center"/>
          </w:tcPr>
          <w:p w14:paraId="2E05F3D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所有用于广播 GameplayCue 事件的多播 RPC。它们的实现中会检查 </w:t>
            </w:r>
            <w:r>
              <w:rPr>
                <w:rStyle w:val="8"/>
                <w:rFonts w:hint="default" w:ascii="Times New Roman" w:hAnsi="Times New Roman" w:eastAsia="宋体" w:cs="Times New Roman"/>
                <w:kern w:val="0"/>
                <w:sz w:val="21"/>
                <w:szCs w:val="21"/>
                <w:bdr w:val="none" w:color="auto" w:sz="0" w:space="0"/>
                <w:shd w:val="clear" w:fill="EBEEF2"/>
                <w:lang w:val="en-US" w:eastAsia="zh-CN" w:bidi="ar"/>
              </w:rPr>
              <w:t>PredictionKey.IsLocalClientKey()</w:t>
            </w:r>
            <w:r>
              <w:rPr>
                <w:rFonts w:hint="default" w:ascii="Times New Roman" w:hAnsi="Times New Roman" w:eastAsia="宋体" w:cs="Times New Roman"/>
                <w:kern w:val="0"/>
                <w:sz w:val="21"/>
                <w:szCs w:val="21"/>
                <w:bdr w:val="none" w:color="auto" w:sz="0" w:space="0"/>
                <w:lang w:val="en-US" w:eastAsia="zh-CN" w:bidi="ar"/>
              </w:rPr>
              <w:t>，以防止本地客户端重复播放自己已经预测过的 Cue。</w:t>
            </w:r>
          </w:p>
        </w:tc>
      </w:tr>
    </w:tbl>
    <w:p w14:paraId="590157DD">
      <w:pPr>
        <w:pStyle w:val="3"/>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b/>
          <w:bCs/>
          <w:caps w:val="0"/>
          <w:color w:val="0F1115"/>
          <w:spacing w:val="0"/>
          <w:sz w:val="24"/>
          <w:szCs w:val="24"/>
        </w:rPr>
      </w:pPr>
      <w:r>
        <w:rPr>
          <w:rFonts w:hint="eastAsia" w:ascii="Times New Roman" w:hAnsi="Times New Roman" w:cs="Times New Roman"/>
          <w:b/>
          <w:bCs/>
          <w:caps w:val="0"/>
          <w:color w:val="0F1115"/>
          <w:spacing w:val="0"/>
          <w:sz w:val="24"/>
          <w:szCs w:val="24"/>
          <w:shd w:val="clear" w:fill="FFFFFF"/>
          <w:lang w:val="en-US" w:eastAsia="zh-CN"/>
        </w:rPr>
        <w:t>4.3.2.</w:t>
      </w:r>
      <w:r>
        <w:rPr>
          <w:rFonts w:hint="default" w:ascii="Times New Roman" w:hAnsi="Times New Roman" w:eastAsia="宋体" w:cs="Times New Roman"/>
          <w:b/>
          <w:bCs/>
          <w:caps w:val="0"/>
          <w:color w:val="0F1115"/>
          <w:spacing w:val="0"/>
          <w:sz w:val="24"/>
          <w:szCs w:val="24"/>
          <w:shd w:val="clear" w:fill="FFFFFF"/>
        </w:rPr>
        <w:t>4.播放AnimMontage</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412"/>
        <w:gridCol w:w="2943"/>
        <w:gridCol w:w="1191"/>
      </w:tblGrid>
      <w:tr w14:paraId="619B91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2239" w:type="pct"/>
            <w:tcBorders>
              <w:top w:val="nil"/>
            </w:tcBorders>
            <w:shd w:val="clear"/>
            <w:tcMar>
              <w:top w:w="150" w:type="dxa"/>
              <w:left w:w="0" w:type="dxa"/>
              <w:bottom w:w="150" w:type="dxa"/>
              <w:right w:w="240" w:type="dxa"/>
            </w:tcMar>
            <w:vAlign w:val="center"/>
          </w:tcPr>
          <w:p w14:paraId="2C4004E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函数名</w:t>
            </w:r>
          </w:p>
        </w:tc>
        <w:tc>
          <w:tcPr>
            <w:tcW w:w="1554" w:type="pct"/>
            <w:tcBorders>
              <w:top w:val="nil"/>
            </w:tcBorders>
            <w:shd w:val="clear"/>
            <w:tcMar>
              <w:top w:w="150" w:type="dxa"/>
              <w:left w:w="240" w:type="dxa"/>
              <w:bottom w:w="150" w:type="dxa"/>
              <w:right w:w="240" w:type="dxa"/>
            </w:tcMar>
            <w:vAlign w:val="center"/>
          </w:tcPr>
          <w:p w14:paraId="5B3B2E1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1206" w:type="pct"/>
            <w:tcBorders>
              <w:top w:val="nil"/>
            </w:tcBorders>
            <w:shd w:val="clear"/>
            <w:tcMar>
              <w:top w:w="150" w:type="dxa"/>
              <w:left w:w="240" w:type="dxa"/>
              <w:bottom w:w="150" w:type="dxa"/>
              <w:right w:w="240" w:type="dxa"/>
            </w:tcMar>
            <w:vAlign w:val="center"/>
          </w:tcPr>
          <w:p w14:paraId="1EE04071">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664CD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239" w:type="pct"/>
            <w:shd w:val="clear"/>
            <w:tcMar>
              <w:top w:w="150" w:type="dxa"/>
              <w:left w:w="0" w:type="dxa"/>
              <w:bottom w:w="150" w:type="dxa"/>
              <w:right w:w="240" w:type="dxa"/>
            </w:tcMar>
            <w:vAlign w:val="center"/>
          </w:tcPr>
          <w:p w14:paraId="3DE49B5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PlayMontage(...)</w:t>
            </w:r>
          </w:p>
        </w:tc>
        <w:tc>
          <w:tcPr>
            <w:tcW w:w="1554" w:type="pct"/>
            <w:shd w:val="clear"/>
            <w:tcMar>
              <w:top w:w="150" w:type="dxa"/>
              <w:left w:w="240" w:type="dxa"/>
              <w:bottom w:w="150" w:type="dxa"/>
              <w:right w:w="240" w:type="dxa"/>
            </w:tcMar>
            <w:vAlign w:val="center"/>
          </w:tcPr>
          <w:p w14:paraId="2554556B">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1206" w:type="pct"/>
            <w:shd w:val="clear"/>
            <w:tcMar>
              <w:top w:w="150" w:type="dxa"/>
              <w:left w:w="240" w:type="dxa"/>
              <w:bottom w:w="150" w:type="dxa"/>
              <w:right w:w="0" w:type="dxa"/>
            </w:tcMar>
            <w:vAlign w:val="center"/>
          </w:tcPr>
          <w:p w14:paraId="54D873C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播放蒙太奇。它会记录当前播放的 Montage 和预测键，客户端会立即开始播放。</w:t>
            </w:r>
          </w:p>
        </w:tc>
      </w:tr>
      <w:tr w14:paraId="1EB9D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239" w:type="pct"/>
            <w:shd w:val="clear"/>
            <w:tcMar>
              <w:top w:w="150" w:type="dxa"/>
              <w:left w:w="0" w:type="dxa"/>
              <w:bottom w:w="150" w:type="dxa"/>
              <w:right w:w="240" w:type="dxa"/>
            </w:tcMar>
            <w:vAlign w:val="center"/>
          </w:tcPr>
          <w:p w14:paraId="506DC41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OnPredictiveMontageRejected(UAnimMontage*)</w:t>
            </w:r>
          </w:p>
        </w:tc>
        <w:tc>
          <w:tcPr>
            <w:tcW w:w="1554" w:type="pct"/>
            <w:shd w:val="clear"/>
            <w:tcMar>
              <w:top w:w="150" w:type="dxa"/>
              <w:left w:w="240" w:type="dxa"/>
              <w:bottom w:w="150" w:type="dxa"/>
              <w:right w:w="240" w:type="dxa"/>
            </w:tcMar>
            <w:vAlign w:val="center"/>
          </w:tcPr>
          <w:p w14:paraId="4D55F09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p>
        </w:tc>
        <w:tc>
          <w:tcPr>
            <w:tcW w:w="1206" w:type="pct"/>
            <w:shd w:val="clear"/>
            <w:tcMar>
              <w:top w:w="150" w:type="dxa"/>
              <w:left w:w="240" w:type="dxa"/>
              <w:bottom w:w="150" w:type="dxa"/>
              <w:right w:w="0" w:type="dxa"/>
            </w:tcMar>
            <w:vAlign w:val="center"/>
          </w:tcPr>
          <w:p w14:paraId="3C2FAA1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回滚函数</w:t>
            </w:r>
            <w:r>
              <w:rPr>
                <w:rFonts w:hint="default" w:ascii="Times New Roman" w:hAnsi="Times New Roman" w:eastAsia="宋体" w:cs="Times New Roman"/>
                <w:kern w:val="0"/>
                <w:sz w:val="21"/>
                <w:szCs w:val="21"/>
                <w:bdr w:val="none" w:color="auto" w:sz="0" w:space="0"/>
                <w:lang w:val="en-US" w:eastAsia="zh-CN" w:bidi="ar"/>
              </w:rPr>
              <w:t>。当服务器拒绝了一个预测的蒙太奇时调用，用于停止当前播放的 Montage。</w:t>
            </w:r>
          </w:p>
        </w:tc>
      </w:tr>
    </w:tbl>
    <w:p w14:paraId="4472B87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4.2.4.</w:t>
      </w:r>
      <w:r>
        <w:rPr>
          <w:rFonts w:hint="default" w:ascii="Times New Roman" w:hAnsi="Times New Roman" w:eastAsia="宋体" w:cs="Times New Roman"/>
          <w:b/>
          <w:bCs/>
          <w:kern w:val="2"/>
          <w:sz w:val="24"/>
          <w:szCs w:val="24"/>
          <w:lang w:val="en-US" w:eastAsia="zh-CN"/>
        </w:rPr>
        <w:t>同步与回滚机制</w:t>
      </w:r>
    </w:p>
    <w:p w14:paraId="32FA66A9">
      <w:pPr>
        <w:pStyle w:val="5"/>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rPr>
      </w:pPr>
      <w:r>
        <w:rPr>
          <w:rFonts w:hint="default" w:ascii="Times New Roman" w:hAnsi="Times New Roman" w:eastAsia="宋体" w:cs="Times New Roman"/>
          <w:i w:val="0"/>
          <w:iCs w:val="0"/>
          <w:caps w:val="0"/>
          <w:color w:val="0F1115"/>
          <w:spacing w:val="0"/>
          <w:sz w:val="24"/>
          <w:szCs w:val="24"/>
          <w:shd w:val="clear" w:fill="FFFFFF"/>
        </w:rPr>
        <w:t>这些函数处理客户端与服务器之间的状态同步和预测失败时的回滚。</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530"/>
        <w:gridCol w:w="2182"/>
        <w:gridCol w:w="1834"/>
      </w:tblGrid>
      <w:tr w14:paraId="2A34E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2727" w:type="pct"/>
            <w:tcBorders>
              <w:top w:val="nil"/>
            </w:tcBorders>
            <w:shd w:val="clear"/>
            <w:tcMar>
              <w:top w:w="150" w:type="dxa"/>
              <w:left w:w="0" w:type="dxa"/>
              <w:bottom w:w="150" w:type="dxa"/>
              <w:right w:w="240" w:type="dxa"/>
            </w:tcMar>
            <w:vAlign w:val="center"/>
          </w:tcPr>
          <w:p w14:paraId="41E4380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函数名 / 委托</w:t>
            </w:r>
          </w:p>
        </w:tc>
        <w:tc>
          <w:tcPr>
            <w:tcW w:w="1242" w:type="pct"/>
            <w:tcBorders>
              <w:top w:val="nil"/>
            </w:tcBorders>
            <w:shd w:val="clear"/>
            <w:tcMar>
              <w:top w:w="150" w:type="dxa"/>
              <w:left w:w="240" w:type="dxa"/>
              <w:bottom w:w="150" w:type="dxa"/>
              <w:right w:w="240" w:type="dxa"/>
            </w:tcMar>
            <w:vAlign w:val="center"/>
          </w:tcPr>
          <w:p w14:paraId="01BD5BB0">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1029" w:type="pct"/>
            <w:tcBorders>
              <w:top w:val="nil"/>
            </w:tcBorders>
            <w:shd w:val="clear"/>
            <w:tcMar>
              <w:top w:w="150" w:type="dxa"/>
              <w:left w:w="240" w:type="dxa"/>
              <w:bottom w:w="150" w:type="dxa"/>
              <w:right w:w="240" w:type="dxa"/>
            </w:tcMar>
            <w:vAlign w:val="center"/>
          </w:tcPr>
          <w:p w14:paraId="74D9A012">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48FD5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727" w:type="pct"/>
            <w:shd w:val="clear"/>
            <w:tcMar>
              <w:top w:w="150" w:type="dxa"/>
              <w:left w:w="0" w:type="dxa"/>
              <w:bottom w:w="150" w:type="dxa"/>
              <w:right w:w="240" w:type="dxa"/>
            </w:tcMar>
            <w:vAlign w:val="center"/>
          </w:tcPr>
          <w:p w14:paraId="12E96D71">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ServerSetReplicatedEvent(...)</w:t>
            </w:r>
          </w:p>
        </w:tc>
        <w:tc>
          <w:tcPr>
            <w:tcW w:w="1242" w:type="pct"/>
            <w:shd w:val="clear"/>
            <w:tcMar>
              <w:top w:w="150" w:type="dxa"/>
              <w:left w:w="240" w:type="dxa"/>
              <w:bottom w:w="150" w:type="dxa"/>
              <w:right w:w="240" w:type="dxa"/>
            </w:tcMar>
            <w:vAlign w:val="center"/>
          </w:tcPr>
          <w:p w14:paraId="6D63E450">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UFUNCTION(Server, reliable, WithValidation)</w:t>
            </w:r>
          </w:p>
        </w:tc>
        <w:tc>
          <w:tcPr>
            <w:tcW w:w="1029" w:type="pct"/>
            <w:shd w:val="clear"/>
            <w:tcMar>
              <w:top w:w="150" w:type="dxa"/>
              <w:left w:w="240" w:type="dxa"/>
              <w:bottom w:w="150" w:type="dxa"/>
              <w:right w:w="0" w:type="dxa"/>
            </w:tcMar>
            <w:vAlign w:val="center"/>
          </w:tcPr>
          <w:p w14:paraId="3742CFFF">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客户端通知服务器，一个“通用复制事件”（如 </w:t>
            </w:r>
            <w:r>
              <w:rPr>
                <w:rStyle w:val="8"/>
                <w:rFonts w:hint="default" w:ascii="Times New Roman" w:hAnsi="Times New Roman" w:eastAsia="宋体" w:cs="Times New Roman"/>
                <w:kern w:val="0"/>
                <w:sz w:val="21"/>
                <w:szCs w:val="21"/>
                <w:bdr w:val="none" w:color="auto" w:sz="0" w:space="0"/>
                <w:shd w:val="clear" w:fill="EBEEF2"/>
                <w:lang w:val="en-US" w:eastAsia="zh-CN" w:bidi="ar"/>
              </w:rPr>
              <w:t>AbilityCommit</w:t>
            </w:r>
            <w:r>
              <w:rPr>
                <w:rFonts w:hint="default" w:ascii="Times New Roman" w:hAnsi="Times New Roman" w:eastAsia="宋体" w:cs="Times New Roman"/>
                <w:kern w:val="0"/>
                <w:sz w:val="21"/>
                <w:szCs w:val="21"/>
                <w:bdr w:val="none" w:color="auto" w:sz="0" w:space="0"/>
                <w:lang w:val="en-US" w:eastAsia="zh-CN" w:bidi="ar"/>
              </w:rPr>
              <w:t>、</w:t>
            </w:r>
            <w:r>
              <w:rPr>
                <w:rStyle w:val="8"/>
                <w:rFonts w:hint="default" w:ascii="Times New Roman" w:hAnsi="Times New Roman" w:eastAsia="宋体" w:cs="Times New Roman"/>
                <w:kern w:val="0"/>
                <w:sz w:val="21"/>
                <w:szCs w:val="21"/>
                <w:bdr w:val="none" w:color="auto" w:sz="0" w:space="0"/>
                <w:shd w:val="clear" w:fill="EBEEF2"/>
                <w:lang w:val="en-US" w:eastAsia="zh-CN" w:bidi="ar"/>
              </w:rPr>
              <w:t>InputPressed</w:t>
            </w:r>
            <w:r>
              <w:rPr>
                <w:rFonts w:hint="default" w:ascii="Times New Roman" w:hAnsi="Times New Roman" w:eastAsia="宋体" w:cs="Times New Roman"/>
                <w:kern w:val="0"/>
                <w:sz w:val="21"/>
                <w:szCs w:val="21"/>
                <w:bdr w:val="none" w:color="auto" w:sz="0" w:space="0"/>
                <w:lang w:val="en-US" w:eastAsia="zh-CN" w:bidi="ar"/>
              </w:rPr>
              <w:t>）已经发生。</w:t>
            </w:r>
          </w:p>
        </w:tc>
      </w:tr>
      <w:tr w14:paraId="2E0F59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727" w:type="pct"/>
            <w:shd w:val="clear"/>
            <w:tcMar>
              <w:top w:w="150" w:type="dxa"/>
              <w:left w:w="0" w:type="dxa"/>
              <w:bottom w:w="150" w:type="dxa"/>
              <w:right w:w="240" w:type="dxa"/>
            </w:tcMar>
            <w:vAlign w:val="center"/>
          </w:tcPr>
          <w:p w14:paraId="41CE59E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ServerSetReplicatedTargetData(...)</w:t>
            </w:r>
          </w:p>
        </w:tc>
        <w:tc>
          <w:tcPr>
            <w:tcW w:w="1242" w:type="pct"/>
            <w:shd w:val="clear"/>
            <w:tcMar>
              <w:top w:w="150" w:type="dxa"/>
              <w:left w:w="240" w:type="dxa"/>
              <w:bottom w:w="150" w:type="dxa"/>
              <w:right w:w="240" w:type="dxa"/>
            </w:tcMar>
            <w:vAlign w:val="center"/>
          </w:tcPr>
          <w:p w14:paraId="402EF3A2">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UFUNCTION(Server, reliable, WithValidation)</w:t>
            </w:r>
          </w:p>
        </w:tc>
        <w:tc>
          <w:tcPr>
            <w:tcW w:w="1029" w:type="pct"/>
            <w:shd w:val="clear"/>
            <w:tcMar>
              <w:top w:w="150" w:type="dxa"/>
              <w:left w:w="240" w:type="dxa"/>
              <w:bottom w:w="150" w:type="dxa"/>
              <w:right w:w="0" w:type="dxa"/>
            </w:tcMar>
            <w:vAlign w:val="center"/>
          </w:tcPr>
          <w:p w14:paraId="0747211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客户端将预测选择的</w:t>
            </w:r>
            <w:r>
              <w:rPr>
                <w:rFonts w:hint="default" w:ascii="Times New Roman" w:hAnsi="Times New Roman" w:eastAsia="宋体" w:cs="Times New Roman"/>
                <w:b/>
                <w:bCs/>
                <w:kern w:val="0"/>
                <w:sz w:val="21"/>
                <w:szCs w:val="21"/>
                <w:bdr w:val="none" w:color="auto" w:sz="0" w:space="0"/>
                <w:lang w:val="en-US" w:eastAsia="zh-CN" w:bidi="ar"/>
              </w:rPr>
              <w:t>目标数据</w:t>
            </w:r>
            <w:r>
              <w:rPr>
                <w:rFonts w:hint="default" w:ascii="Times New Roman" w:hAnsi="Times New Roman" w:eastAsia="宋体" w:cs="Times New Roman"/>
                <w:kern w:val="0"/>
                <w:sz w:val="21"/>
                <w:szCs w:val="21"/>
                <w:bdr w:val="none" w:color="auto" w:sz="0" w:space="0"/>
                <w:lang w:val="en-US" w:eastAsia="zh-CN" w:bidi="ar"/>
              </w:rPr>
              <w:t>发送给服务器进行确认。</w:t>
            </w:r>
          </w:p>
        </w:tc>
      </w:tr>
      <w:tr w14:paraId="0356E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727" w:type="pct"/>
            <w:shd w:val="clear"/>
            <w:tcMar>
              <w:top w:w="150" w:type="dxa"/>
              <w:left w:w="0" w:type="dxa"/>
              <w:bottom w:w="150" w:type="dxa"/>
              <w:right w:w="240" w:type="dxa"/>
            </w:tcMar>
            <w:vAlign w:val="center"/>
          </w:tcPr>
          <w:p w14:paraId="544F433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ServerSetReplicatedTargetDataCancelled(...)</w:t>
            </w:r>
          </w:p>
        </w:tc>
        <w:tc>
          <w:tcPr>
            <w:tcW w:w="1242" w:type="pct"/>
            <w:shd w:val="clear"/>
            <w:tcMar>
              <w:top w:w="150" w:type="dxa"/>
              <w:left w:w="240" w:type="dxa"/>
              <w:bottom w:w="150" w:type="dxa"/>
              <w:right w:w="240" w:type="dxa"/>
            </w:tcMar>
            <w:vAlign w:val="center"/>
          </w:tcPr>
          <w:p w14:paraId="1284DA1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UFUNCTION(Server, reliable, WithValidation)</w:t>
            </w:r>
          </w:p>
        </w:tc>
        <w:tc>
          <w:tcPr>
            <w:tcW w:w="1029" w:type="pct"/>
            <w:shd w:val="clear"/>
            <w:tcMar>
              <w:top w:w="150" w:type="dxa"/>
              <w:left w:w="240" w:type="dxa"/>
              <w:bottom w:w="150" w:type="dxa"/>
              <w:right w:w="0" w:type="dxa"/>
            </w:tcMar>
            <w:vAlign w:val="center"/>
          </w:tcPr>
          <w:p w14:paraId="7F3B5C98">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客户端通知服务器，预测的目标选择已被取消。</w:t>
            </w:r>
          </w:p>
        </w:tc>
      </w:tr>
      <w:tr w14:paraId="2735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727" w:type="pct"/>
            <w:shd w:val="clear"/>
            <w:tcMar>
              <w:top w:w="150" w:type="dxa"/>
              <w:left w:w="0" w:type="dxa"/>
              <w:bottom w:w="150" w:type="dxa"/>
              <w:right w:w="240" w:type="dxa"/>
            </w:tcMar>
            <w:vAlign w:val="center"/>
          </w:tcPr>
          <w:p w14:paraId="65DC184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ClientSetReplicatedEvent(...)</w:t>
            </w:r>
          </w:p>
        </w:tc>
        <w:tc>
          <w:tcPr>
            <w:tcW w:w="1242" w:type="pct"/>
            <w:shd w:val="clear"/>
            <w:tcMar>
              <w:top w:w="150" w:type="dxa"/>
              <w:left w:w="240" w:type="dxa"/>
              <w:bottom w:w="150" w:type="dxa"/>
              <w:right w:w="240" w:type="dxa"/>
            </w:tcMar>
            <w:vAlign w:val="center"/>
          </w:tcPr>
          <w:p w14:paraId="07AA20D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UFUNCTION(Client, reliable)</w:t>
            </w:r>
          </w:p>
        </w:tc>
        <w:tc>
          <w:tcPr>
            <w:tcW w:w="1029" w:type="pct"/>
            <w:shd w:val="clear"/>
            <w:tcMar>
              <w:top w:w="150" w:type="dxa"/>
              <w:left w:w="240" w:type="dxa"/>
              <w:bottom w:w="150" w:type="dxa"/>
              <w:right w:w="0" w:type="dxa"/>
            </w:tcMar>
            <w:vAlign w:val="center"/>
          </w:tcPr>
          <w:p w14:paraId="703A9E6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服务器将一个通用复制事件同步给客户端。</w:t>
            </w:r>
          </w:p>
        </w:tc>
      </w:tr>
      <w:tr w14:paraId="21AE4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727" w:type="pct"/>
            <w:shd w:val="clear"/>
            <w:tcMar>
              <w:top w:w="150" w:type="dxa"/>
              <w:left w:w="0" w:type="dxa"/>
              <w:bottom w:w="150" w:type="dxa"/>
              <w:right w:w="240" w:type="dxa"/>
            </w:tcMar>
            <w:vAlign w:val="center"/>
          </w:tcPr>
          <w:p w14:paraId="531C9E0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ConsumeAllReplicatedData(...)</w:t>
            </w:r>
            <w:r>
              <w:rPr>
                <w:rFonts w:hint="default" w:ascii="Times New Roman" w:hAnsi="Times New Roman" w:eastAsia="宋体" w:cs="Times New Roman"/>
                <w:kern w:val="0"/>
                <w:sz w:val="21"/>
                <w:szCs w:val="21"/>
                <w:bdr w:val="none" w:color="auto" w:sz="0" w:space="0"/>
                <w:lang w:val="en-US" w:eastAsia="zh-CN" w:bidi="ar"/>
              </w:rPr>
              <w:t> / </w:t>
            </w:r>
            <w:r>
              <w:rPr>
                <w:rStyle w:val="8"/>
                <w:rFonts w:hint="default" w:ascii="Times New Roman" w:hAnsi="Times New Roman" w:eastAsia="宋体" w:cs="Times New Roman"/>
                <w:kern w:val="0"/>
                <w:sz w:val="21"/>
                <w:szCs w:val="21"/>
                <w:bdr w:val="none" w:color="auto" w:sz="0" w:space="0"/>
                <w:shd w:val="clear" w:fill="EBEEF2"/>
                <w:lang w:val="en-US" w:eastAsia="zh-CN" w:bidi="ar"/>
              </w:rPr>
              <w:t>ConsumeClientReplicatedTargetData(...)</w:t>
            </w:r>
          </w:p>
        </w:tc>
        <w:tc>
          <w:tcPr>
            <w:tcW w:w="1242" w:type="pct"/>
            <w:shd w:val="clear"/>
            <w:tcMar>
              <w:top w:w="150" w:type="dxa"/>
              <w:left w:w="240" w:type="dxa"/>
              <w:bottom w:w="150" w:type="dxa"/>
              <w:right w:w="240" w:type="dxa"/>
            </w:tcMar>
            <w:vAlign w:val="center"/>
          </w:tcPr>
          <w:p w14:paraId="0439ECB5">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1029" w:type="pct"/>
            <w:shd w:val="clear"/>
            <w:tcMar>
              <w:top w:w="150" w:type="dxa"/>
              <w:left w:w="240" w:type="dxa"/>
              <w:bottom w:w="150" w:type="dxa"/>
              <w:right w:w="0" w:type="dxa"/>
            </w:tcMar>
            <w:vAlign w:val="center"/>
          </w:tcPr>
          <w:p w14:paraId="661F61F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客户端在收到服务器确认后，消费（清除）掉本地的预测性缓存数据。</w:t>
            </w:r>
          </w:p>
        </w:tc>
      </w:tr>
      <w:tr w14:paraId="44CE6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727" w:type="pct"/>
            <w:shd w:val="clear"/>
            <w:tcMar>
              <w:top w:w="150" w:type="dxa"/>
              <w:left w:w="0" w:type="dxa"/>
              <w:bottom w:w="150" w:type="dxa"/>
              <w:right w:w="240" w:type="dxa"/>
            </w:tcMar>
            <w:vAlign w:val="center"/>
          </w:tcPr>
          <w:p w14:paraId="25496E82">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OnRep_ActivateAbilities()</w:t>
            </w:r>
          </w:p>
        </w:tc>
        <w:tc>
          <w:tcPr>
            <w:tcW w:w="1242" w:type="pct"/>
            <w:shd w:val="clear"/>
            <w:tcMar>
              <w:top w:w="150" w:type="dxa"/>
              <w:left w:w="240" w:type="dxa"/>
              <w:bottom w:w="150" w:type="dxa"/>
              <w:right w:w="240" w:type="dxa"/>
            </w:tcMar>
            <w:vAlign w:val="center"/>
          </w:tcPr>
          <w:p w14:paraId="31908678">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UFUNCTION()</w:t>
            </w:r>
          </w:p>
        </w:tc>
        <w:tc>
          <w:tcPr>
            <w:tcW w:w="1029" w:type="pct"/>
            <w:shd w:val="clear"/>
            <w:tcMar>
              <w:top w:w="150" w:type="dxa"/>
              <w:left w:w="240" w:type="dxa"/>
              <w:bottom w:w="150" w:type="dxa"/>
              <w:right w:w="0" w:type="dxa"/>
            </w:tcMar>
            <w:vAlign w:val="center"/>
          </w:tcPr>
          <w:p w14:paraId="7889FB70">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当 </w:t>
            </w:r>
            <w:r>
              <w:rPr>
                <w:rStyle w:val="8"/>
                <w:rFonts w:hint="default" w:ascii="Times New Roman" w:hAnsi="Times New Roman" w:eastAsia="宋体" w:cs="Times New Roman"/>
                <w:kern w:val="0"/>
                <w:sz w:val="21"/>
                <w:szCs w:val="21"/>
                <w:bdr w:val="none" w:color="auto" w:sz="0" w:space="0"/>
                <w:shd w:val="clear" w:fill="EBEEF2"/>
                <w:lang w:val="en-US" w:eastAsia="zh-CN" w:bidi="ar"/>
              </w:rPr>
              <w:t>ActivatableAbilities</w:t>
            </w:r>
            <w:r>
              <w:rPr>
                <w:rFonts w:hint="default" w:ascii="Times New Roman" w:hAnsi="Times New Roman" w:eastAsia="宋体" w:cs="Times New Roman"/>
                <w:kern w:val="0"/>
                <w:sz w:val="21"/>
                <w:szCs w:val="21"/>
                <w:bdr w:val="none" w:color="auto" w:sz="0" w:space="0"/>
                <w:lang w:val="en-US" w:eastAsia="zh-CN" w:bidi="ar"/>
              </w:rPr>
              <w:t> 数组复制过来时调用。客户端需要同步服务器上的能力列表，并处理新增或移除的能力。</w:t>
            </w:r>
          </w:p>
        </w:tc>
      </w:tr>
      <w:tr w14:paraId="16ADF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2727" w:type="pct"/>
            <w:shd w:val="clear"/>
            <w:tcMar>
              <w:top w:w="150" w:type="dxa"/>
              <w:left w:w="0" w:type="dxa"/>
              <w:bottom w:w="150" w:type="dxa"/>
              <w:right w:w="240" w:type="dxa"/>
            </w:tcMar>
            <w:vAlign w:val="center"/>
          </w:tcPr>
          <w:p w14:paraId="14E7A1CB">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ForceCancelAbilityDueToReplication(UGameplayAbility*)</w:t>
            </w:r>
          </w:p>
        </w:tc>
        <w:tc>
          <w:tcPr>
            <w:tcW w:w="1242" w:type="pct"/>
            <w:shd w:val="clear"/>
            <w:tcMar>
              <w:top w:w="150" w:type="dxa"/>
              <w:left w:w="240" w:type="dxa"/>
              <w:bottom w:w="150" w:type="dxa"/>
              <w:right w:w="240" w:type="dxa"/>
            </w:tcMar>
            <w:vAlign w:val="center"/>
          </w:tcPr>
          <w:p w14:paraId="7F2E7CF2">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1029" w:type="pct"/>
            <w:shd w:val="clear"/>
            <w:tcMar>
              <w:top w:w="150" w:type="dxa"/>
              <w:left w:w="240" w:type="dxa"/>
              <w:bottom w:w="150" w:type="dxa"/>
              <w:right w:w="0" w:type="dxa"/>
            </w:tcMar>
            <w:vAlign w:val="center"/>
          </w:tcPr>
          <w:p w14:paraId="77B09DC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当从服务器收到一个能力被对方取消的复制信息时，强制在本地取消该能力。</w:t>
            </w:r>
          </w:p>
        </w:tc>
      </w:tr>
    </w:tbl>
    <w:p w14:paraId="3314075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4.2.5.</w:t>
      </w:r>
      <w:r>
        <w:rPr>
          <w:rFonts w:hint="default" w:ascii="Times New Roman" w:hAnsi="Times New Roman" w:eastAsia="宋体" w:cs="Times New Roman"/>
          <w:b/>
          <w:bCs/>
          <w:kern w:val="2"/>
          <w:sz w:val="24"/>
          <w:szCs w:val="24"/>
          <w:lang w:val="en-US" w:eastAsia="zh-CN"/>
        </w:rPr>
        <w:t>关键委托</w:t>
      </w:r>
    </w:p>
    <w:p w14:paraId="578355FF">
      <w:pPr>
        <w:pStyle w:val="5"/>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rPr>
      </w:pPr>
      <w:r>
        <w:rPr>
          <w:rFonts w:hint="default" w:ascii="Times New Roman" w:hAnsi="Times New Roman" w:eastAsia="宋体" w:cs="Times New Roman"/>
          <w:i w:val="0"/>
          <w:iCs w:val="0"/>
          <w:caps w:val="0"/>
          <w:color w:val="0F1115"/>
          <w:spacing w:val="0"/>
          <w:sz w:val="24"/>
          <w:szCs w:val="24"/>
          <w:shd w:val="clear" w:fill="FFFFFF"/>
        </w:rPr>
        <w:t>用于外部监听预测相关事件。</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23"/>
        <w:gridCol w:w="2965"/>
        <w:gridCol w:w="3356"/>
      </w:tblGrid>
      <w:tr w14:paraId="1FDD5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1111" w:type="pct"/>
            <w:tcBorders>
              <w:top w:val="nil"/>
            </w:tcBorders>
            <w:shd w:val="clear"/>
            <w:tcMar>
              <w:top w:w="150" w:type="dxa"/>
              <w:left w:w="0" w:type="dxa"/>
              <w:bottom w:w="150" w:type="dxa"/>
              <w:right w:w="240" w:type="dxa"/>
            </w:tcMar>
            <w:vAlign w:val="center"/>
          </w:tcPr>
          <w:p w14:paraId="3C6712FC">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委托类型</w:t>
            </w:r>
          </w:p>
        </w:tc>
        <w:tc>
          <w:tcPr>
            <w:tcW w:w="1635" w:type="pct"/>
            <w:tcBorders>
              <w:top w:val="nil"/>
            </w:tcBorders>
            <w:shd w:val="clear"/>
            <w:tcMar>
              <w:top w:w="150" w:type="dxa"/>
              <w:left w:w="240" w:type="dxa"/>
              <w:bottom w:w="150" w:type="dxa"/>
              <w:right w:w="240" w:type="dxa"/>
            </w:tcMar>
            <w:vAlign w:val="center"/>
          </w:tcPr>
          <w:p w14:paraId="463BBFF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2253" w:type="pct"/>
            <w:tcBorders>
              <w:top w:val="nil"/>
            </w:tcBorders>
            <w:shd w:val="clear"/>
            <w:tcMar>
              <w:top w:w="150" w:type="dxa"/>
              <w:left w:w="240" w:type="dxa"/>
              <w:bottom w:w="150" w:type="dxa"/>
              <w:right w:w="240" w:type="dxa"/>
            </w:tcMar>
            <w:vAlign w:val="center"/>
          </w:tcPr>
          <w:p w14:paraId="621A956F">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2A5BF2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111" w:type="pct"/>
            <w:shd w:val="clear"/>
            <w:tcMar>
              <w:top w:w="150" w:type="dxa"/>
              <w:left w:w="0" w:type="dxa"/>
              <w:bottom w:w="150" w:type="dxa"/>
              <w:right w:w="240" w:type="dxa"/>
            </w:tcMar>
            <w:vAlign w:val="center"/>
          </w:tcPr>
          <w:p w14:paraId="31173DE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FAbilityFailedDelegate</w:t>
            </w:r>
            <w:r>
              <w:rPr>
                <w:rFonts w:hint="default" w:ascii="Times New Roman" w:hAnsi="Times New Roman" w:eastAsia="宋体" w:cs="Times New Roman"/>
                <w:kern w:val="0"/>
                <w:sz w:val="21"/>
                <w:szCs w:val="21"/>
                <w:bdr w:val="none" w:color="auto" w:sz="0" w:space="0"/>
                <w:lang w:val="en-US" w:eastAsia="zh-CN" w:bidi="ar"/>
              </w:rPr>
              <w:br w:type="textWrapping"/>
            </w:r>
            <w:r>
              <w:rPr>
                <w:rStyle w:val="8"/>
                <w:rFonts w:hint="default" w:ascii="Times New Roman" w:hAnsi="Times New Roman" w:eastAsia="宋体" w:cs="Times New Roman"/>
                <w:kern w:val="0"/>
                <w:sz w:val="21"/>
                <w:szCs w:val="21"/>
                <w:bdr w:val="none" w:color="auto" w:sz="0" w:space="0"/>
                <w:shd w:val="clear" w:fill="EBEEF2"/>
                <w:lang w:val="en-US" w:eastAsia="zh-CN" w:bidi="ar"/>
              </w:rPr>
              <w:t>AbilityFailedCallbacks</w:t>
            </w:r>
          </w:p>
        </w:tc>
        <w:tc>
          <w:tcPr>
            <w:tcW w:w="1635" w:type="pct"/>
            <w:shd w:val="clear"/>
            <w:tcMar>
              <w:top w:w="150" w:type="dxa"/>
              <w:left w:w="240" w:type="dxa"/>
              <w:bottom w:w="150" w:type="dxa"/>
              <w:right w:w="240" w:type="dxa"/>
            </w:tcMar>
            <w:vAlign w:val="center"/>
          </w:tcPr>
          <w:p w14:paraId="6E646CA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2253" w:type="pct"/>
            <w:shd w:val="clear"/>
            <w:tcMar>
              <w:top w:w="150" w:type="dxa"/>
              <w:left w:w="240" w:type="dxa"/>
              <w:bottom w:w="150" w:type="dxa"/>
              <w:right w:w="0" w:type="dxa"/>
            </w:tcMar>
            <w:vAlign w:val="center"/>
          </w:tcPr>
          <w:p w14:paraId="44C9958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能力激活失败委托</w:t>
            </w:r>
            <w:r>
              <w:rPr>
                <w:rFonts w:hint="default" w:ascii="Times New Roman" w:hAnsi="Times New Roman" w:eastAsia="宋体" w:cs="Times New Roman"/>
                <w:kern w:val="0"/>
                <w:sz w:val="21"/>
                <w:szCs w:val="21"/>
                <w:bdr w:val="none" w:color="auto" w:sz="0" w:space="0"/>
                <w:lang w:val="en-US" w:eastAsia="zh-CN" w:bidi="ar"/>
              </w:rPr>
              <w:t>。当能力激活失败时广播，传回失败的能力和失败原因标签。这常用于处理预测失败后的 UI 或逻辑反馈。</w:t>
            </w:r>
          </w:p>
        </w:tc>
      </w:tr>
      <w:tr w14:paraId="0434F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111" w:type="pct"/>
            <w:shd w:val="clear"/>
            <w:tcMar>
              <w:top w:w="150" w:type="dxa"/>
              <w:left w:w="0" w:type="dxa"/>
              <w:bottom w:w="150" w:type="dxa"/>
              <w:right w:w="240" w:type="dxa"/>
            </w:tcMar>
            <w:vAlign w:val="center"/>
          </w:tcPr>
          <w:p w14:paraId="1750668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FAbilityEnded</w:t>
            </w:r>
            <w:r>
              <w:rPr>
                <w:rFonts w:hint="default" w:ascii="Times New Roman" w:hAnsi="Times New Roman" w:eastAsia="宋体" w:cs="Times New Roman"/>
                <w:kern w:val="0"/>
                <w:sz w:val="21"/>
                <w:szCs w:val="21"/>
                <w:bdr w:val="none" w:color="auto" w:sz="0" w:space="0"/>
                <w:lang w:val="en-US" w:eastAsia="zh-CN" w:bidi="ar"/>
              </w:rPr>
              <w:br w:type="textWrapping"/>
            </w:r>
            <w:r>
              <w:rPr>
                <w:rStyle w:val="8"/>
                <w:rFonts w:hint="default" w:ascii="Times New Roman" w:hAnsi="Times New Roman" w:eastAsia="宋体" w:cs="Times New Roman"/>
                <w:kern w:val="0"/>
                <w:sz w:val="21"/>
                <w:szCs w:val="21"/>
                <w:bdr w:val="none" w:color="auto" w:sz="0" w:space="0"/>
                <w:shd w:val="clear" w:fill="EBEEF2"/>
                <w:lang w:val="en-US" w:eastAsia="zh-CN" w:bidi="ar"/>
              </w:rPr>
              <w:t>AbilityEndedCallbacks</w:t>
            </w:r>
          </w:p>
        </w:tc>
        <w:tc>
          <w:tcPr>
            <w:tcW w:w="1635" w:type="pct"/>
            <w:shd w:val="clear"/>
            <w:tcMar>
              <w:top w:w="150" w:type="dxa"/>
              <w:left w:w="240" w:type="dxa"/>
              <w:bottom w:w="150" w:type="dxa"/>
              <w:right w:w="240" w:type="dxa"/>
            </w:tcMar>
            <w:vAlign w:val="center"/>
          </w:tcPr>
          <w:p w14:paraId="32FBE627">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2253" w:type="pct"/>
            <w:shd w:val="clear"/>
            <w:tcMar>
              <w:top w:w="150" w:type="dxa"/>
              <w:left w:w="240" w:type="dxa"/>
              <w:bottom w:w="150" w:type="dxa"/>
              <w:right w:w="0" w:type="dxa"/>
            </w:tcMar>
            <w:vAlign w:val="center"/>
          </w:tcPr>
          <w:p w14:paraId="47D391EF">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b/>
                <w:bCs/>
                <w:kern w:val="0"/>
                <w:sz w:val="21"/>
                <w:szCs w:val="21"/>
                <w:bdr w:val="none" w:color="auto" w:sz="0" w:space="0"/>
                <w:lang w:val="en-US" w:eastAsia="zh-CN" w:bidi="ar"/>
              </w:rPr>
              <w:t>能力结束委托</w:t>
            </w:r>
            <w:r>
              <w:rPr>
                <w:rFonts w:hint="default" w:ascii="Times New Roman" w:hAnsi="Times New Roman" w:eastAsia="宋体" w:cs="Times New Roman"/>
                <w:kern w:val="0"/>
                <w:sz w:val="21"/>
                <w:szCs w:val="21"/>
                <w:bdr w:val="none" w:color="auto" w:sz="0" w:space="0"/>
                <w:lang w:val="en-US" w:eastAsia="zh-CN" w:bidi="ar"/>
              </w:rPr>
              <w:t>。当任何能力结束时广播。可用于清理与预测能力相关的状态。</w:t>
            </w:r>
          </w:p>
        </w:tc>
      </w:tr>
    </w:tbl>
    <w:p w14:paraId="7338F3D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eastAsia" w:ascii="Times New Roman" w:hAnsi="Times New Roman" w:eastAsia="宋体" w:cs="Times New Roman"/>
          <w:b/>
          <w:bCs/>
          <w:kern w:val="2"/>
          <w:sz w:val="24"/>
          <w:szCs w:val="24"/>
          <w:lang w:val="en-US" w:eastAsia="zh-CN"/>
        </w:rPr>
        <w:t>4.2.6.</w:t>
      </w:r>
      <w:r>
        <w:rPr>
          <w:rFonts w:hint="default" w:ascii="Times New Roman" w:hAnsi="Times New Roman" w:eastAsia="宋体" w:cs="Times New Roman"/>
          <w:b/>
          <w:bCs/>
          <w:kern w:val="2"/>
          <w:sz w:val="24"/>
          <w:szCs w:val="24"/>
          <w:lang w:val="en-US" w:eastAsia="zh-CN"/>
        </w:rPr>
        <w:t>辅助与配置</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065"/>
        <w:gridCol w:w="2520"/>
        <w:gridCol w:w="485"/>
        <w:gridCol w:w="2476"/>
      </w:tblGrid>
      <w:tr w14:paraId="0E7A2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1193" w:type="pct"/>
            <w:tcBorders>
              <w:top w:val="nil"/>
            </w:tcBorders>
            <w:shd w:val="clear"/>
            <w:tcMar>
              <w:top w:w="150" w:type="dxa"/>
              <w:left w:w="0" w:type="dxa"/>
              <w:bottom w:w="150" w:type="dxa"/>
              <w:right w:w="240" w:type="dxa"/>
            </w:tcMar>
            <w:vAlign w:val="center"/>
          </w:tcPr>
          <w:p w14:paraId="790D1899">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成员变量 / 函数</w:t>
            </w:r>
          </w:p>
        </w:tc>
        <w:tc>
          <w:tcPr>
            <w:tcW w:w="1147" w:type="pct"/>
            <w:tcBorders>
              <w:top w:val="nil"/>
            </w:tcBorders>
            <w:shd w:val="clear"/>
            <w:tcMar>
              <w:top w:w="150" w:type="dxa"/>
              <w:left w:w="240" w:type="dxa"/>
              <w:bottom w:w="150" w:type="dxa"/>
              <w:right w:w="240" w:type="dxa"/>
            </w:tcMar>
            <w:vAlign w:val="center"/>
          </w:tcPr>
          <w:p w14:paraId="2AAF10DB">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源码位置 (UAbilitySystemComponent)</w:t>
            </w:r>
          </w:p>
        </w:tc>
        <w:tc>
          <w:tcPr>
            <w:tcW w:w="284" w:type="pct"/>
            <w:tcBorders>
              <w:top w:val="nil"/>
            </w:tcBorders>
            <w:shd w:val="clear"/>
            <w:tcMar>
              <w:top w:w="150" w:type="dxa"/>
              <w:left w:w="240" w:type="dxa"/>
              <w:bottom w:w="150" w:type="dxa"/>
              <w:right w:w="240" w:type="dxa"/>
            </w:tcMar>
            <w:vAlign w:val="center"/>
          </w:tcPr>
          <w:p w14:paraId="217DEBA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1"/>
                <w:szCs w:val="21"/>
                <w:bdr w:val="none" w:color="auto" w:sz="0" w:space="0"/>
                <w:lang w:val="en-US" w:eastAsia="zh-CN" w:bidi="ar"/>
              </w:rPr>
            </w:pPr>
          </w:p>
        </w:tc>
        <w:tc>
          <w:tcPr>
            <w:tcW w:w="2374" w:type="pct"/>
            <w:tcBorders>
              <w:top w:val="nil"/>
            </w:tcBorders>
            <w:shd w:val="clear"/>
            <w:tcMar>
              <w:top w:w="150" w:type="dxa"/>
              <w:left w:w="240" w:type="dxa"/>
              <w:bottom w:w="150" w:type="dxa"/>
              <w:right w:w="240" w:type="dxa"/>
            </w:tcMar>
            <w:vAlign w:val="center"/>
          </w:tcPr>
          <w:p w14:paraId="033F37E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作用</w:t>
            </w:r>
          </w:p>
        </w:tc>
      </w:tr>
      <w:tr w14:paraId="5F9A0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193" w:type="pct"/>
            <w:shd w:val="clear"/>
            <w:tcMar>
              <w:top w:w="150" w:type="dxa"/>
              <w:left w:w="0" w:type="dxa"/>
              <w:bottom w:w="150" w:type="dxa"/>
              <w:right w:w="240" w:type="dxa"/>
            </w:tcMar>
            <w:vAlign w:val="center"/>
          </w:tcPr>
          <w:p w14:paraId="6FC5AB81">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ClientActivateAbilityFailedCountRecent</w:t>
            </w:r>
            <w:r>
              <w:rPr>
                <w:rFonts w:hint="default" w:ascii="Times New Roman" w:hAnsi="Times New Roman" w:eastAsia="宋体" w:cs="Times New Roman"/>
                <w:kern w:val="0"/>
                <w:sz w:val="21"/>
                <w:szCs w:val="21"/>
                <w:bdr w:val="none" w:color="auto" w:sz="0" w:space="0"/>
                <w:lang w:val="en-US" w:eastAsia="zh-CN" w:bidi="ar"/>
              </w:rPr>
              <w:br w:type="textWrapping"/>
            </w:r>
            <w:r>
              <w:rPr>
                <w:rStyle w:val="8"/>
                <w:rFonts w:hint="default" w:ascii="Times New Roman" w:hAnsi="Times New Roman" w:eastAsia="宋体" w:cs="Times New Roman"/>
                <w:kern w:val="0"/>
                <w:sz w:val="21"/>
                <w:szCs w:val="21"/>
                <w:bdr w:val="none" w:color="auto" w:sz="0" w:space="0"/>
                <w:shd w:val="clear" w:fill="EBEEF2"/>
                <w:lang w:val="en-US" w:eastAsia="zh-CN" w:bidi="ar"/>
              </w:rPr>
              <w:t>ClientActivateAbilityFailedStartTime</w:t>
            </w:r>
          </w:p>
        </w:tc>
        <w:tc>
          <w:tcPr>
            <w:tcW w:w="1147" w:type="pct"/>
            <w:shd w:val="clear"/>
            <w:tcMar>
              <w:top w:w="150" w:type="dxa"/>
              <w:left w:w="240" w:type="dxa"/>
              <w:bottom w:w="150" w:type="dxa"/>
              <w:right w:w="240" w:type="dxa"/>
            </w:tcMar>
            <w:vAlign w:val="center"/>
          </w:tcPr>
          <w:p w14:paraId="27E1CA6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p>
        </w:tc>
        <w:tc>
          <w:tcPr>
            <w:tcW w:w="284" w:type="pct"/>
            <w:shd w:val="clear"/>
            <w:tcMar>
              <w:top w:w="150" w:type="dxa"/>
              <w:left w:w="240" w:type="dxa"/>
              <w:bottom w:w="150" w:type="dxa"/>
              <w:right w:w="0" w:type="dxa"/>
            </w:tcMar>
            <w:vAlign w:val="center"/>
          </w:tcPr>
          <w:p w14:paraId="64F29194">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1"/>
                <w:szCs w:val="21"/>
                <w:bdr w:val="none" w:color="auto" w:sz="0" w:space="0"/>
                <w:lang w:val="en-US" w:eastAsia="zh-CN" w:bidi="ar"/>
              </w:rPr>
            </w:pPr>
          </w:p>
        </w:tc>
        <w:tc>
          <w:tcPr>
            <w:tcW w:w="2374" w:type="pct"/>
            <w:shd w:val="clear"/>
            <w:tcMar>
              <w:top w:w="150" w:type="dxa"/>
              <w:left w:w="240" w:type="dxa"/>
              <w:bottom w:w="150" w:type="dxa"/>
              <w:right w:w="0" w:type="dxa"/>
            </w:tcMar>
            <w:vAlign w:val="center"/>
          </w:tcPr>
          <w:p w14:paraId="4DE31641">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用于</w:t>
            </w:r>
            <w:r>
              <w:rPr>
                <w:rFonts w:hint="default" w:ascii="Times New Roman" w:hAnsi="Times New Roman" w:eastAsia="宋体" w:cs="Times New Roman"/>
                <w:b/>
                <w:bCs/>
                <w:kern w:val="0"/>
                <w:sz w:val="21"/>
                <w:szCs w:val="21"/>
                <w:bdr w:val="none" w:color="auto" w:sz="0" w:space="0"/>
                <w:lang w:val="en-US" w:eastAsia="zh-CN" w:bidi="ar"/>
              </w:rPr>
              <w:t>限流</w:t>
            </w:r>
            <w:r>
              <w:rPr>
                <w:rFonts w:hint="default" w:ascii="Times New Roman" w:hAnsi="Times New Roman" w:eastAsia="宋体" w:cs="Times New Roman"/>
                <w:kern w:val="0"/>
                <w:sz w:val="21"/>
                <w:szCs w:val="21"/>
                <w:bdr w:val="none" w:color="auto" w:sz="0" w:space="0"/>
                <w:lang w:val="en-US" w:eastAsia="zh-CN" w:bidi="ar"/>
              </w:rPr>
              <w:t>。跟踪最近客户端能力激活失败的次数和时间，防止因网络问题导致大量失败尝试。</w:t>
            </w:r>
          </w:p>
        </w:tc>
      </w:tr>
      <w:tr w14:paraId="552A2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193" w:type="pct"/>
            <w:shd w:val="clear"/>
            <w:tcMar>
              <w:top w:w="150" w:type="dxa"/>
              <w:left w:w="0" w:type="dxa"/>
              <w:bottom w:w="150" w:type="dxa"/>
              <w:right w:w="240" w:type="dxa"/>
            </w:tcMar>
            <w:vAlign w:val="center"/>
          </w:tcPr>
          <w:p w14:paraId="03827D52">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bCachedIsNetSimulated</w:t>
            </w:r>
          </w:p>
        </w:tc>
        <w:tc>
          <w:tcPr>
            <w:tcW w:w="1147" w:type="pct"/>
            <w:shd w:val="clear"/>
            <w:tcMar>
              <w:top w:w="150" w:type="dxa"/>
              <w:left w:w="240" w:type="dxa"/>
              <w:bottom w:w="150" w:type="dxa"/>
              <w:right w:w="240" w:type="dxa"/>
            </w:tcMar>
            <w:vAlign w:val="center"/>
          </w:tcPr>
          <w:p w14:paraId="71BF3D83">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protected</w:t>
            </w:r>
            <w:r>
              <w:rPr>
                <w:rFonts w:hint="default" w:ascii="Times New Roman" w:hAnsi="Times New Roman" w:eastAsia="宋体" w:cs="Times New Roman"/>
                <w:kern w:val="0"/>
                <w:sz w:val="21"/>
                <w:szCs w:val="21"/>
                <w:bdr w:val="none" w:color="auto" w:sz="0" w:space="0"/>
                <w:lang w:val="en-US" w:eastAsia="zh-CN" w:bidi="ar"/>
              </w:rPr>
              <w:t> 区域</w:t>
            </w:r>
            <w:r>
              <w:rPr>
                <w:rFonts w:hint="default" w:ascii="Times New Roman" w:hAnsi="Times New Roman" w:eastAsia="宋体" w:cs="Times New Roman"/>
                <w:kern w:val="0"/>
                <w:sz w:val="21"/>
                <w:szCs w:val="21"/>
                <w:bdr w:val="none" w:color="auto" w:sz="0" w:space="0"/>
                <w:lang w:val="en-US" w:eastAsia="zh-CN" w:bidi="ar"/>
              </w:rPr>
              <w:br w:type="textWrapping"/>
            </w:r>
            <w:r>
              <w:rPr>
                <w:rFonts w:hint="default" w:ascii="Times New Roman" w:hAnsi="Times New Roman" w:eastAsia="宋体" w:cs="Times New Roman"/>
                <w:kern w:val="0"/>
                <w:sz w:val="21"/>
                <w:szCs w:val="21"/>
                <w:bdr w:val="none" w:color="auto" w:sz="0" w:space="0"/>
                <w:lang w:val="en-US" w:eastAsia="zh-CN" w:bidi="ar"/>
              </w:rPr>
              <w:t>标记: </w:t>
            </w:r>
            <w:r>
              <w:rPr>
                <w:rStyle w:val="8"/>
                <w:rFonts w:hint="default" w:ascii="Times New Roman" w:hAnsi="Times New Roman" w:eastAsia="宋体" w:cs="Times New Roman"/>
                <w:kern w:val="0"/>
                <w:sz w:val="21"/>
                <w:szCs w:val="21"/>
                <w:bdr w:val="none" w:color="auto" w:sz="0" w:space="0"/>
                <w:shd w:val="clear" w:fill="EBEEF2"/>
                <w:lang w:val="en-US" w:eastAsia="zh-CN" w:bidi="ar"/>
              </w:rPr>
              <w:t>UPROPERTY()</w:t>
            </w:r>
          </w:p>
        </w:tc>
        <w:tc>
          <w:tcPr>
            <w:tcW w:w="284" w:type="pct"/>
            <w:shd w:val="clear"/>
            <w:tcMar>
              <w:top w:w="150" w:type="dxa"/>
              <w:left w:w="240" w:type="dxa"/>
              <w:bottom w:w="150" w:type="dxa"/>
              <w:right w:w="0" w:type="dxa"/>
            </w:tcMar>
            <w:vAlign w:val="center"/>
          </w:tcPr>
          <w:p w14:paraId="45F24716">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1"/>
                <w:szCs w:val="21"/>
                <w:bdr w:val="none" w:color="auto" w:sz="0" w:space="0"/>
                <w:lang w:val="en-US" w:eastAsia="zh-CN" w:bidi="ar"/>
              </w:rPr>
            </w:pPr>
          </w:p>
        </w:tc>
        <w:tc>
          <w:tcPr>
            <w:tcW w:w="2374" w:type="pct"/>
            <w:shd w:val="clear"/>
            <w:tcMar>
              <w:top w:w="150" w:type="dxa"/>
              <w:left w:w="240" w:type="dxa"/>
              <w:bottom w:w="150" w:type="dxa"/>
              <w:right w:w="0" w:type="dxa"/>
            </w:tcMar>
            <w:vAlign w:val="center"/>
          </w:tcPr>
          <w:p w14:paraId="4D720CBD">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缓存当前组件是否为网络模拟（</w:t>
            </w:r>
            <w:r>
              <w:rPr>
                <w:rStyle w:val="8"/>
                <w:rFonts w:hint="default" w:ascii="Times New Roman" w:hAnsi="Times New Roman" w:eastAsia="宋体" w:cs="Times New Roman"/>
                <w:kern w:val="0"/>
                <w:sz w:val="21"/>
                <w:szCs w:val="21"/>
                <w:bdr w:val="none" w:color="auto" w:sz="0" w:space="0"/>
                <w:shd w:val="clear" w:fill="EBEEF2"/>
                <w:lang w:val="en-US" w:eastAsia="zh-CN" w:bidi="ar"/>
              </w:rPr>
              <w:t>IsNetSimulating()</w:t>
            </w:r>
            <w:r>
              <w:rPr>
                <w:rFonts w:hint="default" w:ascii="Times New Roman" w:hAnsi="Times New Roman" w:eastAsia="宋体" w:cs="Times New Roman"/>
                <w:kern w:val="0"/>
                <w:sz w:val="21"/>
                <w:szCs w:val="21"/>
                <w:bdr w:val="none" w:color="auto" w:sz="0" w:space="0"/>
                <w:lang w:val="en-US" w:eastAsia="zh-CN" w:bidi="ar"/>
              </w:rPr>
              <w:t>）。这个值用于快速判断是否拥有权威，是预测逻辑的基础。</w:t>
            </w:r>
          </w:p>
        </w:tc>
      </w:tr>
      <w:tr w14:paraId="25E55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193" w:type="pct"/>
            <w:shd w:val="clear"/>
            <w:tcMar>
              <w:top w:w="150" w:type="dxa"/>
              <w:left w:w="0" w:type="dxa"/>
              <w:bottom w:w="150" w:type="dxa"/>
              <w:right w:w="240" w:type="dxa"/>
            </w:tcMar>
            <w:vAlign w:val="center"/>
          </w:tcPr>
          <w:p w14:paraId="7C81EB9B">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Style w:val="8"/>
                <w:rFonts w:hint="default" w:ascii="Times New Roman" w:hAnsi="Times New Roman" w:eastAsia="宋体" w:cs="Times New Roman"/>
                <w:kern w:val="0"/>
                <w:sz w:val="21"/>
                <w:szCs w:val="21"/>
                <w:bdr w:val="none" w:color="auto" w:sz="0" w:space="0"/>
                <w:shd w:val="clear" w:fill="EBEEF2"/>
                <w:lang w:val="en-US" w:eastAsia="zh-CN" w:bidi="ar"/>
              </w:rPr>
              <w:t>CacheIsNetSimulated()</w:t>
            </w:r>
          </w:p>
        </w:tc>
        <w:tc>
          <w:tcPr>
            <w:tcW w:w="1147" w:type="pct"/>
            <w:shd w:val="clear"/>
            <w:tcMar>
              <w:top w:w="150" w:type="dxa"/>
              <w:left w:w="240" w:type="dxa"/>
              <w:bottom w:w="150" w:type="dxa"/>
              <w:right w:w="240" w:type="dxa"/>
            </w:tcMar>
            <w:vAlign w:val="center"/>
          </w:tcPr>
          <w:p w14:paraId="23BED12E">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声明: </w:t>
            </w:r>
            <w:r>
              <w:rPr>
                <w:rStyle w:val="8"/>
                <w:rFonts w:hint="default" w:ascii="Times New Roman" w:hAnsi="Times New Roman" w:eastAsia="宋体" w:cs="Times New Roman"/>
                <w:kern w:val="0"/>
                <w:sz w:val="21"/>
                <w:szCs w:val="21"/>
                <w:bdr w:val="none" w:color="auto" w:sz="0" w:space="0"/>
                <w:shd w:val="clear" w:fill="EBEEF2"/>
                <w:lang w:val="en-US" w:eastAsia="zh-CN" w:bidi="ar"/>
              </w:rPr>
              <w:t>public</w:t>
            </w:r>
            <w:r>
              <w:rPr>
                <w:rFonts w:hint="default" w:ascii="Times New Roman" w:hAnsi="Times New Roman" w:eastAsia="宋体" w:cs="Times New Roman"/>
                <w:kern w:val="0"/>
                <w:sz w:val="21"/>
                <w:szCs w:val="21"/>
                <w:bdr w:val="none" w:color="auto" w:sz="0" w:space="0"/>
                <w:lang w:val="en-US" w:eastAsia="zh-CN" w:bidi="ar"/>
              </w:rPr>
              <w:t> 区域</w:t>
            </w:r>
          </w:p>
        </w:tc>
        <w:tc>
          <w:tcPr>
            <w:tcW w:w="284" w:type="pct"/>
            <w:shd w:val="clear"/>
            <w:tcMar>
              <w:top w:w="150" w:type="dxa"/>
              <w:left w:w="240" w:type="dxa"/>
              <w:bottom w:w="150" w:type="dxa"/>
              <w:right w:w="0" w:type="dxa"/>
            </w:tcMar>
            <w:vAlign w:val="center"/>
          </w:tcPr>
          <w:p w14:paraId="73F8ACD5">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1"/>
                <w:szCs w:val="21"/>
                <w:bdr w:val="none" w:color="auto" w:sz="0" w:space="0"/>
                <w:lang w:val="en-US" w:eastAsia="zh-CN" w:bidi="ar"/>
              </w:rPr>
            </w:pPr>
          </w:p>
        </w:tc>
        <w:tc>
          <w:tcPr>
            <w:tcW w:w="2374" w:type="pct"/>
            <w:shd w:val="clear"/>
            <w:tcMar>
              <w:top w:w="150" w:type="dxa"/>
              <w:left w:w="240" w:type="dxa"/>
              <w:bottom w:w="150" w:type="dxa"/>
              <w:right w:w="0" w:type="dxa"/>
            </w:tcMar>
            <w:vAlign w:val="center"/>
          </w:tcPr>
          <w:p w14:paraId="23DA58BC">
            <w:pPr>
              <w:keepNext w:val="0"/>
              <w:keepLines w:val="0"/>
              <w:pageBreakBefore w:val="0"/>
              <w:widowControl/>
              <w:suppressLineNumbers w:val="0"/>
              <w:kinsoku/>
              <w:overflowPunct/>
              <w:topLinePunct w:val="0"/>
              <w:autoSpaceDE/>
              <w:autoSpaceDN/>
              <w:bidi w:val="0"/>
              <w:adjustRightInd/>
              <w:snapToGrid/>
              <w:spacing w:line="240" w:lineRule="auto"/>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kern w:val="0"/>
                <w:sz w:val="21"/>
                <w:szCs w:val="21"/>
                <w:bdr w:val="none" w:color="auto" w:sz="0" w:space="0"/>
                <w:lang w:val="en-US" w:eastAsia="zh-CN" w:bidi="ar"/>
              </w:rPr>
              <w:t>更新 </w:t>
            </w:r>
            <w:r>
              <w:rPr>
                <w:rStyle w:val="8"/>
                <w:rFonts w:hint="default" w:ascii="Times New Roman" w:hAnsi="Times New Roman" w:eastAsia="宋体" w:cs="Times New Roman"/>
                <w:kern w:val="0"/>
                <w:sz w:val="21"/>
                <w:szCs w:val="21"/>
                <w:bdr w:val="none" w:color="auto" w:sz="0" w:space="0"/>
                <w:shd w:val="clear" w:fill="EBEEF2"/>
                <w:lang w:val="en-US" w:eastAsia="zh-CN" w:bidi="ar"/>
              </w:rPr>
              <w:t>bCachedIsNetSimulated</w:t>
            </w:r>
            <w:r>
              <w:rPr>
                <w:rFonts w:hint="default" w:ascii="Times New Roman" w:hAnsi="Times New Roman" w:eastAsia="宋体" w:cs="Times New Roman"/>
                <w:kern w:val="0"/>
                <w:sz w:val="21"/>
                <w:szCs w:val="21"/>
                <w:bdr w:val="none" w:color="auto" w:sz="0" w:space="0"/>
                <w:lang w:val="en-US" w:eastAsia="zh-CN" w:bidi="ar"/>
              </w:rPr>
              <w:t> 的值。在 </w:t>
            </w:r>
            <w:r>
              <w:rPr>
                <w:rStyle w:val="8"/>
                <w:rFonts w:hint="default" w:ascii="Times New Roman" w:hAnsi="Times New Roman" w:eastAsia="宋体" w:cs="Times New Roman"/>
                <w:kern w:val="0"/>
                <w:sz w:val="21"/>
                <w:szCs w:val="21"/>
                <w:bdr w:val="none" w:color="auto" w:sz="0" w:space="0"/>
                <w:shd w:val="clear" w:fill="EBEEF2"/>
                <w:lang w:val="en-US" w:eastAsia="zh-CN" w:bidi="ar"/>
              </w:rPr>
              <w:t>OnRegister</w:t>
            </w:r>
            <w:r>
              <w:rPr>
                <w:rFonts w:hint="default" w:ascii="Times New Roman" w:hAnsi="Times New Roman" w:eastAsia="宋体" w:cs="Times New Roman"/>
                <w:kern w:val="0"/>
                <w:sz w:val="21"/>
                <w:szCs w:val="21"/>
                <w:bdr w:val="none" w:color="auto" w:sz="0" w:space="0"/>
                <w:lang w:val="en-US" w:eastAsia="zh-CN" w:bidi="ar"/>
              </w:rPr>
              <w:t> 和 </w:t>
            </w:r>
            <w:r>
              <w:rPr>
                <w:rStyle w:val="8"/>
                <w:rFonts w:hint="default" w:ascii="Times New Roman" w:hAnsi="Times New Roman" w:eastAsia="宋体" w:cs="Times New Roman"/>
                <w:kern w:val="0"/>
                <w:sz w:val="21"/>
                <w:szCs w:val="21"/>
                <w:bdr w:val="none" w:color="auto" w:sz="0" w:space="0"/>
                <w:shd w:val="clear" w:fill="EBEEF2"/>
                <w:lang w:val="en-US" w:eastAsia="zh-CN" w:bidi="ar"/>
              </w:rPr>
              <w:t>BeginPlay</w:t>
            </w:r>
            <w:r>
              <w:rPr>
                <w:rFonts w:hint="default" w:ascii="Times New Roman" w:hAnsi="Times New Roman" w:eastAsia="宋体" w:cs="Times New Roman"/>
                <w:kern w:val="0"/>
                <w:sz w:val="21"/>
                <w:szCs w:val="21"/>
                <w:bdr w:val="none" w:color="auto" w:sz="0" w:space="0"/>
                <w:lang w:val="en-US" w:eastAsia="zh-CN" w:bidi="ar"/>
              </w:rPr>
              <w:t> 等生命周期函数中被调用。</w:t>
            </w:r>
          </w:p>
        </w:tc>
      </w:tr>
    </w:tbl>
    <w:p w14:paraId="02A0288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7CDA3A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b/>
          <w:bCs/>
          <w:kern w:val="2"/>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71E2FAC"/>
    <w:rsid w:val="2B6568DD"/>
    <w:rsid w:val="2F4415D2"/>
    <w:rsid w:val="332E15B1"/>
    <w:rsid w:val="34D72C3E"/>
    <w:rsid w:val="359609A8"/>
    <w:rsid w:val="387B766B"/>
    <w:rsid w:val="448C3CAD"/>
    <w:rsid w:val="46D02A05"/>
    <w:rsid w:val="4CB81733"/>
    <w:rsid w:val="4FA10A61"/>
    <w:rsid w:val="57365C0E"/>
    <w:rsid w:val="58606589"/>
    <w:rsid w:val="60320168"/>
    <w:rsid w:val="61BC77BF"/>
    <w:rsid w:val="61E82FA7"/>
    <w:rsid w:val="64A27E63"/>
    <w:rsid w:val="66884FF9"/>
    <w:rsid w:val="701A5BC8"/>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5">
    <w:name w:val="Normal (Web)"/>
    <w:basedOn w:val="1"/>
    <w:qFormat/>
    <w:uiPriority w:val="0"/>
    <w:rPr>
      <w:sz w:val="24"/>
    </w:rPr>
  </w:style>
  <w:style w:type="character" w:styleId="8">
    <w:name w:val="HTML Code"/>
    <w:basedOn w:val="7"/>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12947</Words>
  <Characters>42243</Characters>
  <Lines>1</Lines>
  <Paragraphs>1</Paragraphs>
  <TotalTime>24</TotalTime>
  <ScaleCrop>false</ScaleCrop>
  <LinksUpToDate>false</LinksUpToDate>
  <CharactersWithSpaces>46490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2026-09-07T08:25:53Z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