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82753E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GAS在GameplayPrediction.h中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对其实现的预测系统进行了叙述</w:t>
      </w:r>
    </w:p>
    <w:p w14:paraId="04A46D43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75C33C5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在能力本身内部的逻辑中，对预测是无感的，不需要为预测实现任何逻辑。</w:t>
      </w:r>
    </w:p>
    <w:p w14:paraId="1D5F905A">
      <w:pPr>
        <w:ind w:firstLine="420" w:firstLineChars="0"/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  <w:t>At the GameplayAbility level (implementing an ability) prediction is transparent.</w:t>
      </w:r>
    </w:p>
    <w:p w14:paraId="508A745A">
      <w:pPr>
        <w:ind w:firstLine="420" w:firstLineChars="0"/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  <w:t>在GameplayAbility层面（实现一个能力时），预测是透明的</w:t>
      </w:r>
    </w:p>
    <w:p w14:paraId="1D848E6F">
      <w:pPr>
        <w:ind w:firstLine="420" w:firstLineChars="0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B111C45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预测系统的交互范围是需要服务器参与权威认证的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客户端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应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游戏状态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。</w:t>
      </w:r>
    </w:p>
    <w:p w14:paraId="2536D5B8">
      <w:pPr>
        <w:ind w:firstLine="420" w:firstLineChars="0"/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  <w:t>When we say "client side prediction" we really mean client predicting game simulation state.Things can still be 'completely client side' without having to work within a prediction system.</w:t>
      </w:r>
    </w:p>
    <w:p w14:paraId="506AC6B7">
      <w:pPr>
        <w:ind w:firstLine="420" w:firstLineChars="0"/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FF"/>
          <w:sz w:val="21"/>
          <w:szCs w:val="21"/>
          <w:lang w:val="en-US" w:eastAsia="zh-CN"/>
        </w:rPr>
        <w:t>当我们说“客户端预测”时，我们实际上是指客户端预测游戏模拟状态。有些事物可以完全在客户端进行，而无需在预测系统内工作。</w:t>
      </w:r>
    </w:p>
    <w:p w14:paraId="5633801B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FDA6014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该系统目前实现的范围为</w:t>
      </w:r>
    </w:p>
    <w:p w14:paraId="42BA989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What do we currently predict?</w:t>
      </w:r>
    </w:p>
    <w:p w14:paraId="58031C8B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-Ability activation</w:t>
      </w:r>
    </w:p>
    <w:p w14:paraId="46F237E1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-Triggered Events</w:t>
      </w:r>
    </w:p>
    <w:p w14:paraId="0BFEEA90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-GameplayEffect application:</w:t>
      </w:r>
    </w:p>
    <w:p w14:paraId="5AC793FE">
      <w:p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-Attribute modification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(EXCEPTIONS: Executions do not currently predict, only attribute modifiers)</w:t>
      </w:r>
    </w:p>
    <w:p w14:paraId="5D13B271">
      <w:p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-GameplayTag modification</w:t>
      </w:r>
    </w:p>
    <w:p w14:paraId="366AA3FE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-Gameplay Cue events (both from within predictive gameplay effect and on their own)</w:t>
      </w:r>
    </w:p>
    <w:p w14:paraId="1C3A2863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731660C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-Montages</w:t>
      </w:r>
    </w:p>
    <w:p w14:paraId="5CEE21D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-Movement (built into UE UCharacterMovement)</w:t>
      </w:r>
    </w:p>
    <w:p w14:paraId="6FCC157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 xml:space="preserve"> </w:t>
      </w:r>
    </w:p>
    <w:p w14:paraId="34B455E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Some things we don't predict (most of these we potentially could, but currently dont):</w:t>
      </w:r>
    </w:p>
    <w:p w14:paraId="341DFD94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-GameplayEffect removal</w:t>
      </w:r>
    </w:p>
    <w:p w14:paraId="05CA2109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-GameplayEffect periodic effects (dots ticking)</w:t>
      </w:r>
    </w:p>
    <w:p w14:paraId="3FD99149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43FAAF10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我们目前预测什么？</w:t>
      </w:r>
    </w:p>
    <w:p w14:paraId="3A6A132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能力激活</w:t>
      </w:r>
    </w:p>
    <w:p w14:paraId="4CCFE9D0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触发事件</w:t>
      </w:r>
    </w:p>
    <w:p w14:paraId="7BBE7D8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GameplayEffect应用：</w:t>
      </w:r>
    </w:p>
    <w:p w14:paraId="338ED2FC">
      <w:p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属性修改（例外：执行（Executions）目前不可预测，仅属性修饰器可预测）</w:t>
      </w:r>
    </w:p>
    <w:p w14:paraId="70D6A7FE">
      <w:p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GameplayTag修改</w:t>
      </w:r>
    </w:p>
    <w:p w14:paraId="7A06646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GameplayCue事件（包括来自预测性GameplayEffect内部的和独立触发的）</w:t>
      </w:r>
    </w:p>
    <w:p w14:paraId="4062289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0E62241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蒙太奇动画</w:t>
      </w:r>
    </w:p>
    <w:p w14:paraId="298B360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移动（内置在UE的UCharacterMovement中）</w:t>
      </w:r>
    </w:p>
    <w:p w14:paraId="7E5F413A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467F270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一些我们目前不预测的内容（其中大部分我们未来可能支持，但目前尚未实现）：</w:t>
      </w:r>
    </w:p>
    <w:p w14:paraId="5D1A1D2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GameplayEffect移除</w:t>
      </w:r>
    </w:p>
    <w:p w14:paraId="3E01948E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GameplayEffect周期性效果（如持续伤害的 ticking）</w:t>
      </w:r>
    </w:p>
    <w:p w14:paraId="5088466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</w:p>
    <w:p w14:paraId="0CFE68FB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并且GAS将预测系统需要解决的内容划分为6个方面</w:t>
      </w:r>
    </w:p>
    <w:p w14:paraId="60D9DB14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Problems we attempt to solve:</w:t>
      </w:r>
    </w:p>
    <w:p w14:paraId="601700F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. "Can I do this?" Basic protocol for prediction.</w:t>
      </w:r>
    </w:p>
    <w:p w14:paraId="59789116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2. "Undo" How to undo side effects when a prediction fails.</w:t>
      </w:r>
    </w:p>
    <w:p w14:paraId="67DF18CE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3. "Redo" How to avoid replaying side effects that we predicted locally but that also get replicated from the server.</w:t>
      </w:r>
    </w:p>
    <w:p w14:paraId="3B7A1724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4. "Completeness" How to be sure we /really/ predicted all side effects.</w:t>
      </w:r>
    </w:p>
    <w:p w14:paraId="1692744E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5. "Dependencies" How to manage dependent prediction and chains of predicted events.</w:t>
      </w:r>
    </w:p>
    <w:p w14:paraId="3A2A571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6. "Override" How to override state predictively that is otherwise replicated/owned by the server.</w:t>
      </w:r>
    </w:p>
    <w:p w14:paraId="7D9222C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3ACD74B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我们试图解决的问题：</w:t>
      </w:r>
    </w:p>
    <w:p w14:paraId="1E9FDC9E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1.“我能否执行此操作？”预测的基本协议。</w:t>
      </w:r>
    </w:p>
    <w:p w14:paraId="7ACF6BD9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2.“撤销”：当预测失败时，如何撤销伴生效果。</w:t>
      </w:r>
    </w:p>
    <w:p w14:paraId="29F6E74E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3.“重做”：如何避免重放在本地预测过、但随后又从服务器复制下来的伴生效果。</w:t>
      </w:r>
    </w:p>
    <w:p w14:paraId="5CD14E24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4.“完整性”：如何确保我们确实预测了所有伴生效果。</w:t>
      </w:r>
    </w:p>
    <w:p w14:paraId="3C52906D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5.“依赖性”：如何管理依赖预测和预测事件的链式反应。</w:t>
      </w:r>
    </w:p>
    <w:p w14:paraId="665D0E5E">
      <w:pPr>
        <w:ind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6.“覆盖”：如何以预测方式覆盖原本由服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务器复制/拥有的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状态</w:t>
      </w:r>
    </w:p>
    <w:p w14:paraId="25EA36E3">
      <w:pP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450E51">
      <w:pP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  <w:t>1.预测系统的实现</w:t>
      </w:r>
    </w:p>
    <w:p w14:paraId="2718A662">
      <w:pPr>
        <w:rPr>
          <w:rFonts w:hint="default" w:ascii="Times New Roman" w:hAnsi="Times New Roman" w:eastAsia="宋体" w:cs="Times New Roman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8"/>
          <w:szCs w:val="28"/>
          <w:lang w:val="en-US" w:eastAsia="zh-CN"/>
        </w:rPr>
        <w:t>1.1.总览</w:t>
      </w:r>
    </w:p>
    <w:p w14:paraId="474AF5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AS的预测基于一个整形标识符预测键（PredictionKey），客户端在激活GameplayAbility时生成，并通过CallServerTryActivateAbility()一起发送到服务器，在预测键有效并且在作用域内时，期间应用的GameplayEffect会被添加该预测键；服务器接收到该预测键时，会将该预测键添加到其应用的GameplayEffect中，同时该预测键会被复制回客户端；如果客户端预测的GameplayEffect与从服务器接收的GameplayEffect具有相同的预测键，则它们是正确预测的；客户端从服务器接收预测键后，该预测键便会被标记为过时；客户端会移除所有添加了过时预测键的GameplayEffect，而由服务器复制的GameplayEffect会被保留；如果被移除的GameplayEffect无匹配的服务器复制版本，则它们是错误预测的。</w:t>
      </w:r>
    </w:p>
    <w:p w14:paraId="4DAFBE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5D22D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客户端生成的激活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预测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键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（Activation Prediction Key）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只在技能激活瞬间有效，它只负责“激活”这个行为。在技能激活后，来自延迟操作 AbilityTasks 的任何回调将不再具有有效的预测键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如果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需要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应用新的GE，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应在AbilityTask内置同步点，以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新建ScopedPredictionWindow生成新的预测键。</w:t>
      </w:r>
    </w:p>
    <w:p w14:paraId="711AFD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C66CC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一些AbilityTasks，如所有与输入相关的任务，都内置了创建新的作用域预测窗口的功能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。如果需要在没有内置创建作用域预测窗口功能的 AbilityTask（如 WaitDelay）之后预测动作，应使用带有OnlyServerWait选项的WaitNetSync AbilityTask手动执行此操作。当客户端遇到带有OnlyServerWait的WaitNetSync时，它会基于GameplayAbility的激活预测键生成一个新的作用域预测键。当服务器遇到带有OnlyServerWait的WaitNetSync时，它会等待收到来自客户端的新作用域预测键。此作用域预测键执行与激活预测键相同的操作。</w:t>
      </w:r>
    </w:p>
    <w:p w14:paraId="6D36EC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0A287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使用WaitNetSync时，会阻止服务器的GameplayAbility继续执行，直到它收到客户端的消息。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针对该问题，可以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构建一个带有延迟的AbilityTask新版本，如果客户端没有响应，它会自动继续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。</w:t>
      </w:r>
    </w:p>
    <w:p w14:paraId="61658588">
      <w:pPr>
        <w:rPr>
          <w:rFonts w:hint="eastAsia" w:ascii="宋体" w:hAnsi="宋体" w:eastAsia="宋体" w:cs="宋体"/>
          <w:kern w:val="2"/>
          <w:sz w:val="24"/>
          <w:szCs w:val="24"/>
          <w:lang w:eastAsia="zh-CN"/>
        </w:rPr>
      </w:pPr>
    </w:p>
    <w:p w14:paraId="70E816AC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1.2.预测键</w:t>
      </w:r>
    </w:p>
    <w:p w14:paraId="1BCDB44C">
      <w:pPr>
        <w:rPr>
          <w:rFonts w:hint="default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预测键是预测系统的一个基本概念，它是在客户端生成的一个唯一ID，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用于识别在客户端上执行的预测性操作和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伴生效果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。客户端会将其发送到服务器，并且关联到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预测性操作和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伴生效果上。服务器会接收或拒绝该预测键，如果接受了，服务器产生的伴生效果也会与其关联。</w:t>
      </w:r>
      <w:bookmarkStart w:id="0" w:name="_GoBack"/>
      <w:bookmarkEnd w:id="0"/>
    </w:p>
    <w:p w14:paraId="04A9C19A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在</w:t>
      </w:r>
      <w:r>
        <w:rPr>
          <w:rFonts w:hint="eastAsia" w:ascii="宋体" w:hAnsi="宋体" w:eastAsia="宋体" w:cs="宋体"/>
          <w:kern w:val="2"/>
          <w:sz w:val="24"/>
          <w:szCs w:val="24"/>
        </w:rPr>
        <w:t>预测键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从服务器复制回客户端时，它们仅复制给最初将该预测键发送给服务器的那个客户端。</w:t>
      </w:r>
    </w:p>
    <w:p w14:paraId="3799B269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 xml:space="preserve">A fundamental concept in this system is the Prediction Key (FPredictionKey). A prediction key on its own is simply a unique ID that is generated in a central place on the client. The client will send its prediction key to the server, </w:t>
      </w:r>
    </w:p>
    <w:p w14:paraId="190D91E3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 xml:space="preserve"> and associate predictive actions and side effects with this key. The server may respond with an accept/reject for the prediction key, and will also associate the server-side created side effects with this prediction key.</w:t>
      </w:r>
    </w:p>
    <w:p w14:paraId="10C431DE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 xml:space="preserve"> (IMPORTANT) FPredictionKey always replicate client -&gt; server, but when replicating server -&gt; clients they *only* replicate to the client that sent the prediction key to the server in the first place. </w:t>
      </w:r>
    </w:p>
    <w:p w14:paraId="5E08888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 xml:space="preserve"> This happens in FPredictionKey::NetSerialize. All other clients will receive an invalid (0) prediction key when a prediction key sent from a client is replicated back down through a replicated property.</w:t>
      </w:r>
    </w:p>
    <w:p w14:paraId="0DDFE246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本系统的一个基本概念是预测键（FPredictionKey）。预测键本身只是一个在客户端中心位置生成的唯一ID。客户端会将其预测键发送给服务器，并将预测性操作和副作用与此键关联。服务器可能会接受或拒绝该预测键，并也会将服务器端产生的副作用与此预测键关联。</w:t>
      </w:r>
    </w:p>
    <w:p w14:paraId="72ECB094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（重要）FPredictionKey 总是从客户端复制到服务器，但当从服务器复制回客户端时，它们仅复制给最初将该预测键发送给服务器的那个客户端。</w:t>
      </w:r>
    </w:p>
    <w:p w14:paraId="50FDDB8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这发生在 FPredictionKey::NetSerialize 中。所有其他客户端在通过复制属性接收到从客户端发送的预测键时，将收到一个无效（0）的预测键。</w:t>
      </w:r>
    </w:p>
    <w:p w14:paraId="6AB0FB5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1DDEC93B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1.3.能力激活</w:t>
      </w:r>
    </w:p>
    <w:p w14:paraId="341315B0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3CC5964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7F4965EA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4E8A193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27E1EE26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1.4.GameplayEffect预测</w:t>
      </w:r>
    </w:p>
    <w:p w14:paraId="6B958FC6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730FD3A6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07E297E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641FC05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06CAC9B5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1.5.属性预测</w:t>
      </w:r>
    </w:p>
    <w:p w14:paraId="61F86BFB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6BD6B65A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262F5121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599D9A61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1.6.GameplayCue事件</w:t>
      </w:r>
    </w:p>
    <w:p w14:paraId="7FB22547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2818B6BC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0E3BBB9F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53395084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1.7.触发数据预测</w:t>
      </w:r>
    </w:p>
    <w:p w14:paraId="4ECB0BF2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1AA623E2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689E6763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5F0610EE">
      <w:pP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  <w:t>2.进阶主题</w:t>
      </w:r>
    </w:p>
    <w:p w14:paraId="1254C485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2.1.依赖性</w:t>
      </w:r>
    </w:p>
    <w:p w14:paraId="67FF4469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7D394710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3D0A3B6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501008FF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2.2.能力内的额外预测窗口</w:t>
      </w:r>
    </w:p>
    <w:p w14:paraId="5A76BB8C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3BECB7B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1569D9F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14DFDC7D">
      <w:pP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  <w:t>3.不支持 / 问题 / 待办事项</w:t>
      </w:r>
    </w:p>
    <w:p w14:paraId="68B2F3BA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3.1.预测“元”属性（如伤害/治疗）与“真实”属性（如生命值）</w:t>
      </w:r>
    </w:p>
    <w:p w14:paraId="775AB79E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18740667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58BF1C48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531CDA7F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3.2.预测持续性的乘法型 GameplayEffect</w:t>
      </w:r>
    </w:p>
    <w:p w14:paraId="65B6FA7B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221F6D30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p w14:paraId="1E4CCB1B">
      <w:p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</w:p>
    <w:p w14:paraId="0D423625">
      <w:pPr>
        <w:rPr>
          <w:rFonts w:hint="default" w:ascii="宋体" w:hAnsi="宋体" w:eastAsia="宋体" w:cs="宋体"/>
          <w:b/>
          <w:bCs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8"/>
          <w:szCs w:val="28"/>
          <w:lang w:val="en-US" w:eastAsia="zh-CN"/>
        </w:rPr>
        <w:t>3.3.“弱预测”</w:t>
      </w:r>
    </w:p>
    <w:p w14:paraId="36EFF38B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预</w:t>
      </w:r>
    </w:p>
    <w:p w14:paraId="2743D4AD">
      <w:pPr>
        <w:ind w:firstLine="420" w:firstLineChars="0"/>
        <w:rPr>
          <w:rFonts w:hint="default" w:ascii="Times New Roman" w:hAnsi="Times New Roman" w:eastAsia="宋体" w:cs="Times New Roman"/>
          <w:b/>
          <w:bCs/>
          <w:kern w:val="2"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1E2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1</Lines>
  <Paragraphs>1</Paragraphs>
  <TotalTime>44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2026-08-31T05:46:49Z</dcterms:created>
  <dc:creator>86183</dc:creator>
  <cp:lastModifiedBy>WPS_1687156613</cp:lastModifiedBy>
  <dcterms:modified xsi:type="dcterms:W3CDTF">2026-08-31T08:11:26Z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9072E89304164370A18D497BEF7792DC_12</vt:lpwstr>
  </property>
</Properties>
</file>