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粒子/动画通知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简单血条/状态显示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蓝图UMG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常态攻击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硬体攻击，命中获取1奥义点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4奥义点释放，金刚体攻击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1BE8B4BC">
      <w:pPr>
        <w:outlineLvl w:val="9"/>
        <w:rPr>
          <w:rFonts w:hint="eastAsia" w:ascii="宋体" w:hAnsi="宋体" w:eastAsia="宋体" w:cs="宋体"/>
        </w:rPr>
      </w:pPr>
    </w:p>
    <w:p w14:paraId="05277ED0">
      <w:pPr>
        <w:outlineLvl w:val="9"/>
        <w:rPr>
          <w:rFonts w:hint="eastAsia" w:ascii="宋体" w:hAnsi="宋体" w:eastAsia="宋体" w:cs="宋体"/>
        </w:rPr>
      </w:pPr>
    </w:p>
    <w:p w14:paraId="4FE0E42C">
      <w:pPr>
        <w:outlineLvl w:val="9"/>
        <w:rPr>
          <w:rFonts w:hint="eastAsia" w:ascii="宋体" w:hAnsi="宋体" w:eastAsia="宋体" w:cs="宋体"/>
        </w:rPr>
      </w:pPr>
    </w:p>
    <w:p w14:paraId="0F63B0C3">
      <w:pPr>
        <w:outlineLvl w:val="9"/>
        <w:rPr>
          <w:rFonts w:hint="eastAsia" w:ascii="宋体" w:hAnsi="宋体" w:eastAsia="宋体" w:cs="宋体"/>
        </w:rPr>
      </w:pPr>
    </w:p>
    <w:p w14:paraId="0B756112">
      <w:pPr>
        <w:outlineLvl w:val="9"/>
        <w:rPr>
          <w:rFonts w:hint="eastAsia" w:ascii="宋体" w:hAnsi="宋体" w:eastAsia="宋体" w:cs="宋体"/>
        </w:rPr>
      </w:pPr>
    </w:p>
    <w:p w14:paraId="223FB7B3">
      <w:pPr>
        <w:outlineLvl w:val="9"/>
        <w:rPr>
          <w:rFonts w:hint="eastAsia" w:ascii="宋体" w:hAnsi="宋体" w:eastAsia="宋体" w:cs="宋体"/>
        </w:rPr>
      </w:pPr>
    </w:p>
    <w:p w14:paraId="6D65460F">
      <w:pPr>
        <w:outlineLvl w:val="9"/>
        <w:rPr>
          <w:rFonts w:hint="eastAsia" w:ascii="宋体" w:hAnsi="宋体" w:eastAsia="宋体" w:cs="宋体"/>
        </w:rPr>
      </w:pPr>
    </w:p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替身：当拥有奥义点，操控角色在受击状态，且不处于冷却时可使用，检测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3EBB4754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035DB1BF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1761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bookmarkEnd w:id="9"/>
      <w:r>
        <w:rPr>
          <w:rFonts w:hint="eastAsia" w:ascii="宋体" w:hAnsi="宋体" w:eastAsia="宋体" w:cs="宋体"/>
          <w:lang w:val="en-US" w:eastAsia="zh-CN"/>
        </w:rPr>
        <w:t>项目架构</w:t>
      </w:r>
    </w:p>
    <w:p w14:paraId="12643AB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Naruto/</w:t>
      </w:r>
    </w:p>
    <w:p w14:paraId="0D5B7F94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|-Content/Game/</w:t>
      </w:r>
    </w:p>
    <w:p w14:paraId="772BEA1C">
      <w:pPr>
        <w:ind w:left="42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|-Map/</w:t>
      </w:r>
    </w:p>
    <w:p w14:paraId="1345AA10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|-Source/</w:t>
      </w:r>
    </w:p>
    <w:p w14:paraId="4DC4DB91">
      <w:pPr>
        <w:ind w:left="84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</w:t>
      </w:r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10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10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59207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4.2.1.关卡流程</w:t>
      </w:r>
    </w:p>
    <w:p w14:paraId="21CF517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_ArenaGM的BeginPlay()中，在2名玩家进入关卡后，随机分配红蓝方，蓝方出生点为左侧（），状态UI为左上角，朝向为正，位置标识圈为蓝色；红方出生点为右侧（），状态UI为右上角，朝向为反，位置标识圈为红色。</w:t>
      </w:r>
    </w:p>
    <w:p w14:paraId="29120C4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4.2.1.摄像头</w:t>
      </w:r>
    </w:p>
    <w:p w14:paraId="16B756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B4D9AF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rPr>
          <w:rFonts w:hint="eastAsia" w:ascii="宋体" w:hAnsi="宋体" w:eastAsia="宋体" w:cs="宋体"/>
        </w:rPr>
      </w:pPr>
      <w:bookmarkStart w:id="11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网络同步</w:t>
      </w:r>
      <w:bookmarkEnd w:id="11"/>
    </w:p>
    <w:p w14:paraId="19227350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4.4.1.角色状态</w:t>
      </w:r>
    </w:p>
    <w:p w14:paraId="5ECA81D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身体状态由客户端发起，服务器执行更改，然后同步到客户端；受击状态由服务器执行更改，然后同步到客户端。</w:t>
      </w:r>
    </w:p>
    <w:p w14:paraId="09C01340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4.4.2.角色攻击</w:t>
      </w:r>
    </w:p>
    <w:p w14:paraId="199E2C48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角色触发攻击时改变本地客户端玩家状态中的攻击状态，播放攻击动画，并且RPC到服务器，更改服务器玩家状态中的攻击状态，随后同步到所有客户端。</w:t>
      </w:r>
      <w:bookmarkStart w:id="17" w:name="_GoBack"/>
      <w:bookmarkEnd w:id="17"/>
    </w:p>
    <w:p w14:paraId="6E1FAEB7">
      <w:pPr>
        <w:rPr>
          <w:rFonts w:hint="eastAsia"/>
        </w:rPr>
      </w:pPr>
    </w:p>
    <w:p w14:paraId="2FEA48E9">
      <w:pPr>
        <w:pStyle w:val="3"/>
        <w:rPr>
          <w:rFonts w:hint="eastAsia" w:ascii="宋体" w:hAnsi="宋体" w:eastAsia="宋体" w:cs="宋体"/>
        </w:rPr>
      </w:pPr>
      <w:bookmarkStart w:id="12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蓝图实现</w:t>
      </w:r>
      <w:bookmarkEnd w:id="12"/>
    </w:p>
    <w:p w14:paraId="2BA0216C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4.4.1.关卡</w:t>
      </w:r>
    </w:p>
    <w:p w14:paraId="75225C6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Lobby：空地图，自动打开初始界面UI</w:t>
      </w:r>
    </w:p>
    <w:p w14:paraId="7BF063D9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Transition：空地图，自动打开加载界面UI，进入决斗场的加载地图</w:t>
      </w:r>
    </w:p>
    <w:p w14:paraId="75EF521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Arena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：决斗场</w:t>
      </w:r>
    </w:p>
    <w:p w14:paraId="25F6581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0FE670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9F6292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2A84F1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153BBF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3314B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E2A34C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807CFA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1FB48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F72AE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7AC626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94AB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DBAF3D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9BB4A0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672214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4A3C12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2850A9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D8040C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3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3"/>
    </w:p>
    <w:p w14:paraId="7290DEAE">
      <w:pPr>
        <w:pStyle w:val="3"/>
        <w:rPr>
          <w:rFonts w:hint="eastAsia" w:ascii="宋体" w:hAnsi="宋体" w:eastAsia="宋体" w:cs="宋体"/>
        </w:rPr>
      </w:pPr>
      <w:bookmarkStart w:id="14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5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6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6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05590EAF"/>
    <w:rsid w:val="056D3BAD"/>
    <w:rsid w:val="143004AB"/>
    <w:rsid w:val="1DC51D0D"/>
    <w:rsid w:val="24E60311"/>
    <w:rsid w:val="25BA08A2"/>
    <w:rsid w:val="263D03A1"/>
    <w:rsid w:val="3ADB44C6"/>
    <w:rsid w:val="4200462D"/>
    <w:rsid w:val="49DA71FB"/>
    <w:rsid w:val="4A8D1C69"/>
    <w:rsid w:val="4BCD1C09"/>
    <w:rsid w:val="4FD25225"/>
    <w:rsid w:val="543A0058"/>
    <w:rsid w:val="708C3817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Emphasis"/>
    <w:basedOn w:val="12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27</Words>
  <Characters>34</Characters>
  <Lines>0</Lines>
  <Paragraphs>0</Paragraphs>
  <TotalTime>1</TotalTime>
  <ScaleCrop>false</ScaleCrop>
  <LinksUpToDate>false</LinksUpToDate>
  <CharactersWithSpaces>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2026-03-29T08:08:54Z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