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i w:val="0"/>
          <w:caps w:val="0"/>
          <w:color w:val="FFA210"/>
          <w:spacing w:val="15"/>
          <w:sz w:val="21"/>
          <w:szCs w:val="21"/>
          <w:bdr w:val="none" w:color="auto" w:sz="0" w:space="0"/>
          <w:shd w:val="clear" w:fill="FFFFFF"/>
        </w:rPr>
        <w:t>国内外文献查找网站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（1）中文数据库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中国知网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http://www.cnki.net/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万方数据库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http:/librarian.wanfangdata.com.cn/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中华人民共和国国家知识产权局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http://www.sipo.gov.cn/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国家哲学社会科学文献中心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http://www.ncpssd.org/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中国科技论文在线精品论文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http:/highlights.paper.edu.cn/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国家图书馆馆藏中文图书数字化资源库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http:/mylib.nlc.cn/web/guest/zhongwentushu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国家科技图书文献中心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http://www.nstl.gov.cn/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国家哲学社会科学学术期刊数据库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http://www.nssd.org/articles/articlesearch.aspx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中国国家统计局-国家数据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http:/data.stats.gov.cn/index.htm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维普中文期刊服务平台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http://data.whlib.ac.cn/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（2）外文数据库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ERIC教育资源信息中心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http://www.eric.ed.gov/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Socolar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http://www.socolar.com/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欧洲学位论文库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http://www.dart-europe.eu/basic-search.php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Blackwell电子期刊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http://www.blackwell-synergy.com/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开放存取资源图书馆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http:/www.oalib.com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HighWire出版社电子期刊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http://highwire.stanford.edu/lists/freeart.dtl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剑桥大学机构知识库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http:/www.dspace.cam.ac.uk/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Aminer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http://www.aminer.cn/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科研出版社OA资源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http://www.scirp.org/journal/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世界数字图书馆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1"/>
          <w:szCs w:val="21"/>
          <w:bdr w:val="none" w:color="auto" w:sz="0" w:space="0"/>
          <w:shd w:val="clear" w:fill="FFFFFF"/>
        </w:rPr>
        <w:t>http://www.wdl.org/zh/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4AC0"/>
    <w:rsid w:val="59E7128B"/>
    <w:rsid w:val="7AA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  <property fmtid="{D5CDD505-2E9C-101B-9397-08002B2CF9AE}" pid="3" name="KSORubyTemplateID" linkTarget="0">
    <vt:lpwstr>6</vt:lpwstr>
  </property>
</Properties>
</file>