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65" w:rsidRPr="00F72565" w:rsidRDefault="00F72565" w:rsidP="00F72565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7256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学术堂精选</w:t>
      </w:r>
      <w:r w:rsidRPr="00F7256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118</w:t>
      </w:r>
      <w:r w:rsidRPr="00F7256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个工商管理毕业论文题目大全</w:t>
      </w:r>
    </w:p>
    <w:p w:rsidR="00F72565" w:rsidRDefault="00F72565" w:rsidP="00F72565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  </w:t>
      </w:r>
      <w:r>
        <w:rPr>
          <w:rFonts w:ascii="Tahoma" w:hAnsi="Tahoma" w:cs="Tahoma"/>
          <w:color w:val="000000"/>
          <w:sz w:val="11"/>
          <w:szCs w:val="11"/>
        </w:rPr>
        <w:t xml:space="preserve">在写作工商管理论文的时候，你是否苦于找不到合适的题目？学术网帮你解决这个问题。看看以下工商管理毕业论文题目大全，也许你就会茅塞顿开。　　</w:t>
      </w:r>
    </w:p>
    <w:p w:rsidR="00F72565" w:rsidRDefault="00F72565" w:rsidP="00F72565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  </w:t>
      </w:r>
      <w:r>
        <w:rPr>
          <w:rStyle w:val="a4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工商管理毕业论文题目大全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F72565" w:rsidRDefault="00F72565" w:rsidP="00F72565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</w:t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Fonts w:ascii="Tahoma" w:hAnsi="Tahoma" w:cs="Tahoma"/>
          <w:color w:val="000000"/>
          <w:sz w:val="11"/>
          <w:szCs w:val="11"/>
        </w:rPr>
        <w:t>     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工商管理学科演进与前沿热点的可视化分析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  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中美大学工商管理本科课程比较研究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 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工商登记管理制度改革的初探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 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面向市场主体的工商管理</w:t>
      </w:r>
      <w:r>
        <w:rPr>
          <w:rFonts w:ascii="Tahoma" w:hAnsi="Tahoma" w:cs="Tahoma"/>
          <w:color w:val="000000"/>
          <w:sz w:val="11"/>
          <w:szCs w:val="11"/>
        </w:rPr>
        <w:t>O2O</w:t>
      </w:r>
      <w:r>
        <w:rPr>
          <w:rFonts w:ascii="Tahoma" w:hAnsi="Tahoma" w:cs="Tahoma"/>
          <w:color w:val="000000"/>
          <w:sz w:val="11"/>
          <w:szCs w:val="11"/>
        </w:rPr>
        <w:t>服务模式研究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 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淄博工商银行中小公司客户贷款风险管理研究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 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工商行政管理部门治理商业贿赂的困境及对策研究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 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事登记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改革背景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下工商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行政管理职能转变研究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 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个体工商户登记管理制度研究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 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工商管理机关网络商品交易监管研究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我国工商行政管理行政约谈制度研究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黑龙江省工商行政管理系统行政成本调查报告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中国工商银行全面风险管理体系的研究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工作流技术在网上工商管理系统中的应用研究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北京市工商银行信用卡风险监控管理研究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关于完善我国工商行政管理体制的若干思考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工商行政管理与企业信用监管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工商管理硕士（</w:t>
      </w:r>
      <w:r>
        <w:rPr>
          <w:rFonts w:ascii="Tahoma" w:hAnsi="Tahoma" w:cs="Tahoma"/>
          <w:color w:val="000000"/>
          <w:sz w:val="11"/>
          <w:szCs w:val="11"/>
        </w:rPr>
        <w:t>MBA</w:t>
      </w:r>
      <w:r>
        <w:rPr>
          <w:rFonts w:ascii="Tahoma" w:hAnsi="Tahoma" w:cs="Tahoma"/>
          <w:color w:val="000000"/>
          <w:sz w:val="11"/>
          <w:szCs w:val="11"/>
        </w:rPr>
        <w:t>）教育的市场适应性研究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工商行政管理自由裁量权问题研究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食品安全监管中的工商行政管理职能研究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工商银行上海分行个人住房贷款风险管理研究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中国工商银行全面风险管理研究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基层工商行政管理研究：问题与对策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工商行政管理职能定位研究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基于构建服务型政府视角下服务型工商行政管理的构建研究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地方工商行政管理体制改革研究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工商行政管理中企业信用监管问题研究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工商行政管理功能与作用研究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工商行政管理工作中的责任风险与规避对策研究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工商银行信息科技风险管理体系建设研究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人力资本视角下本科生对工作胜任力的认知差异性研究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工商行政管理部门职能转变研究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工商管理部门治理商业贿赂面临的困难及其对策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工商银行沈阳分行信贷风险管理现状及对策研究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大连市工商管理信息化发展对策研究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云南省工商企业注册登记管理研究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以企业法定代表人信用监管促进企业信用提升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的工商管理信息系统的设计与实现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基层工商行政管理部门职能转变的现状及对策研究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工商行政管理部门监管电子商务中的消费者权益保护问题研究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民办高职工商管理类专业校企合作模式研究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4"/>
          <w:rFonts w:ascii="Tahoma" w:hAnsi="Tahoma" w:cs="Tahoma"/>
          <w:color w:val="000000"/>
          <w:sz w:val="11"/>
          <w:szCs w:val="11"/>
        </w:rPr>
        <w:lastRenderedPageBreak/>
        <w:t xml:space="preserve">　　工商管理毕业论文题目大全二：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我国工商行政管理协同治理机制研究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工商行政管理市场监管研究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</w:t>
      </w:r>
      <w:r>
        <w:rPr>
          <w:rFonts w:ascii="Tahoma" w:hAnsi="Tahoma" w:cs="Tahoma"/>
          <w:color w:val="000000"/>
          <w:sz w:val="11"/>
          <w:szCs w:val="11"/>
        </w:rPr>
        <w:t>HD</w:t>
      </w:r>
      <w:r>
        <w:rPr>
          <w:rFonts w:ascii="Tahoma" w:hAnsi="Tahoma" w:cs="Tahoma"/>
          <w:color w:val="000000"/>
          <w:sz w:val="11"/>
          <w:szCs w:val="11"/>
        </w:rPr>
        <w:t>支行个人客户关系管理研究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工商银行宁夏分行风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电项目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信贷风险管理研究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完善大庆工商担保公司风险管理的对策研究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工商银行大庆分行客户关系管理问题研究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</w:t>
      </w:r>
      <w:r>
        <w:rPr>
          <w:rFonts w:ascii="Tahoma" w:hAnsi="Tahoma" w:cs="Tahoma"/>
          <w:color w:val="000000"/>
          <w:sz w:val="11"/>
          <w:szCs w:val="11"/>
        </w:rPr>
        <w:t>Y</w:t>
      </w:r>
      <w:r>
        <w:rPr>
          <w:rFonts w:ascii="Tahoma" w:hAnsi="Tahoma" w:cs="Tahoma"/>
          <w:color w:val="000000"/>
          <w:sz w:val="11"/>
          <w:szCs w:val="11"/>
        </w:rPr>
        <w:t>分行小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微企业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信贷风险管理研究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常德市工商银行信贷风险管理改进研究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湖南省工商银行票据业务风险管理研究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中国工商银行东塘支行贷款风险管理体系改进研究</w:t>
      </w:r>
    </w:p>
    <w:p w:rsidR="00D801D6" w:rsidRDefault="00F72565" w:rsidP="00F72565">
      <w:pPr>
        <w:ind w:firstLine="21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</w:t>
      </w:r>
      <w:r>
        <w:rPr>
          <w:rFonts w:ascii="Tahoma" w:hAnsi="Tahoma" w:cs="Tahoma"/>
          <w:color w:val="000000"/>
          <w:sz w:val="11"/>
          <w:szCs w:val="11"/>
        </w:rPr>
        <w:t>H</w:t>
      </w:r>
      <w:r>
        <w:rPr>
          <w:rFonts w:ascii="Tahoma" w:hAnsi="Tahoma" w:cs="Tahoma"/>
          <w:color w:val="000000"/>
          <w:sz w:val="11"/>
          <w:szCs w:val="11"/>
        </w:rPr>
        <w:t>分行票据业务风险管理体系重构研究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网络经济管理中的制度建构研究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手机</w:t>
      </w:r>
      <w:r>
        <w:rPr>
          <w:rFonts w:ascii="Tahoma" w:hAnsi="Tahoma" w:cs="Tahoma"/>
          <w:color w:val="000000"/>
          <w:sz w:val="11"/>
          <w:szCs w:val="11"/>
        </w:rPr>
        <w:t>ODM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代工商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B</w:t>
      </w:r>
      <w:r>
        <w:rPr>
          <w:rFonts w:ascii="Tahoma" w:hAnsi="Tahoma" w:cs="Tahoma"/>
          <w:color w:val="000000"/>
          <w:sz w:val="11"/>
          <w:szCs w:val="11"/>
        </w:rPr>
        <w:t>公司生产运营管理问题分析及改善对策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基于价值链整合的工商银行客户关系管理研究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工商银行黑龙江省分行信贷风险管理研究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工商银行沈阳市分行房地产信贷的风险管理研究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安徽工商管理学院</w:t>
      </w:r>
      <w:r>
        <w:rPr>
          <w:rFonts w:ascii="Tahoma" w:hAnsi="Tahoma" w:cs="Tahoma"/>
          <w:color w:val="000000"/>
          <w:sz w:val="11"/>
          <w:szCs w:val="11"/>
        </w:rPr>
        <w:t>MBA</w:t>
      </w:r>
      <w:r>
        <w:rPr>
          <w:rFonts w:ascii="Tahoma" w:hAnsi="Tahoma" w:cs="Tahoma"/>
          <w:color w:val="000000"/>
          <w:sz w:val="11"/>
          <w:szCs w:val="11"/>
        </w:rPr>
        <w:t>会计学课程教学改革研究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昆明市工商行政管理部门市场监管研究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中国工商银行网上银行风险管理研究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提高工商行政管理部门执行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力研究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M</w:t>
      </w:r>
      <w:r>
        <w:rPr>
          <w:rFonts w:ascii="Tahoma" w:hAnsi="Tahoma" w:cs="Tahoma"/>
          <w:color w:val="000000"/>
          <w:sz w:val="11"/>
          <w:szCs w:val="11"/>
        </w:rPr>
        <w:t>市工商行政管理系统公务员绩效考核制度构建及运行研究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工商管理部门治理商业贿赂面临的困难及其对策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工商管理学科主干理论的演进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工商行政管理部门对电子商务的监管研究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基层工商行政管理部门食品安全监管现状及对策分析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工商管理部门在食品安全监管中的职能分析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工商银行湖南分行内部信用评级管理研究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江苏省工商管理本科教学体系调研与创新研究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基于工作过程系统化高职课程实践研究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关于工商行政管理地位职能的新思考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网络经济诚信危机的治理机制创新研究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工商行政管理社会化研究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中国工商银行北京分行中小企业信贷风险管理研究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长沙工商银行房地产开发贷款的风险管理研究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基于平衡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计分卡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的基层工商所绩效管理研究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服务型工商视角下的广州市企业注册登记管理对策研究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工商银行公司信贷抵质押品管理策略研究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基于工商行政管理视角的企业信用监管研究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工商管理人才测评体系研究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工商银行客户关系管理（</w:t>
      </w:r>
      <w:r>
        <w:rPr>
          <w:rFonts w:ascii="Tahoma" w:hAnsi="Tahoma" w:cs="Tahoma"/>
          <w:color w:val="000000"/>
          <w:sz w:val="11"/>
          <w:szCs w:val="11"/>
        </w:rPr>
        <w:t>CRM</w:t>
      </w:r>
      <w:r>
        <w:rPr>
          <w:rFonts w:ascii="Tahoma" w:hAnsi="Tahoma" w:cs="Tahoma"/>
          <w:color w:val="000000"/>
          <w:sz w:val="11"/>
          <w:szCs w:val="11"/>
        </w:rPr>
        <w:t>）体系的应用研究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工商管理毕业论文题目大全三：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企业信用建设中工商行政管理的作用研究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中国工商银行境内国际业务管理模式改造分析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中国工商银行衡阳分行信用卡业务操作风险管理研究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垂直管理体制下工商机关与地方政府的关系研究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基层工商行政管理部门强化职能到位存在的问题及对策研究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工商行政管理在我国企业信用管理体系构建中的功能研究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工商银行徐州市分行信贷风险管理研究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工商行政管理执法环境研究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自由裁量权的工商行政管理运用研究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秦工商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工商行政管理部门在营造公平市场经济环境中的责任研究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中外工商行政管理工作比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较研究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九五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期间大连市工商管理培训评估的实证研究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工商行政管理部门加强市场监管有关问题的研究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地方工商行政管理部门流通领域食品安全监管问题研究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广州市工商行政管理机关食品安全突发事件应急处置机制研究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基层工商行政管理部门市场监管中的问题研究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中国工商银行理财业务的管理分析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工商银行济南分行绩效管理体系设计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</w:t>
      </w:r>
      <w:r>
        <w:rPr>
          <w:rFonts w:ascii="Tahoma" w:hAnsi="Tahoma" w:cs="Tahoma"/>
          <w:color w:val="000000"/>
          <w:sz w:val="11"/>
          <w:szCs w:val="11"/>
        </w:rPr>
        <w:t>HZ</w:t>
      </w:r>
      <w:r>
        <w:rPr>
          <w:rFonts w:ascii="Tahoma" w:hAnsi="Tahoma" w:cs="Tahoma"/>
          <w:color w:val="000000"/>
          <w:sz w:val="11"/>
          <w:szCs w:val="11"/>
        </w:rPr>
        <w:t>分行</w:t>
      </w:r>
      <w:r>
        <w:rPr>
          <w:rFonts w:ascii="Tahoma" w:hAnsi="Tahoma" w:cs="Tahoma"/>
          <w:color w:val="000000"/>
          <w:sz w:val="11"/>
          <w:szCs w:val="11"/>
        </w:rPr>
        <w:t>“80</w:t>
      </w:r>
      <w:r>
        <w:rPr>
          <w:rFonts w:ascii="Tahoma" w:hAnsi="Tahoma" w:cs="Tahoma"/>
          <w:color w:val="000000"/>
          <w:sz w:val="11"/>
          <w:szCs w:val="11"/>
        </w:rPr>
        <w:t>后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员工的管理问题与培养策略研究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中国工商银行松原分行信用风险管理分析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基层工商行政管理部门市场监管职能研究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吉安市工商行政管理系统企业信用监管体系研究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中国工商银行</w:t>
      </w:r>
      <w:r>
        <w:rPr>
          <w:rFonts w:ascii="Tahoma" w:hAnsi="Tahoma" w:cs="Tahoma"/>
          <w:color w:val="000000"/>
          <w:sz w:val="11"/>
          <w:szCs w:val="11"/>
        </w:rPr>
        <w:t>M</w:t>
      </w:r>
      <w:r>
        <w:rPr>
          <w:rFonts w:ascii="Tahoma" w:hAnsi="Tahoma" w:cs="Tahoma"/>
          <w:color w:val="000000"/>
          <w:sz w:val="11"/>
          <w:szCs w:val="11"/>
        </w:rPr>
        <w:t>分行信贷风险管理研究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工商行政管理部门网络商品交易监管的问题研究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昆明空港经济区工商行政管理职能转变研究</w:t>
      </w:r>
    </w:p>
    <w:p w:rsidR="00F72565" w:rsidRPr="00F72565" w:rsidRDefault="00F72565" w:rsidP="00F72565">
      <w:pPr>
        <w:ind w:firstLine="21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工商银行信用风险管理研究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工商银行深圳分行票据业务风险管理研究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网络交易监管研究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县级工商行政管理部门对</w:t>
      </w:r>
      <w:r>
        <w:rPr>
          <w:rFonts w:ascii="Tahoma" w:hAnsi="Tahoma" w:cs="Tahoma"/>
          <w:color w:val="000000"/>
          <w:sz w:val="11"/>
          <w:szCs w:val="11"/>
        </w:rPr>
        <w:t>C2C</w:t>
      </w:r>
      <w:r>
        <w:rPr>
          <w:rFonts w:ascii="Tahoma" w:hAnsi="Tahoma" w:cs="Tahoma"/>
          <w:color w:val="000000"/>
          <w:sz w:val="11"/>
          <w:szCs w:val="11"/>
        </w:rPr>
        <w:t>电子商务的监管研究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商业银行贷后管理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企业风险管理审计研究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广告行政监管问题研究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基于服务视角的工商行政管理职能研究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基层工商行政管理部门食品安全信息化监管研究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增城区工商行政管理部门电子政务建设研究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工商银行授信审批业务操作风险管理研究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工商银行</w:t>
      </w:r>
      <w:r>
        <w:rPr>
          <w:rFonts w:ascii="Tahoma" w:hAnsi="Tahoma" w:cs="Tahoma"/>
          <w:color w:val="000000"/>
          <w:sz w:val="11"/>
          <w:szCs w:val="11"/>
        </w:rPr>
        <w:t>X</w:t>
      </w:r>
      <w:r>
        <w:rPr>
          <w:rFonts w:ascii="Tahoma" w:hAnsi="Tahoma" w:cs="Tahoma"/>
          <w:color w:val="000000"/>
          <w:sz w:val="11"/>
          <w:szCs w:val="11"/>
        </w:rPr>
        <w:t>市分行房地产项目贷款风险管理研究</w:t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</w:p>
    <w:sectPr w:rsidR="00F72565" w:rsidRPr="00F72565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2565"/>
    <w:rsid w:val="00D801D6"/>
    <w:rsid w:val="00F72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25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5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72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25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2704</Characters>
  <Application>Microsoft Office Word</Application>
  <DocSecurity>0</DocSecurity>
  <Lines>22</Lines>
  <Paragraphs>6</Paragraphs>
  <ScaleCrop>false</ScaleCrop>
  <Company>微软中国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2019-01-04T19:46:00Z</dcterms:created>
  <dcterms:modified xsi:type="dcterms:W3CDTF">2019-01-04T19:47:00Z</dcterms:modified>
</cp:coreProperties>
</file>