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E2E" w:rsidRPr="00EC4E2E" w:rsidRDefault="00EC4E2E" w:rsidP="00EC4E2E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EC4E2E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最新工商管理毕业论文选题</w:t>
      </w:r>
    </w:p>
    <w:p w:rsidR="00EC4E2E" w:rsidRDefault="00EC4E2E" w:rsidP="00EC4E2E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黑体" w:eastAsia="黑体" w:hAnsi="黑体" w:cs="Tahoma" w:hint="eastAsia"/>
          <w:color w:val="000000"/>
          <w:sz w:val="11"/>
          <w:szCs w:val="11"/>
        </w:rPr>
        <w:t xml:space="preserve">　　对于工商管理的学生来说，确定题目真的是一件特别困难的事情，即使本专业包含很多方面，但是正是由于专业选题的优势，导致部分学生选题大意，导致论文设计后期首尾不相应，达不到预料的效果，现在学术堂整理出最新的135个工商管理毕业论文选题，欢迎各位同学参考！</w:t>
      </w:r>
      <w:r>
        <w:rPr>
          <w:rFonts w:ascii="Tahoma" w:hAnsi="Tahoma" w:cs="Tahoma"/>
          <w:color w:val="000000"/>
          <w:sz w:val="11"/>
          <w:szCs w:val="11"/>
        </w:rPr>
        <w:br/>
        <w:t> </w:t>
      </w:r>
    </w:p>
    <w:p w:rsidR="00EC4E2E" w:rsidRDefault="00EC4E2E" w:rsidP="00EC4E2E">
      <w:pPr>
        <w:pStyle w:val="a3"/>
        <w:spacing w:before="0" w:beforeAutospacing="0" w:after="0" w:afterAutospacing="0" w:line="214" w:lineRule="atLeast"/>
        <w:jc w:val="center"/>
        <w:rPr>
          <w:rFonts w:ascii="Tahoma" w:hAnsi="Tahoma" w:cs="Tahoma"/>
          <w:color w:val="000000"/>
          <w:sz w:val="11"/>
          <w:szCs w:val="11"/>
        </w:rPr>
      </w:pPr>
      <w:r>
        <w:rPr>
          <w:rFonts w:ascii="黑体" w:eastAsia="黑体" w:hAnsi="黑体" w:cs="Tahoma"/>
          <w:noProof/>
          <w:color w:val="000000"/>
          <w:sz w:val="11"/>
          <w:szCs w:val="11"/>
        </w:rPr>
        <w:drawing>
          <wp:inline distT="0" distB="0" distL="0" distR="0">
            <wp:extent cx="4001770" cy="2856230"/>
            <wp:effectExtent l="19050" t="0" r="0" b="0"/>
            <wp:docPr id="1" name="图片 1" descr="工商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工商管理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E2E" w:rsidRDefault="00EC4E2E" w:rsidP="00EC4E2E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Style w:val="a4"/>
          <w:rFonts w:cs="Tahoma" w:hint="eastAsia"/>
          <w:color w:val="000000"/>
          <w:sz w:val="11"/>
          <w:szCs w:val="11"/>
        </w:rPr>
        <w:t xml:space="preserve">　　工商管理毕业论文选题</w:t>
      </w:r>
      <w:proofErr w:type="gramStart"/>
      <w:r>
        <w:rPr>
          <w:rStyle w:val="a4"/>
          <w:rFonts w:cs="Tahoma" w:hint="eastAsia"/>
          <w:color w:val="000000"/>
          <w:sz w:val="11"/>
          <w:szCs w:val="11"/>
        </w:rPr>
        <w:t>一</w:t>
      </w:r>
      <w:proofErr w:type="gramEnd"/>
      <w:r>
        <w:rPr>
          <w:rStyle w:val="a4"/>
          <w:rFonts w:cs="Tahoma" w:hint="eastAsia"/>
          <w:color w:val="000000"/>
          <w:sz w:val="11"/>
          <w:szCs w:val="11"/>
        </w:rPr>
        <w:t>：</w:t>
      </w:r>
    </w:p>
    <w:p w:rsidR="00EC4E2E" w:rsidRDefault="00EC4E2E" w:rsidP="00EC4E2E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cs="Tahoma" w:hint="eastAsia"/>
          <w:color w:val="000000"/>
          <w:sz w:val="11"/>
          <w:szCs w:val="11"/>
        </w:rPr>
        <w:t xml:space="preserve">　　1、工商管理专业困境及对策</w:t>
      </w:r>
      <w:r>
        <w:rPr>
          <w:rFonts w:cs="Tahoma" w:hint="eastAsia"/>
          <w:color w:val="000000"/>
          <w:sz w:val="11"/>
          <w:szCs w:val="11"/>
        </w:rPr>
        <w:br/>
        <w:t xml:space="preserve">　　2、国内外工商管理现状比较及发展建议</w:t>
      </w:r>
      <w:r>
        <w:rPr>
          <w:rFonts w:cs="Tahoma" w:hint="eastAsia"/>
          <w:color w:val="000000"/>
          <w:sz w:val="11"/>
          <w:szCs w:val="11"/>
        </w:rPr>
        <w:br/>
        <w:t xml:space="preserve">　　3、基于新时期工商管理职能的思考</w:t>
      </w:r>
      <w:r>
        <w:rPr>
          <w:rFonts w:cs="Tahoma" w:hint="eastAsia"/>
          <w:color w:val="000000"/>
          <w:sz w:val="11"/>
          <w:szCs w:val="11"/>
        </w:rPr>
        <w:br/>
        <w:t xml:space="preserve">　　4、工商银行经营发展战略研究</w:t>
      </w:r>
      <w:r>
        <w:rPr>
          <w:rFonts w:cs="Tahoma" w:hint="eastAsia"/>
          <w:color w:val="000000"/>
          <w:sz w:val="11"/>
          <w:szCs w:val="11"/>
        </w:rPr>
        <w:br/>
        <w:t xml:space="preserve">　　5、中国石化集团重组的效应分析及策略研究</w:t>
      </w:r>
      <w:r>
        <w:rPr>
          <w:rFonts w:cs="Tahoma" w:hint="eastAsia"/>
          <w:color w:val="000000"/>
          <w:sz w:val="11"/>
          <w:szCs w:val="11"/>
        </w:rPr>
        <w:br/>
        <w:t xml:space="preserve">　　6、工商资本下乡种粮的增收机制--基于案例的实证分析</w:t>
      </w:r>
      <w:r>
        <w:rPr>
          <w:rFonts w:cs="Tahoma" w:hint="eastAsia"/>
          <w:color w:val="000000"/>
          <w:sz w:val="11"/>
          <w:szCs w:val="11"/>
        </w:rPr>
        <w:br/>
        <w:t xml:space="preserve">　　7、高校固定资产管理系统设计与优化</w:t>
      </w:r>
      <w:r>
        <w:rPr>
          <w:rFonts w:cs="Tahoma" w:hint="eastAsia"/>
          <w:color w:val="000000"/>
          <w:sz w:val="11"/>
          <w:szCs w:val="11"/>
        </w:rPr>
        <w:br/>
        <w:t xml:space="preserve">　　8、产学研用“模式下工商管理专业实践教学体系的构建</w:t>
      </w:r>
      <w:r>
        <w:rPr>
          <w:rFonts w:cs="Tahoma" w:hint="eastAsia"/>
          <w:color w:val="000000"/>
          <w:sz w:val="11"/>
          <w:szCs w:val="11"/>
        </w:rPr>
        <w:br/>
        <w:t xml:space="preserve">　　9、商业银行电子供应链金融与风险控制研究</w:t>
      </w:r>
      <w:r>
        <w:rPr>
          <w:rFonts w:cs="Tahoma" w:hint="eastAsia"/>
          <w:color w:val="000000"/>
          <w:sz w:val="11"/>
          <w:szCs w:val="11"/>
        </w:rPr>
        <w:br/>
        <w:t xml:space="preserve">　　10、浅谈工商管理在企业转型中的重要性</w:t>
      </w:r>
      <w:r>
        <w:rPr>
          <w:rFonts w:cs="Tahoma" w:hint="eastAsia"/>
          <w:color w:val="000000"/>
          <w:sz w:val="11"/>
          <w:szCs w:val="11"/>
        </w:rPr>
        <w:br/>
        <w:t xml:space="preserve">　　11工商管理对促进经济发展的影响研究</w:t>
      </w:r>
      <w:r>
        <w:rPr>
          <w:rFonts w:cs="Tahoma" w:hint="eastAsia"/>
          <w:color w:val="000000"/>
          <w:sz w:val="11"/>
          <w:szCs w:val="11"/>
        </w:rPr>
        <w:br/>
        <w:t xml:space="preserve">　　12、工商企业管理专业开设数字媒体营销课程探索</w:t>
      </w:r>
      <w:r>
        <w:rPr>
          <w:rFonts w:cs="Tahoma" w:hint="eastAsia"/>
          <w:color w:val="000000"/>
          <w:sz w:val="11"/>
          <w:szCs w:val="11"/>
        </w:rPr>
        <w:br/>
        <w:t xml:space="preserve">　　13、大数据提升工商行政管理服务和监管能力</w:t>
      </w:r>
      <w:r>
        <w:rPr>
          <w:rFonts w:cs="Tahoma" w:hint="eastAsia"/>
          <w:color w:val="000000"/>
          <w:sz w:val="11"/>
          <w:szCs w:val="11"/>
        </w:rPr>
        <w:br/>
        <w:t xml:space="preserve">　　14、基于在线评论的产品选择方法</w:t>
      </w:r>
      <w:r>
        <w:rPr>
          <w:rFonts w:cs="Tahoma" w:hint="eastAsia"/>
          <w:color w:val="000000"/>
          <w:sz w:val="11"/>
          <w:szCs w:val="11"/>
        </w:rPr>
        <w:br/>
        <w:t xml:space="preserve">　　15、绿色创新绩效评价研究述评</w:t>
      </w:r>
      <w:r>
        <w:rPr>
          <w:rFonts w:cs="Tahoma" w:hint="eastAsia"/>
          <w:color w:val="000000"/>
          <w:sz w:val="11"/>
          <w:szCs w:val="11"/>
        </w:rPr>
        <w:br/>
        <w:t xml:space="preserve">　　16、基于消费众筹的”互联网+“生鲜农产品供应链预售模式研究</w:t>
      </w:r>
      <w:r>
        <w:rPr>
          <w:rFonts w:cs="Tahoma" w:hint="eastAsia"/>
          <w:color w:val="000000"/>
          <w:sz w:val="11"/>
          <w:szCs w:val="11"/>
        </w:rPr>
        <w:br/>
        <w:t xml:space="preserve">　　17、小微企业税收优惠政策效应分析</w:t>
      </w:r>
      <w:r>
        <w:rPr>
          <w:rFonts w:cs="Tahoma" w:hint="eastAsia"/>
          <w:color w:val="000000"/>
          <w:sz w:val="11"/>
          <w:szCs w:val="11"/>
        </w:rPr>
        <w:br/>
        <w:t xml:space="preserve">　　18、工商资本下乡种粮的增收机制</w:t>
      </w:r>
      <w:r>
        <w:rPr>
          <w:rFonts w:cs="Tahoma" w:hint="eastAsia"/>
          <w:color w:val="000000"/>
          <w:sz w:val="11"/>
          <w:szCs w:val="11"/>
        </w:rPr>
        <w:br/>
        <w:t xml:space="preserve">　　19、 基于共词网络分析的我国工商管理案例研究现状及发展趋势</w:t>
      </w:r>
      <w:r>
        <w:rPr>
          <w:rFonts w:cs="Tahoma" w:hint="eastAsia"/>
          <w:color w:val="000000"/>
          <w:sz w:val="11"/>
          <w:szCs w:val="11"/>
        </w:rPr>
        <w:br/>
        <w:t xml:space="preserve">　　20、电子营业执照及其在工商全程电子化登记管理中的应用</w:t>
      </w:r>
      <w:r>
        <w:rPr>
          <w:rFonts w:cs="Tahoma" w:hint="eastAsia"/>
          <w:color w:val="000000"/>
          <w:sz w:val="11"/>
          <w:szCs w:val="11"/>
        </w:rPr>
        <w:br/>
        <w:t xml:space="preserve">　　21、平台型网络市场”平台-政府“双元管理范式研究--基于阿里巴巴集团的案例分析</w:t>
      </w:r>
      <w:r>
        <w:rPr>
          <w:rFonts w:cs="Tahoma" w:hint="eastAsia"/>
          <w:color w:val="000000"/>
          <w:sz w:val="11"/>
          <w:szCs w:val="11"/>
        </w:rPr>
        <w:br/>
        <w:t xml:space="preserve">　　22、工商管理中的系统性风险与应对措施解析</w:t>
      </w:r>
      <w:r>
        <w:rPr>
          <w:rFonts w:cs="Tahoma" w:hint="eastAsia"/>
          <w:color w:val="000000"/>
          <w:sz w:val="11"/>
          <w:szCs w:val="11"/>
        </w:rPr>
        <w:br/>
        <w:t xml:space="preserve">　　23、黄金岛游戏公司营销策略研究</w:t>
      </w:r>
      <w:r>
        <w:rPr>
          <w:rFonts w:cs="Tahoma" w:hint="eastAsia"/>
          <w:color w:val="000000"/>
          <w:sz w:val="11"/>
          <w:szCs w:val="11"/>
        </w:rPr>
        <w:br/>
        <w:t xml:space="preserve">　　24、我国电子商务企业监管制度研究</w:t>
      </w:r>
      <w:r>
        <w:rPr>
          <w:rFonts w:cs="Tahoma" w:hint="eastAsia"/>
          <w:color w:val="000000"/>
          <w:sz w:val="11"/>
          <w:szCs w:val="11"/>
        </w:rPr>
        <w:br/>
      </w:r>
      <w:r>
        <w:rPr>
          <w:rFonts w:cs="Tahoma" w:hint="eastAsia"/>
          <w:color w:val="000000"/>
          <w:sz w:val="11"/>
          <w:szCs w:val="11"/>
        </w:rPr>
        <w:lastRenderedPageBreak/>
        <w:t xml:space="preserve">　　25、中国信达金融不良资产商业化经营模式的研究</w:t>
      </w:r>
      <w:r>
        <w:rPr>
          <w:rFonts w:cs="Tahoma" w:hint="eastAsia"/>
          <w:color w:val="000000"/>
          <w:sz w:val="11"/>
          <w:szCs w:val="11"/>
        </w:rPr>
        <w:br/>
        <w:t xml:space="preserve">　　26、企业和谐评价指标构建</w:t>
      </w:r>
      <w:r>
        <w:rPr>
          <w:rFonts w:cs="Tahoma" w:hint="eastAsia"/>
          <w:color w:val="000000"/>
          <w:sz w:val="11"/>
          <w:szCs w:val="11"/>
        </w:rPr>
        <w:br/>
        <w:t xml:space="preserve">　　27、某市农产品物流供应网络设计探讨</w:t>
      </w:r>
      <w:r>
        <w:rPr>
          <w:rFonts w:cs="Tahoma" w:hint="eastAsia"/>
          <w:color w:val="000000"/>
          <w:sz w:val="11"/>
          <w:szCs w:val="11"/>
        </w:rPr>
        <w:br/>
        <w:t xml:space="preserve">　　28、企业 ” 黄金周“管理</w:t>
      </w:r>
      <w:r>
        <w:rPr>
          <w:rFonts w:cs="Tahoma" w:hint="eastAsia"/>
          <w:color w:val="000000"/>
          <w:sz w:val="11"/>
          <w:szCs w:val="11"/>
        </w:rPr>
        <w:br/>
        <w:t xml:space="preserve">　　29、物流企业效益评价</w:t>
      </w:r>
      <w:r>
        <w:rPr>
          <w:rFonts w:cs="Tahoma" w:hint="eastAsia"/>
          <w:color w:val="000000"/>
          <w:sz w:val="11"/>
          <w:szCs w:val="11"/>
        </w:rPr>
        <w:br/>
        <w:t xml:space="preserve">　　30、运输企业效益评价</w:t>
      </w:r>
      <w:r>
        <w:rPr>
          <w:rFonts w:cs="Tahoma" w:hint="eastAsia"/>
          <w:color w:val="000000"/>
          <w:sz w:val="11"/>
          <w:szCs w:val="11"/>
        </w:rPr>
        <w:br/>
        <w:t xml:space="preserve">　　31、施工企业效益评价</w:t>
      </w:r>
      <w:r>
        <w:rPr>
          <w:rFonts w:cs="Tahoma" w:hint="eastAsia"/>
          <w:color w:val="000000"/>
          <w:sz w:val="11"/>
          <w:szCs w:val="11"/>
        </w:rPr>
        <w:br/>
        <w:t xml:space="preserve">　　32、论安全与人本</w:t>
      </w:r>
    </w:p>
    <w:p w:rsidR="00EC4E2E" w:rsidRPr="00EC4E2E" w:rsidRDefault="00EC4E2E" w:rsidP="00EC4E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E2E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　　33、浅析国企经营者约束机制和激励机制的构建</w:t>
      </w:r>
      <w:r w:rsidRPr="00EC4E2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</w:p>
    <w:p w:rsidR="00EC4E2E" w:rsidRPr="00EC4E2E" w:rsidRDefault="00EC4E2E" w:rsidP="00EC4E2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34、浅析以技术创新提升企业核心竞争力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35、浅谈企业组织创新的问题及对策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36、浅谈企业的核心竞争力及其培育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37、浅谈企业网络组织利益及风险管理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38、民营中小企业融资问题及对策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39、浅析产业集群组织模式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40、浅析企业跨国并购方式</w:t>
      </w:r>
    </w:p>
    <w:p w:rsidR="00EC4E2E" w:rsidRPr="00EC4E2E" w:rsidRDefault="00EC4E2E" w:rsidP="00EC4E2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C4E2E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工商管理毕业论文选题二：</w:t>
      </w:r>
    </w:p>
    <w:p w:rsidR="00EC4E2E" w:rsidRPr="00EC4E2E" w:rsidRDefault="00EC4E2E" w:rsidP="00EC4E2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41、</w:t>
      </w:r>
      <w:proofErr w:type="gramStart"/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”</w:t>
      </w:r>
      <w:proofErr w:type="gramEnd"/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零利润“现象的思考--怎样对待”三资“企业的避税问题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42、”三资“企业劳动管理中存在的问题及对策研究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43、”三资“企业投资环境研究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44、”三资“企业外商虚假投资问题研究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45、人力资源规划与招聘计划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46、人力资本投资及其成本与投资收益分析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47、工作分析与评价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48、员工队伍建设（培训）与人力资源开发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49、人力资源薪酬体系的建立</w:t>
      </w:r>
      <w:proofErr w:type="gramStart"/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与完善</w:t>
      </w:r>
      <w:proofErr w:type="gramEnd"/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50、劳动保障与职业计划管理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51、如何成为优秀的领导者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52、如何以人为本，推动组织变革与发展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53、需求分析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54、消费者行为分析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55、各种类型的市场分析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56、商务谈判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57、企业组织结构研究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58、企业文化模式研究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59、某一项营销策划或商业计划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60、电子商务在我国的应用与模式研究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61、关于西部大开发问题的研究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62、关于各种零售业态的研究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63、关于企业实施名牌战略的研究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64、广告策略研究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65、企业文化研究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66、各项管理职能的研究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67、财务预算方案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68、财务决算报告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69、财务筹资方案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70、投资项目分析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71、财务状况分析报告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72、现代管理理论热点问题研究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73、论企业核心竞争力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74、消费者行为研究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75、激励理论的研究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76、领导理论的研究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77、组织发展与变革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78、企业文化的研究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79、人力资源管理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80、企业协同效应的研究</w:t>
      </w:r>
    </w:p>
    <w:p w:rsidR="00EC4E2E" w:rsidRPr="00EC4E2E" w:rsidRDefault="00EC4E2E" w:rsidP="00EC4E2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C4E2E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工商管理毕业论文选题三：</w:t>
      </w:r>
    </w:p>
    <w:p w:rsidR="00EC4E2E" w:rsidRPr="00EC4E2E" w:rsidRDefault="00EC4E2E" w:rsidP="00EC4E2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81、企业智力资本研究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82、企业的战略管理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83、组织结构及形态演变研究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84、管理伦理与公司经营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85、网络经济对现代企业的影响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86、知识管理研究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87、企业管理信息系统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88、资本经营方式研究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89、网络营销与传统营销的比较研究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90、关于公共关系策划理论与实践应用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91、新世纪人力资源管理的发展趋势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92、员工培训与开发的理论实践和创新研究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93、企业人力资源的合理配置与使用研究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94、人力资本投资与提高人力资源的质量</w:t>
      </w:r>
    </w:p>
    <w:p w:rsidR="00EC4E2E" w:rsidRPr="00EC4E2E" w:rsidRDefault="00EC4E2E" w:rsidP="00EC4E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E2E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　　95、我国劳动力市场的发育现状及完善对策分析</w:t>
      </w:r>
      <w:r w:rsidRPr="00EC4E2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</w:p>
    <w:p w:rsidR="00EC4E2E" w:rsidRPr="00EC4E2E" w:rsidRDefault="00EC4E2E" w:rsidP="00EC4E2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96、工资理论--企业的薪酬管理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97、企业绩效考核研究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98、企业财务管理研究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99、中式快餐的发展问题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100、企业文化的塑造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101、论会计监督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102、浅说中国公共关系思想史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103、关于中国公共关系发展的阶段性思考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104、论公共关系与市场营销的关系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105、论现代公共关系人员的基本素质与要求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106、论企业公共关系工作的结构性调整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107、试论企业内部公共关系活动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108、试论企业CIS活动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109、企业CIS行为工程的原则和方法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110、关于企业形象基本内涵的战略思考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111、世纪中国企业公共关系的发展方向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112、对中国企业跨国经营的几点思考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113、世界贸易的现状及发展趋势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114、浅析台商对大陆的投资问题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115、国际反倾销的基本态势与我国的对策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116、浅析人民币自由兑换的前提条件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117、浅谈我国三资企业的发展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118、我国法律对着作权的保护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119、世界经济区域集团化浅论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120、浅谈海峡两岸经贸关系的现状及竞争</w:t>
      </w:r>
    </w:p>
    <w:p w:rsidR="00EC4E2E" w:rsidRPr="00EC4E2E" w:rsidRDefault="00EC4E2E" w:rsidP="00EC4E2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C4E2E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工商管理毕业论文选题四：</w:t>
      </w:r>
    </w:p>
    <w:p w:rsidR="00EC4E2E" w:rsidRPr="00EC4E2E" w:rsidRDefault="00EC4E2E" w:rsidP="00EC4E2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121、试析反倾销指控的危害及我国就此采取的措施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122、我国利用外资的问题及对策26、基于协同理念的工商管理专业实践教学体系设计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123、 西湖国宾馆市场营销策略改进研究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124、</w:t>
      </w:r>
      <w:proofErr w:type="gramStart"/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百瑞源</w:t>
      </w:r>
      <w:proofErr w:type="gramEnd"/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枸杞股份有限公司营销渠道策略研究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125、哈尔滨市产学研合作平台优化及对策研究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126、</w:t>
      </w:r>
      <w:proofErr w:type="gramStart"/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深化商</w:t>
      </w:r>
      <w:proofErr w:type="gramEnd"/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事制度改革  激发创新创业新动能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127、外卖O2O</w:t>
      </w:r>
      <w:proofErr w:type="gramStart"/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供应链竞合</w:t>
      </w:r>
      <w:proofErr w:type="gramEnd"/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博弈及联盟利益分配研究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128、关于中小企业信用监管的研究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129、 治理理论视角下行政审批事项事中事后监管研究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130、公司应收账款风险控制研究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131、面向市场主体的工商管理O2O服务模式研究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132、基于服务视角的工商行政管理职能研究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133、工商管理专业</w:t>
      </w:r>
      <w:proofErr w:type="gramStart"/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”</w:t>
      </w:r>
      <w:proofErr w:type="gramEnd"/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项目式“人才创新培养模式探析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134、工商管理信息化发展对策研究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135、学生参与制定培养方案模式的实验研究</w:t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</w:r>
      <w:r w:rsidRPr="00EC4E2E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</w:r>
      <w:r w:rsidRPr="00EC4E2E">
        <w:rPr>
          <w:rFonts w:ascii="黑体" w:eastAsia="黑体" w:hAnsi="黑体" w:cs="Tahoma" w:hint="eastAsia"/>
          <w:color w:val="000000"/>
          <w:kern w:val="0"/>
          <w:sz w:val="11"/>
          <w:szCs w:val="11"/>
        </w:rPr>
        <w:t xml:space="preserve">　</w:t>
      </w:r>
      <w:r w:rsidRPr="00EC4E2E">
        <w:rPr>
          <w:rFonts w:ascii="黑体" w:eastAsia="黑体" w:hAnsi="黑体" w:cs="Tahoma" w:hint="eastAsia"/>
          <w:color w:val="000000"/>
          <w:kern w:val="0"/>
          <w:sz w:val="10"/>
          <w:szCs w:val="10"/>
        </w:rPr>
        <w:t xml:space="preserve">　工商管理包括企业的经营战略制定和内部行为管理两个方面，通常情况一般指工商企业管理，因此它的应用性很强，它的目标是依据管理学、经济学、会计学等基本理论，通过运用现代管理的方法和手段来进行有效的企业管理和经营决策，保证企业的生存和发展。希望这篇有关工商管理毕业论文选题能对你有所启发。</w:t>
      </w:r>
    </w:p>
    <w:p w:rsidR="00D801D6" w:rsidRPr="00EC4E2E" w:rsidRDefault="00D801D6"/>
    <w:sectPr w:rsidR="00D801D6" w:rsidRPr="00EC4E2E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4E2E"/>
    <w:rsid w:val="00D801D6"/>
    <w:rsid w:val="00EC4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4E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4E2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C4E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C4E2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C4E2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C4E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1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2545</Characters>
  <Application>Microsoft Office Word</Application>
  <DocSecurity>0</DocSecurity>
  <Lines>21</Lines>
  <Paragraphs>5</Paragraphs>
  <ScaleCrop>false</ScaleCrop>
  <Company>微软中国</Company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2019-01-05T06:36:00Z</dcterms:created>
  <dcterms:modified xsi:type="dcterms:W3CDTF">2019-01-05T06:37:00Z</dcterms:modified>
</cp:coreProperties>
</file>