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96" w:rsidRPr="001D1596" w:rsidRDefault="001D1596" w:rsidP="001D159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1D159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最新财务会计毕业论文题目</w:t>
      </w:r>
    </w:p>
    <w:p w:rsidR="001D1596" w:rsidRDefault="001D1596" w:rsidP="001D1596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微软雅黑" w:eastAsia="微软雅黑" w:hAnsi="微软雅黑" w:cs="Tahoma" w:hint="eastAsia"/>
          <w:color w:val="000000"/>
          <w:sz w:val="11"/>
          <w:szCs w:val="11"/>
        </w:rPr>
        <w:t xml:space="preserve">　　财务会计发展的历史源远流长。从其诞生之日起至今，财务会计的发展已经经历了三个阶段。在每个阶段，会计的发展都体现出不同的特点。但是对于很多毕业生对于财务会计毕业论文的选题却是无从下手，下面是老师整理的2016年最新的部分财务会计毕业论文题目，供各位同学借鉴。</w:t>
      </w:r>
    </w:p>
    <w:p w:rsidR="001D1596" w:rsidRDefault="001D1596" w:rsidP="001D1596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5789930" cy="3010535"/>
            <wp:effectExtent l="19050" t="0" r="1270" b="0"/>
            <wp:docPr id="1" name="图片 1" descr="财务会计毕业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财务会计毕业论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96" w:rsidRDefault="001D1596" w:rsidP="001D1596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财务会计毕业论文题目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1D1596" w:rsidRDefault="001D1596" w:rsidP="001D1596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1、 财务会计核算风险与防范策略研究</w:t>
      </w:r>
      <w:r>
        <w:rPr>
          <w:rFonts w:cs="Tahoma" w:hint="eastAsia"/>
          <w:color w:val="000000"/>
          <w:sz w:val="11"/>
          <w:szCs w:val="11"/>
        </w:rPr>
        <w:br/>
        <w:t xml:space="preserve">　　2、 事业单位财务会计监管体系设置初探</w:t>
      </w:r>
      <w:r>
        <w:rPr>
          <w:rFonts w:cs="Tahoma" w:hint="eastAsia"/>
          <w:color w:val="000000"/>
          <w:sz w:val="11"/>
          <w:szCs w:val="11"/>
        </w:rPr>
        <w:br/>
        <w:t xml:space="preserve">　　3、 如何发挥财务会计在企业管理中的作用</w:t>
      </w:r>
      <w:r>
        <w:rPr>
          <w:rFonts w:cs="Tahoma" w:hint="eastAsia"/>
          <w:color w:val="000000"/>
          <w:sz w:val="11"/>
          <w:szCs w:val="11"/>
        </w:rPr>
        <w:br/>
        <w:t xml:space="preserve">　　4、 财务会计中的神秘“三”</w:t>
      </w:r>
      <w:r>
        <w:rPr>
          <w:rFonts w:cs="Tahoma" w:hint="eastAsia"/>
          <w:color w:val="000000"/>
          <w:sz w:val="11"/>
          <w:szCs w:val="11"/>
        </w:rPr>
        <w:br/>
        <w:t xml:space="preserve">　　5、 基于财务会计角度下增值税转型改革对企业影响分析</w:t>
      </w:r>
      <w:r>
        <w:rPr>
          <w:rFonts w:cs="Tahoma" w:hint="eastAsia"/>
          <w:color w:val="000000"/>
          <w:sz w:val="11"/>
          <w:szCs w:val="11"/>
        </w:rPr>
        <w:br/>
        <w:t xml:space="preserve">　　6、 论我国的财务会计概念框架</w:t>
      </w:r>
      <w:r>
        <w:rPr>
          <w:rFonts w:cs="Tahoma" w:hint="eastAsia"/>
          <w:color w:val="000000"/>
          <w:sz w:val="11"/>
          <w:szCs w:val="11"/>
        </w:rPr>
        <w:br/>
        <w:t xml:space="preserve">　　7、 浅析管理会计与财务会计的融合</w:t>
      </w:r>
      <w:r>
        <w:rPr>
          <w:rFonts w:cs="Tahoma" w:hint="eastAsia"/>
          <w:color w:val="000000"/>
          <w:sz w:val="11"/>
          <w:szCs w:val="11"/>
        </w:rPr>
        <w:br/>
        <w:t xml:space="preserve">　　8、 管理会计与财务会计的融合研究</w:t>
      </w:r>
      <w:r>
        <w:rPr>
          <w:rFonts w:cs="Tahoma" w:hint="eastAsia"/>
          <w:color w:val="000000"/>
          <w:sz w:val="11"/>
          <w:szCs w:val="11"/>
        </w:rPr>
        <w:br/>
        <w:t xml:space="preserve">　　9、 财务会计和管理会计具有高度融合性</w:t>
      </w:r>
      <w:r>
        <w:rPr>
          <w:rFonts w:cs="Tahoma" w:hint="eastAsia"/>
          <w:color w:val="000000"/>
          <w:sz w:val="11"/>
          <w:szCs w:val="11"/>
        </w:rPr>
        <w:br/>
        <w:t xml:space="preserve">　　10、 探究电商企业财务会计存在的问题及对策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11、 企业财务会计与管理会计融合浅议</w:t>
      </w:r>
      <w:r>
        <w:rPr>
          <w:rFonts w:cs="Tahoma" w:hint="eastAsia"/>
          <w:color w:val="000000"/>
          <w:sz w:val="11"/>
          <w:szCs w:val="11"/>
        </w:rPr>
        <w:br/>
        <w:t xml:space="preserve">　　12、 “互联网+”背景下财务会计与管理会计的融合</w:t>
      </w:r>
      <w:r>
        <w:rPr>
          <w:rFonts w:cs="Tahoma" w:hint="eastAsia"/>
          <w:color w:val="000000"/>
          <w:sz w:val="11"/>
          <w:szCs w:val="11"/>
        </w:rPr>
        <w:br/>
        <w:t xml:space="preserve">　　13、 知识经济环境下财务会计面临的挑战及对策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14、 现代财务会计向管理会计转型的相关研究</w:t>
      </w:r>
      <w:r>
        <w:rPr>
          <w:rFonts w:cs="Tahoma" w:hint="eastAsia"/>
          <w:color w:val="000000"/>
          <w:sz w:val="11"/>
          <w:szCs w:val="11"/>
        </w:rPr>
        <w:br/>
        <w:t xml:space="preserve">　　15、 管理会计与财务会计的融合探讨</w:t>
      </w:r>
      <w:r>
        <w:rPr>
          <w:rFonts w:cs="Tahoma" w:hint="eastAsia"/>
          <w:color w:val="000000"/>
          <w:sz w:val="11"/>
          <w:szCs w:val="11"/>
        </w:rPr>
        <w:br/>
        <w:t xml:space="preserve">　　16、 基于会计信息质量论财务会计的局限性</w:t>
      </w:r>
      <w:r>
        <w:rPr>
          <w:rFonts w:cs="Tahoma" w:hint="eastAsia"/>
          <w:color w:val="000000"/>
          <w:sz w:val="11"/>
          <w:szCs w:val="11"/>
        </w:rPr>
        <w:br/>
        <w:t xml:space="preserve">　　17、 财务会计与管理会计和谐耦合模式与对策</w:t>
      </w:r>
      <w:r>
        <w:rPr>
          <w:rFonts w:cs="Tahoma" w:hint="eastAsia"/>
          <w:color w:val="000000"/>
          <w:sz w:val="11"/>
          <w:szCs w:val="11"/>
        </w:rPr>
        <w:br/>
        <w:t xml:space="preserve">　　18、 企业碳排放财务会计分析</w:t>
      </w:r>
      <w:r>
        <w:rPr>
          <w:rFonts w:cs="Tahoma" w:hint="eastAsia"/>
          <w:color w:val="000000"/>
          <w:sz w:val="11"/>
          <w:szCs w:val="11"/>
        </w:rPr>
        <w:br/>
        <w:t xml:space="preserve">　　19、 关于财务会计精细化管理的思考</w:t>
      </w:r>
      <w:r>
        <w:rPr>
          <w:rFonts w:cs="Tahoma" w:hint="eastAsia"/>
          <w:color w:val="000000"/>
          <w:sz w:val="11"/>
          <w:szCs w:val="11"/>
        </w:rPr>
        <w:br/>
        <w:t xml:space="preserve">　　20、 新形势下财务会计与管理会计的融合</w:t>
      </w:r>
      <w:r>
        <w:rPr>
          <w:rFonts w:cs="Tahoma" w:hint="eastAsia"/>
          <w:color w:val="000000"/>
          <w:sz w:val="11"/>
          <w:szCs w:val="11"/>
        </w:rPr>
        <w:br/>
        <w:t xml:space="preserve">　　21、 财务会计与管理会计的有机融合与创新发展</w:t>
      </w:r>
      <w:r>
        <w:rPr>
          <w:rFonts w:cs="Tahoma" w:hint="eastAsia"/>
          <w:color w:val="000000"/>
          <w:sz w:val="11"/>
          <w:szCs w:val="11"/>
        </w:rPr>
        <w:br/>
        <w:t xml:space="preserve">　　22、 财务会计与税务会计的主要差异研究</w:t>
      </w:r>
      <w:r>
        <w:rPr>
          <w:rFonts w:cs="Tahoma" w:hint="eastAsia"/>
          <w:color w:val="000000"/>
          <w:sz w:val="11"/>
          <w:szCs w:val="11"/>
        </w:rPr>
        <w:br/>
        <w:t xml:space="preserve">　　23、 互联网对财务会计的影响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24、 IT视角下管理会计与财务会计的融合研究</w:t>
      </w:r>
      <w:r>
        <w:rPr>
          <w:rFonts w:cs="Tahoma" w:hint="eastAsia"/>
          <w:color w:val="000000"/>
          <w:sz w:val="11"/>
          <w:szCs w:val="11"/>
        </w:rPr>
        <w:br/>
        <w:t xml:space="preserve">　　25、 网络经济对财务会计的影响</w:t>
      </w:r>
      <w:r>
        <w:rPr>
          <w:rFonts w:cs="Tahoma" w:hint="eastAsia"/>
          <w:color w:val="000000"/>
          <w:sz w:val="11"/>
          <w:szCs w:val="11"/>
        </w:rPr>
        <w:br/>
        <w:t xml:space="preserve">　　26、 对财务会计向管理会计转型的路径探讨</w:t>
      </w:r>
      <w:r>
        <w:rPr>
          <w:rFonts w:cs="Tahoma" w:hint="eastAsia"/>
          <w:color w:val="000000"/>
          <w:sz w:val="11"/>
          <w:szCs w:val="11"/>
        </w:rPr>
        <w:br/>
        <w:t xml:space="preserve">　　27、 供给</w:t>
      </w:r>
      <w:proofErr w:type="gramStart"/>
      <w:r>
        <w:rPr>
          <w:rFonts w:cs="Tahoma" w:hint="eastAsia"/>
          <w:color w:val="000000"/>
          <w:sz w:val="11"/>
          <w:szCs w:val="11"/>
        </w:rPr>
        <w:t>侧改革</w:t>
      </w:r>
      <w:proofErr w:type="gramEnd"/>
      <w:r>
        <w:rPr>
          <w:rFonts w:cs="Tahoma" w:hint="eastAsia"/>
          <w:color w:val="000000"/>
          <w:sz w:val="11"/>
          <w:szCs w:val="11"/>
        </w:rPr>
        <w:t>下财务会计的内部控制管理探究</w:t>
      </w:r>
      <w:r>
        <w:rPr>
          <w:rFonts w:cs="Tahoma" w:hint="eastAsia"/>
          <w:color w:val="000000"/>
          <w:sz w:val="11"/>
          <w:szCs w:val="11"/>
        </w:rPr>
        <w:br/>
        <w:t xml:space="preserve">　　28、 财务会计与管理会计融合的可行性分析</w:t>
      </w:r>
      <w:r>
        <w:rPr>
          <w:rFonts w:cs="Tahoma" w:hint="eastAsia"/>
          <w:color w:val="000000"/>
          <w:sz w:val="11"/>
          <w:szCs w:val="11"/>
        </w:rPr>
        <w:br/>
        <w:t xml:space="preserve">　　29、 财务会计在企业管理中的地位和作用</w:t>
      </w:r>
      <w:r>
        <w:rPr>
          <w:rFonts w:cs="Tahoma" w:hint="eastAsia"/>
          <w:color w:val="000000"/>
          <w:sz w:val="11"/>
          <w:szCs w:val="11"/>
        </w:rPr>
        <w:br/>
        <w:t xml:space="preserve">　　30、 浅述当代财务会计的发展趋势</w:t>
      </w:r>
      <w:r>
        <w:rPr>
          <w:rFonts w:cs="Tahoma" w:hint="eastAsia"/>
          <w:color w:val="000000"/>
          <w:sz w:val="11"/>
          <w:szCs w:val="11"/>
        </w:rPr>
        <w:br/>
        <w:t xml:space="preserve">　　31、 财务会计如何向管理会计转型</w:t>
      </w:r>
    </w:p>
    <w:p w:rsidR="001D1596" w:rsidRPr="001D1596" w:rsidRDefault="001D1596" w:rsidP="001D1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浅析财务会计向管理会计转型的路径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行政会计行业财务会计系统分析与设计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财务会计与税务会计的差异与协同探究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财务会计在企业管理中的地位和作用研究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论互联网对财务会计的影响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浅谈大数据背景下财务会计向管理会计转型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浅谈新形势下财务会计与管理会计的融合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论经济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新常态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下财务会计与管理会计的发展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BPM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的银行财务会计信息系统架构设计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浅析财务会计、财务管理与审计之间的关联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论当代财务会计的发展趋势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财务会计与管理会计的边界讨论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中小企业财务会计管理中存在的问题及对策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财务会计教学方法改革研究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1596">
        <w:rPr>
          <w:rFonts w:ascii="Tahoma" w:eastAsia="宋体" w:hAnsi="Tahoma" w:cs="Tahoma"/>
          <w:color w:val="000000"/>
          <w:kern w:val="0"/>
          <w:sz w:val="11"/>
          <w:szCs w:val="11"/>
        </w:rPr>
        <w:t>浅谈财务会计和财务管理的关系</w:t>
      </w:r>
    </w:p>
    <w:p w:rsidR="001D1596" w:rsidRPr="001D1596" w:rsidRDefault="001D1596" w:rsidP="001D159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1596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财务会计毕业论文题目二：</w:t>
      </w:r>
    </w:p>
    <w:p w:rsidR="001D1596" w:rsidRPr="001D1596" w:rsidRDefault="001D1596" w:rsidP="001D159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47、 虚假财务会计报告识别与防范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48、 管理会计与财务会计区别与发展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49、 试探公允价值在我国财务会计中的应用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50、 浅析管理会计与财务会计的融合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51、 看财务会计在企业管理中的地位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52、 浅析互联网对财务会计的影响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53、 财务会计辅助企业人力资源成本管理实务研究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54、 新形势下财务会计与管理会计的融合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55、 政府财务会计与地方政府资产负债表的构建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56、 关于在财务会计中采用公允价值的探讨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57、 如何完善医院财务会计的内部控制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 基于会计信息化下的财务会计流程优化探究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 财务会计与税务会计分离的系统性评价研究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 财务会计与税务会计分离与协调路径探析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61、 财务会计存在的问题及发展趋势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 财务会计定义的经济学解读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 财务会计在企业中的作用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 企业碳排放财务会计研究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65、 财务会计在企业发展过程中的作用解析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 论未来财务会计发展方向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 基于财务会计与内部审计对企业意义的分析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68、 如何由财务会计向管理会计提升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69、 </w:t>
      </w:r>
      <w:proofErr w:type="gramStart"/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论网络</w:t>
      </w:r>
      <w:proofErr w:type="gramEnd"/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经济时代的财务会计发展问题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 浅谈电子商务对财务会计的影响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71、 浅析SAP系统的财务会计应用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72、 财务会计现代化改革问题研究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 行政事业单位财务会计内部控制探究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 财务会计存在的问题及发展趋势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 基于电子商务网络财务会计发展研究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76、 财务会计课堂教学质量评价指标体系研究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 财务会计的信任功能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 财务会计逻辑体系探讨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 论可持续发展目标下的财务会计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 知识经济环境下财务会计面临的挑战及对策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81、 对财务会计与管理会计融合的相关研究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82、 浅议财务会计向管理会计的发展与提升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83、 浅谈财务会计与审计的关联性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84、 商事思维下公司财务会计制度重构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85、 财务会计报告编制中的目标导向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86、 主体偏移与信息视角的财务会计价值选择</w:t>
      </w:r>
    </w:p>
    <w:p w:rsidR="001D1596" w:rsidRPr="001D1596" w:rsidRDefault="001D1596" w:rsidP="001D159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1596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财务会计毕业论文题目三：</w:t>
      </w:r>
    </w:p>
    <w:p w:rsidR="001D1596" w:rsidRPr="001D1596" w:rsidRDefault="001D1596" w:rsidP="001D159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87、 论现代财务会计的基本程序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88、 基于XBRL的财务会计报告改进研究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89、 浅谈中小企业财务会计对经济效益的影响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90、 基于现代信息技术的财务会计教学方法探讨</w:t>
      </w:r>
      <w:r w:rsidRPr="001D1596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91、 财务会计职能演进及评价</w:t>
      </w:r>
    </w:p>
    <w:p w:rsidR="00D801D6" w:rsidRPr="001D1596" w:rsidRDefault="001D1596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论通货膨胀对财务会计的影响及对策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试论经济学是财务会计的基础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财务会计课程教学方法研究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试论财务会计核心价值</w:t>
      </w:r>
      <w:r>
        <w:rPr>
          <w:rFonts w:ascii="Tahoma" w:hAnsi="Tahoma" w:cs="Tahoma"/>
          <w:color w:val="000000"/>
          <w:sz w:val="11"/>
          <w:szCs w:val="11"/>
        </w:rPr>
        <w:t>[A]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国外环境财务会计发展评述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税务会计与财务会计差异与协调分析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试论财务会计与税务会计的差异与协调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国际环境财务会计指南与实务的历史进程、最新动态评述及启示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上市公司财务会计报告舞弊手段及成因分析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论中国的实证财务会计研究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财务会计上控制的理论框架研究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论财务会计与税务会计的发展与联系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财务会计与税务会计确认计量比较研究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财务会计中不确定性问题研究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论财务会计与管理会计的整合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关于财务会计中确认与披露概念问题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财务会计要素研究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浅谈财务会计与税务会计的区别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我国财务会计与税务会计的关系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论管理会计与财务会计的融合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财务会计：基于价值还是基于交易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财务会计：由理想到现实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──</w:t>
      </w:r>
      <w:r>
        <w:rPr>
          <w:rFonts w:ascii="Tahoma" w:hAnsi="Tahoma" w:cs="Tahoma"/>
          <w:color w:val="000000"/>
          <w:sz w:val="11"/>
          <w:szCs w:val="11"/>
        </w:rPr>
        <w:t>兼论会计信息的相关性与可靠性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论财务会计与税务会计的适度分离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科学发展观下的财务会计发展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试论我国财务会计概念框架的构建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管理会计与财务会计应并重发展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如何评价美国</w:t>
      </w:r>
      <w:r>
        <w:rPr>
          <w:rFonts w:ascii="Tahoma" w:hAnsi="Tahoma" w:cs="Tahoma"/>
          <w:color w:val="000000"/>
          <w:sz w:val="11"/>
          <w:szCs w:val="11"/>
        </w:rPr>
        <w:t>FASB</w:t>
      </w:r>
      <w:r>
        <w:rPr>
          <w:rFonts w:ascii="Tahoma" w:hAnsi="Tahoma" w:cs="Tahoma"/>
          <w:color w:val="000000"/>
          <w:sz w:val="11"/>
          <w:szCs w:val="11"/>
        </w:rPr>
        <w:t>的财务会计概念框架？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我国财务会计概念框架的构建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论资本市场框架下的财务会计本质与边界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不确定性经济业务对财务会计的影响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当代财务会计的发展趋势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论中国财务会计的目标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财务会计与管理会计融合的理论基础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人力资源财务会计有关问题研究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中德财务会计若干理论与实务问题比较研究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构建我国财务会计概念框架的思考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评财务会计与税务会计的分离问题</w:t>
      </w:r>
    </w:p>
    <w:sectPr w:rsidR="00D801D6" w:rsidRPr="001D159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1596"/>
    <w:rsid w:val="001D159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15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59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D1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159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D15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15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462</Words>
  <Characters>2634</Characters>
  <Application>Microsoft Office Word</Application>
  <DocSecurity>0</DocSecurity>
  <Lines>21</Lines>
  <Paragraphs>6</Paragraphs>
  <ScaleCrop>false</ScaleCrop>
  <Company>微软中国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2019-01-05T05:52:00Z</dcterms:created>
  <dcterms:modified xsi:type="dcterms:W3CDTF">2019-01-05T05:56:00Z</dcterms:modified>
</cp:coreProperties>
</file>