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1CB" w:rsidRPr="00D311CB" w:rsidRDefault="00D311CB" w:rsidP="00D311CB">
      <w:pPr>
        <w:widowControl/>
        <w:spacing w:line="428" w:lineRule="atLeast"/>
        <w:jc w:val="center"/>
        <w:outlineLvl w:val="0"/>
        <w:rPr>
          <w:rFonts w:ascii="Tahoma" w:eastAsia="宋体" w:hAnsi="Tahoma" w:cs="Tahoma"/>
          <w:b/>
          <w:bCs/>
          <w:color w:val="02A2D6"/>
          <w:kern w:val="36"/>
          <w:sz w:val="16"/>
          <w:szCs w:val="16"/>
        </w:rPr>
      </w:pPr>
      <w:r w:rsidRPr="00D311CB">
        <w:rPr>
          <w:rFonts w:ascii="Tahoma" w:eastAsia="宋体" w:hAnsi="Tahoma" w:cs="Tahoma"/>
          <w:b/>
          <w:bCs/>
          <w:color w:val="02A2D6"/>
          <w:kern w:val="36"/>
          <w:sz w:val="16"/>
          <w:szCs w:val="16"/>
        </w:rPr>
        <w:t>公共关系论文选题</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作为本专业的学生，知道公共关系的各种定义有很多，但是正是范围广的原因，对于题目也无从下手，如果范围过大过小，对于以后的整个设计影响十分重大，所以选定论文题目是十分重要，下面是小编细分的部分关于公共关系论文类别的论文题目，欢迎借鉴。</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公共关系论文选题</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、全球化背景下的政府公关与国家形象塑造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、全球化视野下国家形象的传播研究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、企业媒体公关策略研究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、论新时期警民关系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、政府新闻发布方略探析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w:t>
      </w:r>
      <w:proofErr w:type="gramStart"/>
      <w:r>
        <w:rPr>
          <w:rFonts w:ascii="Tahoma" w:hAnsi="Tahoma" w:cs="Tahoma"/>
          <w:color w:val="000000"/>
          <w:sz w:val="11"/>
          <w:szCs w:val="11"/>
        </w:rPr>
        <w:t>论危机</w:t>
      </w:r>
      <w:proofErr w:type="gramEnd"/>
      <w:r>
        <w:rPr>
          <w:rFonts w:ascii="Tahoma" w:hAnsi="Tahoma" w:cs="Tahoma"/>
          <w:color w:val="000000"/>
          <w:sz w:val="11"/>
          <w:szCs w:val="11"/>
        </w:rPr>
        <w:t>事件中的警察公共关系建设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、诺贝尔经济学奖得主卡尼</w:t>
      </w:r>
      <w:proofErr w:type="gramStart"/>
      <w:r>
        <w:rPr>
          <w:rFonts w:ascii="Tahoma" w:hAnsi="Tahoma" w:cs="Tahoma"/>
          <w:color w:val="000000"/>
          <w:sz w:val="11"/>
          <w:szCs w:val="11"/>
        </w:rPr>
        <w:t>曼</w:t>
      </w:r>
      <w:proofErr w:type="gramEnd"/>
      <w:r>
        <w:rPr>
          <w:rFonts w:ascii="Tahoma" w:hAnsi="Tahoma" w:cs="Tahoma"/>
          <w:color w:val="000000"/>
          <w:sz w:val="11"/>
          <w:szCs w:val="11"/>
        </w:rPr>
        <w:t>与</w:t>
      </w:r>
      <w:proofErr w:type="gramStart"/>
      <w:r>
        <w:rPr>
          <w:rFonts w:ascii="Tahoma" w:hAnsi="Tahoma" w:cs="Tahoma"/>
          <w:color w:val="000000"/>
          <w:sz w:val="11"/>
          <w:szCs w:val="11"/>
        </w:rPr>
        <w:t>克拉克奖得主</w:t>
      </w:r>
      <w:proofErr w:type="gramEnd"/>
      <w:r>
        <w:rPr>
          <w:rFonts w:ascii="Tahoma" w:hAnsi="Tahoma" w:cs="Tahoma"/>
          <w:color w:val="000000"/>
          <w:sz w:val="11"/>
          <w:szCs w:val="11"/>
        </w:rPr>
        <w:t>拉宾行为经济学思想比较研究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、试析澳门回归前后政府公共关系政策的演变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、企业外宣策略研究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、企业社会责任理念下的公共关系研究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、我国政府新闻发言人制度的本土化研究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、重庆市大学生党员形象调查研究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、大学影响力提升策略研究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、我国体育经纪公司导入</w:t>
      </w:r>
      <w:proofErr w:type="spellStart"/>
      <w:r>
        <w:rPr>
          <w:rFonts w:ascii="Tahoma" w:hAnsi="Tahoma" w:cs="Tahoma"/>
          <w:color w:val="000000"/>
          <w:sz w:val="11"/>
          <w:szCs w:val="11"/>
        </w:rPr>
        <w:t>cis</w:t>
      </w:r>
      <w:proofErr w:type="spellEnd"/>
      <w:r>
        <w:rPr>
          <w:rFonts w:ascii="Tahoma" w:hAnsi="Tahoma" w:cs="Tahoma"/>
          <w:color w:val="000000"/>
          <w:sz w:val="11"/>
          <w:szCs w:val="11"/>
        </w:rPr>
        <w:t>战略初探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热言兴盛</w:t>
      </w:r>
      <w:r>
        <w:rPr>
          <w:rFonts w:ascii="Tahoma" w:hAnsi="Tahoma" w:cs="Tahoma"/>
          <w:color w:val="000000"/>
          <w:sz w:val="11"/>
          <w:szCs w:val="11"/>
        </w:rPr>
        <w:t>”</w:t>
      </w:r>
      <w:r>
        <w:rPr>
          <w:rFonts w:ascii="Tahoma" w:hAnsi="Tahoma" w:cs="Tahoma"/>
          <w:color w:val="000000"/>
          <w:sz w:val="11"/>
          <w:szCs w:val="11"/>
        </w:rPr>
        <w:t>下的时评中兴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、县级政府在辖区内的形象传播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、警察权益保障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、中国文化对内地公共关系实践的影响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、高校媒体公关存在的问题与对策研究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、徐州工行公司类人民币负债业务的发展策略研究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、中国工商银行徐州分行经营成本问题研究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、金融企业形象塑造与公共关系研究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w:t>
      </w:r>
      <w:r>
        <w:rPr>
          <w:rFonts w:ascii="Tahoma" w:hAnsi="Tahoma" w:cs="Tahoma"/>
          <w:color w:val="000000"/>
          <w:sz w:val="11"/>
          <w:szCs w:val="11"/>
        </w:rPr>
        <w:t>it</w:t>
      </w:r>
      <w:r>
        <w:rPr>
          <w:rFonts w:ascii="Tahoma" w:hAnsi="Tahoma" w:cs="Tahoma"/>
          <w:color w:val="000000"/>
          <w:sz w:val="11"/>
          <w:szCs w:val="11"/>
        </w:rPr>
        <w:t>企业的事件公关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、运动员应对媒体的理论阐释与模式构建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、公共关系新闻研究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、中国体育新闻官应对大众传媒的方略研究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、会展传播与策划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、事件营销传播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、营销公关中的影响者关系管理探讨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、我国企业危机预警管理研究</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公共关系论文选题二：</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、公共关系的审美之维与日常生活的审美化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、物业管理公共关系研究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、危机公关在我国汽车销售行业的应用研究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、河南形象重塑中的政府公关研究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、网络（虚拟）社区对公众人物及其形象的影响研究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、国家农村政策传播机理的重构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、中国东盟新闻报道国际视野价值取向的缺失和矫正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、新闻媒体在危机事件中的传播策略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、公共危机与企业形象塑造</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49</w:t>
      </w:r>
      <w:r>
        <w:rPr>
          <w:rFonts w:ascii="Tahoma" w:hAnsi="Tahoma" w:cs="Tahoma"/>
          <w:color w:val="000000"/>
          <w:sz w:val="11"/>
          <w:szCs w:val="11"/>
        </w:rPr>
        <w:t>、媒体新闻事件策划研究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、论我国政府新闻发言人制度</w:t>
      </w:r>
      <w:proofErr w:type="gramStart"/>
      <w:r>
        <w:rPr>
          <w:rFonts w:ascii="Tahoma" w:hAnsi="Tahoma" w:cs="Tahoma"/>
          <w:color w:val="000000"/>
          <w:sz w:val="11"/>
          <w:szCs w:val="11"/>
        </w:rPr>
        <w:t>及其完善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、长沙市财政投资项目绩效评价研究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、网络时代的政府公关传播策略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w:t>
      </w:r>
      <w:proofErr w:type="spellStart"/>
      <w:r>
        <w:rPr>
          <w:rFonts w:ascii="Tahoma" w:hAnsi="Tahoma" w:cs="Tahoma"/>
          <w:color w:val="000000"/>
          <w:sz w:val="11"/>
          <w:szCs w:val="11"/>
        </w:rPr>
        <w:t>cba</w:t>
      </w:r>
      <w:proofErr w:type="spellEnd"/>
      <w:r>
        <w:rPr>
          <w:rFonts w:ascii="Tahoma" w:hAnsi="Tahoma" w:cs="Tahoma"/>
          <w:color w:val="000000"/>
          <w:sz w:val="11"/>
          <w:szCs w:val="11"/>
        </w:rPr>
        <w:t>职业联赛传播要素的研究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、学校公共关系管理的价值与运作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、军队离休干部医疗保障问题研究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、试论现代企业危机管理与新闻媒体传播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、上海高职院校公共关系的探究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、出入境卫生检疫公共沟通机制探讨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、四川国内游客旅游动机研究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、企业失败的原因分析</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公共关系论文选题三：</w:t>
      </w:r>
    </w:p>
    <w:p w:rsidR="00D311CB" w:rsidRDefault="00D311CB" w:rsidP="00D311C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、公共关系与企业形象塑造</w:t>
      </w:r>
    </w:p>
    <w:p w:rsidR="00D311CB" w:rsidRPr="00D311CB" w:rsidRDefault="00D311CB" w:rsidP="00D311CB">
      <w:pPr>
        <w:widowControl/>
        <w:jc w:val="left"/>
        <w:rPr>
          <w:rFonts w:ascii="宋体" w:eastAsia="宋体" w:hAnsi="宋体" w:cs="宋体"/>
          <w:kern w:val="0"/>
          <w:sz w:val="24"/>
          <w:szCs w:val="24"/>
        </w:rPr>
      </w:pP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62</w:t>
      </w:r>
      <w:r w:rsidRPr="00D311CB">
        <w:rPr>
          <w:rFonts w:ascii="Tahoma" w:eastAsia="宋体" w:hAnsi="Tahoma" w:cs="Tahoma"/>
          <w:color w:val="000000"/>
          <w:kern w:val="0"/>
          <w:sz w:val="11"/>
          <w:szCs w:val="11"/>
        </w:rPr>
        <w:t>、品牌战略与定位</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63</w:t>
      </w:r>
      <w:r w:rsidRPr="00D311CB">
        <w:rPr>
          <w:rFonts w:ascii="Tahoma" w:eastAsia="宋体" w:hAnsi="Tahoma" w:cs="Tahoma"/>
          <w:color w:val="000000"/>
          <w:kern w:val="0"/>
          <w:sz w:val="11"/>
          <w:szCs w:val="11"/>
        </w:rPr>
        <w:t>、中国传统文化与现代广告</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64</w:t>
      </w:r>
      <w:r w:rsidRPr="00D311CB">
        <w:rPr>
          <w:rFonts w:ascii="Tahoma" w:eastAsia="宋体" w:hAnsi="Tahoma" w:cs="Tahoma"/>
          <w:color w:val="000000"/>
          <w:kern w:val="0"/>
          <w:sz w:val="11"/>
          <w:szCs w:val="11"/>
        </w:rPr>
        <w:t>、产品生命周期与企业危机</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65</w:t>
      </w:r>
      <w:r w:rsidRPr="00D311CB">
        <w:rPr>
          <w:rFonts w:ascii="Tahoma" w:eastAsia="宋体" w:hAnsi="Tahoma" w:cs="Tahoma"/>
          <w:color w:val="000000"/>
          <w:kern w:val="0"/>
          <w:sz w:val="11"/>
          <w:szCs w:val="11"/>
        </w:rPr>
        <w:t>、中国企业竞争战略研究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66</w:t>
      </w:r>
      <w:r w:rsidRPr="00D311CB">
        <w:rPr>
          <w:rFonts w:ascii="Tahoma" w:eastAsia="宋体" w:hAnsi="Tahoma" w:cs="Tahoma"/>
          <w:color w:val="000000"/>
          <w:kern w:val="0"/>
          <w:sz w:val="11"/>
          <w:szCs w:val="11"/>
        </w:rPr>
        <w:t>、中国企业危机研究</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以</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企业为例</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67</w:t>
      </w:r>
      <w:r w:rsidRPr="00D311CB">
        <w:rPr>
          <w:rFonts w:ascii="Tahoma" w:eastAsia="宋体" w:hAnsi="Tahoma" w:cs="Tahoma"/>
          <w:color w:val="000000"/>
          <w:kern w:val="0"/>
          <w:sz w:val="11"/>
          <w:szCs w:val="11"/>
        </w:rPr>
        <w:t>、从</w:t>
      </w:r>
      <w:r w:rsidRPr="00D311CB">
        <w:rPr>
          <w:rFonts w:ascii="Tahoma" w:eastAsia="宋体" w:hAnsi="Tahoma" w:cs="Tahoma"/>
          <w:color w:val="000000"/>
          <w:kern w:val="0"/>
          <w:sz w:val="11"/>
          <w:szCs w:val="11"/>
        </w:rPr>
        <w:t>SARS</w:t>
      </w:r>
      <w:r w:rsidRPr="00D311CB">
        <w:rPr>
          <w:rFonts w:ascii="Tahoma" w:eastAsia="宋体" w:hAnsi="Tahoma" w:cs="Tahoma"/>
          <w:color w:val="000000"/>
          <w:kern w:val="0"/>
          <w:sz w:val="11"/>
          <w:szCs w:val="11"/>
        </w:rPr>
        <w:t>危机看中国政府的危机应对</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68</w:t>
      </w:r>
      <w:r w:rsidRPr="00D311CB">
        <w:rPr>
          <w:rFonts w:ascii="Tahoma" w:eastAsia="宋体" w:hAnsi="Tahoma" w:cs="Tahoma"/>
          <w:color w:val="000000"/>
          <w:kern w:val="0"/>
          <w:sz w:val="11"/>
          <w:szCs w:val="11"/>
        </w:rPr>
        <w:t>、从房地产涨价看中国人的消费心理</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69</w:t>
      </w:r>
      <w:r w:rsidRPr="00D311CB">
        <w:rPr>
          <w:rFonts w:ascii="Tahoma" w:eastAsia="宋体" w:hAnsi="Tahoma" w:cs="Tahoma"/>
          <w:color w:val="000000"/>
          <w:kern w:val="0"/>
          <w:sz w:val="11"/>
          <w:szCs w:val="11"/>
        </w:rPr>
        <w:t>、中国社会贫困问题研究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70</w:t>
      </w:r>
      <w:r w:rsidRPr="00D311CB">
        <w:rPr>
          <w:rFonts w:ascii="Tahoma" w:eastAsia="宋体" w:hAnsi="Tahoma" w:cs="Tahoma"/>
          <w:color w:val="000000"/>
          <w:kern w:val="0"/>
          <w:sz w:val="11"/>
          <w:szCs w:val="11"/>
        </w:rPr>
        <w:t>、女性消费心理探讨</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71</w:t>
      </w:r>
      <w:r w:rsidRPr="00D311CB">
        <w:rPr>
          <w:rFonts w:ascii="Tahoma" w:eastAsia="宋体" w:hAnsi="Tahoma" w:cs="Tahoma"/>
          <w:color w:val="000000"/>
          <w:kern w:val="0"/>
          <w:sz w:val="11"/>
          <w:szCs w:val="11"/>
        </w:rPr>
        <w:t>、明星崇拜的社会心理机制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72</w:t>
      </w:r>
      <w:r w:rsidRPr="00D311CB">
        <w:rPr>
          <w:rFonts w:ascii="Tahoma" w:eastAsia="宋体" w:hAnsi="Tahoma" w:cs="Tahoma"/>
          <w:color w:val="000000"/>
          <w:kern w:val="0"/>
          <w:sz w:val="11"/>
          <w:szCs w:val="11"/>
        </w:rPr>
        <w:t>、青少年犯罪的原因探讨</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73</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面子</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与中国人的日常行为（可以从一个小的方面去写，如消费行为，送礼行为等）</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74</w:t>
      </w:r>
      <w:r w:rsidRPr="00D311CB">
        <w:rPr>
          <w:rFonts w:ascii="Tahoma" w:eastAsia="宋体" w:hAnsi="Tahoma" w:cs="Tahoma"/>
          <w:color w:val="000000"/>
          <w:kern w:val="0"/>
          <w:sz w:val="11"/>
          <w:szCs w:val="11"/>
        </w:rPr>
        <w:t>、中国社会的分层问题</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75</w:t>
      </w:r>
      <w:r w:rsidRPr="00D311CB">
        <w:rPr>
          <w:rFonts w:ascii="Tahoma" w:eastAsia="宋体" w:hAnsi="Tahoma" w:cs="Tahoma"/>
          <w:color w:val="000000"/>
          <w:kern w:val="0"/>
          <w:sz w:val="11"/>
          <w:szCs w:val="11"/>
        </w:rPr>
        <w:t>、农民工的城市适应问题</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76</w:t>
      </w:r>
      <w:r w:rsidRPr="00D311CB">
        <w:rPr>
          <w:rFonts w:ascii="Tahoma" w:eastAsia="宋体" w:hAnsi="Tahoma" w:cs="Tahoma"/>
          <w:color w:val="000000"/>
          <w:kern w:val="0"/>
          <w:sz w:val="11"/>
          <w:szCs w:val="11"/>
        </w:rPr>
        <w:t>、公关礼仪与企业形象</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77</w:t>
      </w:r>
      <w:r w:rsidRPr="00D311CB">
        <w:rPr>
          <w:rFonts w:ascii="Tahoma" w:eastAsia="宋体" w:hAnsi="Tahoma" w:cs="Tahoma"/>
          <w:color w:val="000000"/>
          <w:kern w:val="0"/>
          <w:sz w:val="11"/>
          <w:szCs w:val="11"/>
        </w:rPr>
        <w:t>、办公室礼仪与企业日常管理的关系</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78</w:t>
      </w:r>
      <w:r w:rsidRPr="00D311CB">
        <w:rPr>
          <w:rFonts w:ascii="Tahoma" w:eastAsia="宋体" w:hAnsi="Tahoma" w:cs="Tahoma"/>
          <w:color w:val="000000"/>
          <w:kern w:val="0"/>
          <w:sz w:val="11"/>
          <w:szCs w:val="11"/>
        </w:rPr>
        <w:t>、企业凝聚力的建构</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79</w:t>
      </w:r>
      <w:r w:rsidRPr="00D311CB">
        <w:rPr>
          <w:rFonts w:ascii="Tahoma" w:eastAsia="宋体" w:hAnsi="Tahoma" w:cs="Tahoma"/>
          <w:color w:val="000000"/>
          <w:kern w:val="0"/>
          <w:sz w:val="11"/>
          <w:szCs w:val="11"/>
        </w:rPr>
        <w:t>、晶牌营销的社会心理机制探讨</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80</w:t>
      </w:r>
      <w:r w:rsidRPr="00D311CB">
        <w:rPr>
          <w:rFonts w:ascii="Tahoma" w:eastAsia="宋体" w:hAnsi="Tahoma" w:cs="Tahoma"/>
          <w:color w:val="000000"/>
          <w:kern w:val="0"/>
          <w:sz w:val="11"/>
          <w:szCs w:val="11"/>
        </w:rPr>
        <w:t>、青少年社会化过程中的大众传媒</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81</w:t>
      </w:r>
      <w:r w:rsidRPr="00D311CB">
        <w:rPr>
          <w:rFonts w:ascii="Tahoma" w:eastAsia="宋体" w:hAnsi="Tahoma" w:cs="Tahoma"/>
          <w:color w:val="000000"/>
          <w:kern w:val="0"/>
          <w:sz w:val="11"/>
          <w:szCs w:val="11"/>
        </w:rPr>
        <w:t>、网络对社会化的影响</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82</w:t>
      </w:r>
      <w:r w:rsidRPr="00D311CB">
        <w:rPr>
          <w:rFonts w:ascii="Tahoma" w:eastAsia="宋体" w:hAnsi="Tahoma" w:cs="Tahoma"/>
          <w:color w:val="000000"/>
          <w:kern w:val="0"/>
          <w:sz w:val="11"/>
          <w:szCs w:val="11"/>
        </w:rPr>
        <w:t>、网络时代的社会关系重构</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83</w:t>
      </w:r>
      <w:r w:rsidRPr="00D311CB">
        <w:rPr>
          <w:rFonts w:ascii="Tahoma" w:eastAsia="宋体" w:hAnsi="Tahoma" w:cs="Tahoma"/>
          <w:color w:val="000000"/>
          <w:kern w:val="0"/>
          <w:sz w:val="11"/>
          <w:szCs w:val="11"/>
        </w:rPr>
        <w:t>、中国现阶段失</w:t>
      </w:r>
      <w:proofErr w:type="gramStart"/>
      <w:r w:rsidRPr="00D311CB">
        <w:rPr>
          <w:rFonts w:ascii="Tahoma" w:eastAsia="宋体" w:hAnsi="Tahoma" w:cs="Tahoma"/>
          <w:color w:val="000000"/>
          <w:kern w:val="0"/>
          <w:sz w:val="11"/>
          <w:szCs w:val="11"/>
        </w:rPr>
        <w:t>范</w:t>
      </w:r>
      <w:proofErr w:type="gramEnd"/>
      <w:r w:rsidRPr="00D311CB">
        <w:rPr>
          <w:rFonts w:ascii="Tahoma" w:eastAsia="宋体" w:hAnsi="Tahoma" w:cs="Tahoma"/>
          <w:color w:val="000000"/>
          <w:kern w:val="0"/>
          <w:sz w:val="11"/>
          <w:szCs w:val="11"/>
        </w:rPr>
        <w:t>问题研究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84</w:t>
      </w:r>
      <w:r w:rsidRPr="00D311CB">
        <w:rPr>
          <w:rFonts w:ascii="Tahoma" w:eastAsia="宋体" w:hAnsi="Tahoma" w:cs="Tahoma"/>
          <w:color w:val="000000"/>
          <w:kern w:val="0"/>
          <w:sz w:val="11"/>
          <w:szCs w:val="11"/>
        </w:rPr>
        <w:t>、民企与外企的培训模式比较</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85</w:t>
      </w:r>
      <w:r w:rsidRPr="00D311CB">
        <w:rPr>
          <w:rFonts w:ascii="Tahoma" w:eastAsia="宋体" w:hAnsi="Tahoma" w:cs="Tahoma"/>
          <w:color w:val="000000"/>
          <w:kern w:val="0"/>
          <w:sz w:val="11"/>
          <w:szCs w:val="11"/>
        </w:rPr>
        <w:t>、现代企业中层管理者的激励问题研究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86</w:t>
      </w:r>
      <w:r w:rsidRPr="00D311CB">
        <w:rPr>
          <w:rFonts w:ascii="Tahoma" w:eastAsia="宋体" w:hAnsi="Tahoma" w:cs="Tahoma"/>
          <w:color w:val="000000"/>
          <w:kern w:val="0"/>
          <w:sz w:val="11"/>
          <w:szCs w:val="11"/>
        </w:rPr>
        <w:t>、影响个人职业生硬的因素分析</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87</w:t>
      </w:r>
      <w:r w:rsidRPr="00D311CB">
        <w:rPr>
          <w:rFonts w:ascii="Tahoma" w:eastAsia="宋体" w:hAnsi="Tahoma" w:cs="Tahoma"/>
          <w:color w:val="000000"/>
          <w:kern w:val="0"/>
          <w:sz w:val="11"/>
          <w:szCs w:val="11"/>
        </w:rPr>
        <w:t>、现代企业中人力资源经理的素质分析</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88</w:t>
      </w:r>
      <w:r w:rsidRPr="00D311CB">
        <w:rPr>
          <w:rFonts w:ascii="Tahoma" w:eastAsia="宋体" w:hAnsi="Tahoma" w:cs="Tahoma"/>
          <w:color w:val="000000"/>
          <w:kern w:val="0"/>
          <w:sz w:val="11"/>
          <w:szCs w:val="11"/>
        </w:rPr>
        <w:t>、商务谈判技巧市场运作初探</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89</w:t>
      </w:r>
      <w:r w:rsidRPr="00D311CB">
        <w:rPr>
          <w:rFonts w:ascii="Tahoma" w:eastAsia="宋体" w:hAnsi="Tahoma" w:cs="Tahoma"/>
          <w:color w:val="000000"/>
          <w:kern w:val="0"/>
          <w:sz w:val="11"/>
          <w:szCs w:val="11"/>
        </w:rPr>
        <w:t>、解析一次成功的谈判案例（可加副标题）</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90</w:t>
      </w:r>
      <w:r w:rsidRPr="00D311CB">
        <w:rPr>
          <w:rFonts w:ascii="Tahoma" w:eastAsia="宋体" w:hAnsi="Tahoma" w:cs="Tahoma"/>
          <w:color w:val="000000"/>
          <w:kern w:val="0"/>
          <w:sz w:val="11"/>
          <w:szCs w:val="11"/>
        </w:rPr>
        <w:t>、试论谈判技巧在现代商务中的作用</w:t>
      </w:r>
    </w:p>
    <w:p w:rsidR="00D311CB" w:rsidRPr="00D311CB" w:rsidRDefault="00D311CB" w:rsidP="00D311CB">
      <w:pPr>
        <w:widowControl/>
        <w:spacing w:line="214" w:lineRule="atLeast"/>
        <w:jc w:val="left"/>
        <w:rPr>
          <w:rFonts w:ascii="Tahoma" w:eastAsia="宋体" w:hAnsi="Tahoma" w:cs="Tahoma"/>
          <w:color w:val="000000"/>
          <w:kern w:val="0"/>
          <w:sz w:val="11"/>
          <w:szCs w:val="11"/>
        </w:rPr>
      </w:pPr>
      <w:r w:rsidRPr="00D311CB">
        <w:rPr>
          <w:rFonts w:ascii="Tahoma" w:eastAsia="宋体" w:hAnsi="Tahoma" w:cs="Tahoma"/>
          <w:b/>
          <w:bCs/>
          <w:color w:val="000000"/>
          <w:kern w:val="0"/>
          <w:sz w:val="11"/>
        </w:rPr>
        <w:t xml:space="preserve">　　公共关系论文选题四：</w:t>
      </w:r>
    </w:p>
    <w:p w:rsidR="00D311CB" w:rsidRPr="00D311CB" w:rsidRDefault="00D311CB" w:rsidP="00D311CB">
      <w:pPr>
        <w:widowControl/>
        <w:spacing w:line="214" w:lineRule="atLeast"/>
        <w:jc w:val="left"/>
        <w:rPr>
          <w:rFonts w:ascii="Tahoma" w:eastAsia="宋体" w:hAnsi="Tahoma" w:cs="Tahoma"/>
          <w:color w:val="000000"/>
          <w:kern w:val="0"/>
          <w:sz w:val="11"/>
          <w:szCs w:val="11"/>
        </w:rPr>
      </w:pPr>
      <w:r w:rsidRPr="00D311CB">
        <w:rPr>
          <w:rFonts w:ascii="Tahoma" w:eastAsia="宋体" w:hAnsi="Tahoma" w:cs="Tahoma"/>
          <w:color w:val="000000"/>
          <w:kern w:val="0"/>
          <w:sz w:val="11"/>
          <w:szCs w:val="11"/>
        </w:rPr>
        <w:lastRenderedPageBreak/>
        <w:t xml:space="preserve">　　</w:t>
      </w:r>
      <w:r w:rsidRPr="00D311CB">
        <w:rPr>
          <w:rFonts w:ascii="Tahoma" w:eastAsia="宋体" w:hAnsi="Tahoma" w:cs="Tahoma"/>
          <w:color w:val="000000"/>
          <w:kern w:val="0"/>
          <w:sz w:val="11"/>
          <w:szCs w:val="11"/>
        </w:rPr>
        <w:t>91</w:t>
      </w:r>
      <w:r w:rsidRPr="00D311CB">
        <w:rPr>
          <w:rFonts w:ascii="Tahoma" w:eastAsia="宋体" w:hAnsi="Tahoma" w:cs="Tahoma"/>
          <w:color w:val="000000"/>
          <w:kern w:val="0"/>
          <w:sz w:val="11"/>
          <w:szCs w:val="11"/>
        </w:rPr>
        <w:t>、中外商务谈判技巧的比较研究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92</w:t>
      </w:r>
      <w:r w:rsidRPr="00D311CB">
        <w:rPr>
          <w:rFonts w:ascii="Tahoma" w:eastAsia="宋体" w:hAnsi="Tahoma" w:cs="Tahoma"/>
          <w:color w:val="000000"/>
          <w:kern w:val="0"/>
          <w:sz w:val="11"/>
          <w:szCs w:val="11"/>
        </w:rPr>
        <w:t>、公共关系理论对现代企业管理理论的影响</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93</w:t>
      </w:r>
      <w:r w:rsidRPr="00D311CB">
        <w:rPr>
          <w:rFonts w:ascii="Tahoma" w:eastAsia="宋体" w:hAnsi="Tahoma" w:cs="Tahoma"/>
          <w:color w:val="000000"/>
          <w:kern w:val="0"/>
          <w:sz w:val="11"/>
          <w:szCs w:val="11"/>
        </w:rPr>
        <w:t>、社会转型与公共关系的主体性建构</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94</w:t>
      </w:r>
      <w:r w:rsidRPr="00D311CB">
        <w:rPr>
          <w:rFonts w:ascii="Tahoma" w:eastAsia="宋体" w:hAnsi="Tahoma" w:cs="Tahoma"/>
          <w:color w:val="000000"/>
          <w:kern w:val="0"/>
          <w:sz w:val="11"/>
          <w:szCs w:val="11"/>
        </w:rPr>
        <w:t>、当代科技发展与社会主义中国的命运</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95</w:t>
      </w:r>
      <w:r w:rsidRPr="00D311CB">
        <w:rPr>
          <w:rFonts w:ascii="Tahoma" w:eastAsia="宋体" w:hAnsi="Tahoma" w:cs="Tahoma"/>
          <w:color w:val="000000"/>
          <w:kern w:val="0"/>
          <w:sz w:val="11"/>
          <w:szCs w:val="11"/>
        </w:rPr>
        <w:t>、试论组织结构体制的重塑与公共关系的协调</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96</w:t>
      </w:r>
      <w:r w:rsidRPr="00D311CB">
        <w:rPr>
          <w:rFonts w:ascii="Tahoma" w:eastAsia="宋体" w:hAnsi="Tahoma" w:cs="Tahoma"/>
          <w:color w:val="000000"/>
          <w:kern w:val="0"/>
          <w:sz w:val="11"/>
          <w:szCs w:val="11"/>
        </w:rPr>
        <w:t>、从企业行为看企业文化的塑造</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97</w:t>
      </w:r>
      <w:r w:rsidRPr="00D311CB">
        <w:rPr>
          <w:rFonts w:ascii="Tahoma" w:eastAsia="宋体" w:hAnsi="Tahoma" w:cs="Tahoma"/>
          <w:color w:val="000000"/>
          <w:kern w:val="0"/>
          <w:sz w:val="11"/>
          <w:szCs w:val="11"/>
        </w:rPr>
        <w:t>、试论企业文化与人格塑造</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98</w:t>
      </w:r>
      <w:r w:rsidRPr="00D311CB">
        <w:rPr>
          <w:rFonts w:ascii="Tahoma" w:eastAsia="宋体" w:hAnsi="Tahoma" w:cs="Tahoma"/>
          <w:color w:val="000000"/>
          <w:kern w:val="0"/>
          <w:sz w:val="11"/>
          <w:szCs w:val="11"/>
        </w:rPr>
        <w:t>、谈谈我对企业文化理论的理解</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99</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人世</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后，对中国企业文化建设的走势研究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100</w:t>
      </w:r>
      <w:r w:rsidRPr="00D311CB">
        <w:rPr>
          <w:rFonts w:ascii="Tahoma" w:eastAsia="宋体" w:hAnsi="Tahoma" w:cs="Tahoma"/>
          <w:color w:val="000000"/>
          <w:kern w:val="0"/>
          <w:sz w:val="11"/>
          <w:szCs w:val="11"/>
        </w:rPr>
        <w:t>、中国式离婚：原因与对策</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101</w:t>
      </w:r>
      <w:r w:rsidRPr="00D311CB">
        <w:rPr>
          <w:rFonts w:ascii="Tahoma" w:eastAsia="宋体" w:hAnsi="Tahoma" w:cs="Tahoma"/>
          <w:color w:val="000000"/>
          <w:kern w:val="0"/>
          <w:sz w:val="11"/>
          <w:szCs w:val="11"/>
        </w:rPr>
        <w:t>、中国农村与城市妇女自杀比较研究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102</w:t>
      </w:r>
      <w:r w:rsidRPr="00D311CB">
        <w:rPr>
          <w:rFonts w:ascii="Tahoma" w:eastAsia="宋体" w:hAnsi="Tahoma" w:cs="Tahoma"/>
          <w:color w:val="000000"/>
          <w:kern w:val="0"/>
          <w:sz w:val="11"/>
          <w:szCs w:val="11"/>
        </w:rPr>
        <w:t>、产品生命周期与企业发展战略研究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103</w:t>
      </w:r>
      <w:r w:rsidRPr="00D311CB">
        <w:rPr>
          <w:rFonts w:ascii="Tahoma" w:eastAsia="宋体" w:hAnsi="Tahoma" w:cs="Tahoma"/>
          <w:color w:val="000000"/>
          <w:kern w:val="0"/>
          <w:sz w:val="11"/>
          <w:szCs w:val="11"/>
        </w:rPr>
        <w:t>、人世与中国企业危机应对研究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104</w:t>
      </w:r>
      <w:r w:rsidRPr="00D311CB">
        <w:rPr>
          <w:rFonts w:ascii="Tahoma" w:eastAsia="宋体" w:hAnsi="Tahoma" w:cs="Tahoma"/>
          <w:color w:val="000000"/>
          <w:kern w:val="0"/>
          <w:sz w:val="11"/>
          <w:szCs w:val="11"/>
        </w:rPr>
        <w:t>、大众传媒与人的社会化</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105</w:t>
      </w:r>
      <w:r w:rsidRPr="00D311CB">
        <w:rPr>
          <w:rFonts w:ascii="Tahoma" w:eastAsia="宋体" w:hAnsi="Tahoma" w:cs="Tahoma"/>
          <w:color w:val="000000"/>
          <w:kern w:val="0"/>
          <w:sz w:val="11"/>
          <w:szCs w:val="11"/>
        </w:rPr>
        <w:t>、大众传播对生活方式的影响</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106</w:t>
      </w:r>
      <w:r w:rsidRPr="00D311CB">
        <w:rPr>
          <w:rFonts w:ascii="Tahoma" w:eastAsia="宋体" w:hAnsi="Tahoma" w:cs="Tahoma"/>
          <w:color w:val="000000"/>
          <w:kern w:val="0"/>
          <w:sz w:val="11"/>
          <w:szCs w:val="11"/>
        </w:rPr>
        <w:t>、大众传播与社会控制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107</w:t>
      </w:r>
      <w:r w:rsidRPr="00D311CB">
        <w:rPr>
          <w:rFonts w:ascii="Tahoma" w:eastAsia="宋体" w:hAnsi="Tahoma" w:cs="Tahoma"/>
          <w:color w:val="000000"/>
          <w:kern w:val="0"/>
          <w:sz w:val="11"/>
          <w:szCs w:val="11"/>
        </w:rPr>
        <w:t>、晶</w:t>
      </w:r>
      <w:proofErr w:type="gramStart"/>
      <w:r w:rsidRPr="00D311CB">
        <w:rPr>
          <w:rFonts w:ascii="Tahoma" w:eastAsia="宋体" w:hAnsi="Tahoma" w:cs="Tahoma"/>
          <w:color w:val="000000"/>
          <w:kern w:val="0"/>
          <w:sz w:val="11"/>
          <w:szCs w:val="11"/>
        </w:rPr>
        <w:t>牌创建</w:t>
      </w:r>
      <w:proofErr w:type="gramEnd"/>
      <w:r w:rsidRPr="00D311CB">
        <w:rPr>
          <w:rFonts w:ascii="Tahoma" w:eastAsia="宋体" w:hAnsi="Tahoma" w:cs="Tahoma"/>
          <w:color w:val="000000"/>
          <w:kern w:val="0"/>
          <w:sz w:val="11"/>
          <w:szCs w:val="11"/>
        </w:rPr>
        <w:t>与广告策划</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108</w:t>
      </w:r>
      <w:r w:rsidRPr="00D311CB">
        <w:rPr>
          <w:rFonts w:ascii="Tahoma" w:eastAsia="宋体" w:hAnsi="Tahoma" w:cs="Tahoma"/>
          <w:color w:val="000000"/>
          <w:kern w:val="0"/>
          <w:sz w:val="11"/>
          <w:szCs w:val="11"/>
        </w:rPr>
        <w:t>、广告对社会生活方式的影响</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109</w:t>
      </w:r>
      <w:r w:rsidRPr="00D311CB">
        <w:rPr>
          <w:rFonts w:ascii="Tahoma" w:eastAsia="宋体" w:hAnsi="Tahoma" w:cs="Tahoma"/>
          <w:color w:val="000000"/>
          <w:kern w:val="0"/>
          <w:sz w:val="11"/>
          <w:szCs w:val="11"/>
        </w:rPr>
        <w:t>、广告与</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t>性</w:t>
      </w:r>
      <w:r w:rsidRPr="00D311CB">
        <w:rPr>
          <w:rFonts w:ascii="Tahoma" w:eastAsia="宋体" w:hAnsi="Tahoma" w:cs="Tahoma"/>
          <w:color w:val="000000"/>
          <w:kern w:val="0"/>
          <w:sz w:val="11"/>
          <w:szCs w:val="11"/>
        </w:rPr>
        <w:t>”</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110</w:t>
      </w:r>
      <w:r w:rsidRPr="00D311CB">
        <w:rPr>
          <w:rFonts w:ascii="Tahoma" w:eastAsia="宋体" w:hAnsi="Tahoma" w:cs="Tahoma"/>
          <w:color w:val="000000"/>
          <w:kern w:val="0"/>
          <w:sz w:val="11"/>
          <w:szCs w:val="11"/>
        </w:rPr>
        <w:t>、我国广告业发展的状况分析</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111</w:t>
      </w:r>
      <w:r w:rsidRPr="00D311CB">
        <w:rPr>
          <w:rFonts w:ascii="Tahoma" w:eastAsia="宋体" w:hAnsi="Tahoma" w:cs="Tahoma"/>
          <w:color w:val="000000"/>
          <w:kern w:val="0"/>
          <w:sz w:val="11"/>
          <w:szCs w:val="11"/>
        </w:rPr>
        <w:t>、广告对消费者消费理念的影响</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112</w:t>
      </w:r>
      <w:r w:rsidRPr="00D311CB">
        <w:rPr>
          <w:rFonts w:ascii="Tahoma" w:eastAsia="宋体" w:hAnsi="Tahoma" w:cs="Tahoma"/>
          <w:color w:val="000000"/>
          <w:kern w:val="0"/>
          <w:sz w:val="11"/>
          <w:szCs w:val="11"/>
        </w:rPr>
        <w:t>、中国消费者的广告认同感研究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113</w:t>
      </w:r>
      <w:r w:rsidRPr="00D311CB">
        <w:rPr>
          <w:rFonts w:ascii="Tahoma" w:eastAsia="宋体" w:hAnsi="Tahoma" w:cs="Tahoma"/>
          <w:color w:val="000000"/>
          <w:kern w:val="0"/>
          <w:sz w:val="11"/>
          <w:szCs w:val="11"/>
        </w:rPr>
        <w:t>、员工多元化情境下的组织行为</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114</w:t>
      </w:r>
      <w:r w:rsidRPr="00D311CB">
        <w:rPr>
          <w:rFonts w:ascii="Tahoma" w:eastAsia="宋体" w:hAnsi="Tahoma" w:cs="Tahoma"/>
          <w:color w:val="000000"/>
          <w:kern w:val="0"/>
          <w:sz w:val="11"/>
          <w:szCs w:val="11"/>
        </w:rPr>
        <w:t>、国有企业与非国有企业工作满意度比较研究</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w:t>
      </w:r>
      <w:r w:rsidRPr="00D311CB">
        <w:rPr>
          <w:rFonts w:ascii="Tahoma" w:eastAsia="宋体" w:hAnsi="Tahoma" w:cs="Tahoma"/>
          <w:color w:val="000000"/>
          <w:kern w:val="0"/>
          <w:sz w:val="11"/>
          <w:szCs w:val="11"/>
        </w:rPr>
        <w:t>115</w:t>
      </w:r>
      <w:r w:rsidRPr="00D311CB">
        <w:rPr>
          <w:rFonts w:ascii="Tahoma" w:eastAsia="宋体" w:hAnsi="Tahoma" w:cs="Tahoma"/>
          <w:color w:val="000000"/>
          <w:kern w:val="0"/>
          <w:sz w:val="11"/>
          <w:szCs w:val="11"/>
        </w:rPr>
        <w:t>、组织改革理论视野中的国有企业改革探讨</w:t>
      </w:r>
      <w:r w:rsidRPr="00D311CB">
        <w:rPr>
          <w:rFonts w:ascii="Tahoma" w:eastAsia="宋体" w:hAnsi="Tahoma" w:cs="Tahoma"/>
          <w:color w:val="000000"/>
          <w:kern w:val="0"/>
          <w:sz w:val="11"/>
          <w:szCs w:val="11"/>
        </w:rPr>
        <w:br/>
      </w:r>
      <w:r w:rsidRPr="00D311CB">
        <w:rPr>
          <w:rFonts w:ascii="Tahoma" w:eastAsia="宋体" w:hAnsi="Tahoma" w:cs="Tahoma"/>
          <w:color w:val="000000"/>
          <w:kern w:val="0"/>
          <w:sz w:val="11"/>
          <w:szCs w:val="11"/>
        </w:rPr>
        <w:t xml:space="preserve">　　公共关系是一个社会组织用传播手段使自己与相关公众之间形成双向交流，使双方达到相互了解和相互适应的管理活动。它是一种传播活动，也是一种管理职能。希望这篇有关公共关系论文的题目会对您的论文写作有所帮助。</w:t>
      </w:r>
    </w:p>
    <w:p w:rsidR="00D801D6" w:rsidRPr="00D311CB" w:rsidRDefault="00D801D6"/>
    <w:sectPr w:rsidR="00D801D6" w:rsidRPr="00D311CB"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11CB"/>
    <w:rsid w:val="00D311CB"/>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D311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11CB"/>
    <w:rPr>
      <w:rFonts w:ascii="宋体" w:eastAsia="宋体" w:hAnsi="宋体" w:cs="宋体"/>
      <w:b/>
      <w:bCs/>
      <w:kern w:val="36"/>
      <w:sz w:val="48"/>
      <w:szCs w:val="48"/>
    </w:rPr>
  </w:style>
  <w:style w:type="paragraph" w:styleId="a3">
    <w:name w:val="Normal (Web)"/>
    <w:basedOn w:val="a"/>
    <w:uiPriority w:val="99"/>
    <w:semiHidden/>
    <w:unhideWhenUsed/>
    <w:rsid w:val="00D311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11CB"/>
    <w:rPr>
      <w:b/>
      <w:bCs/>
    </w:rPr>
  </w:style>
</w:styles>
</file>

<file path=word/webSettings.xml><?xml version="1.0" encoding="utf-8"?>
<w:webSettings xmlns:r="http://schemas.openxmlformats.org/officeDocument/2006/relationships" xmlns:w="http://schemas.openxmlformats.org/wordprocessingml/2006/main">
  <w:divs>
    <w:div w:id="148987035">
      <w:bodyDiv w:val="1"/>
      <w:marLeft w:val="0"/>
      <w:marRight w:val="0"/>
      <w:marTop w:val="0"/>
      <w:marBottom w:val="0"/>
      <w:divBdr>
        <w:top w:val="none" w:sz="0" w:space="0" w:color="auto"/>
        <w:left w:val="none" w:sz="0" w:space="0" w:color="auto"/>
        <w:bottom w:val="none" w:sz="0" w:space="0" w:color="auto"/>
        <w:right w:val="none" w:sz="0" w:space="0" w:color="auto"/>
      </w:divBdr>
    </w:div>
    <w:div w:id="309290032">
      <w:bodyDiv w:val="1"/>
      <w:marLeft w:val="0"/>
      <w:marRight w:val="0"/>
      <w:marTop w:val="0"/>
      <w:marBottom w:val="0"/>
      <w:divBdr>
        <w:top w:val="none" w:sz="0" w:space="0" w:color="auto"/>
        <w:left w:val="none" w:sz="0" w:space="0" w:color="auto"/>
        <w:bottom w:val="none" w:sz="0" w:space="0" w:color="auto"/>
        <w:right w:val="none" w:sz="0" w:space="0" w:color="auto"/>
      </w:divBdr>
    </w:div>
    <w:div w:id="19611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2020</Characters>
  <Application>Microsoft Office Word</Application>
  <DocSecurity>0</DocSecurity>
  <Lines>16</Lines>
  <Paragraphs>4</Paragraphs>
  <ScaleCrop>false</ScaleCrop>
  <Company>微软中国</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2019-01-05T06:33:00Z</dcterms:created>
  <dcterms:modified xsi:type="dcterms:W3CDTF">2019-01-05T06:34:00Z</dcterms:modified>
</cp:coreProperties>
</file>