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568" w:rsidRPr="00D05568" w:rsidRDefault="00D05568" w:rsidP="00D05568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D05568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201</w:t>
      </w:r>
      <w:r>
        <w:rPr>
          <w:rFonts w:ascii="Tahoma" w:eastAsia="宋体" w:hAnsi="Tahoma" w:cs="Tahoma" w:hint="eastAsia"/>
          <w:b/>
          <w:bCs/>
          <w:color w:val="02A2D6"/>
          <w:kern w:val="36"/>
          <w:sz w:val="16"/>
          <w:szCs w:val="16"/>
        </w:rPr>
        <w:t>9</w:t>
      </w:r>
      <w:r w:rsidRPr="00D05568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子商务硕士论文题目</w:t>
      </w:r>
    </w:p>
    <w:p w:rsidR="00D05568" w:rsidRPr="00D05568" w:rsidRDefault="00D05568" w:rsidP="00D055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当今中国，电子商务已经成为一大热点。无论是传统的制造业或是新兴的金融企业，都把电子商务作为企业经营的一种新方式，电子商务作为一种建立在信方式，无疑有着良好的发展前景。下面由学术堂为大家整理出一篇有关电子商务硕士论文题目，供大家参考。</w:t>
      </w:r>
    </w:p>
    <w:p w:rsidR="00D05568" w:rsidRPr="00D05568" w:rsidRDefault="00D05568" w:rsidP="00D05568">
      <w:pPr>
        <w:widowControl/>
        <w:spacing w:line="214" w:lineRule="atLeast"/>
        <w:jc w:val="center"/>
        <w:rPr>
          <w:rFonts w:ascii="Tahoma" w:eastAsia="宋体" w:hAnsi="Tahoma" w:cs="Tahoma"/>
          <w:color w:val="000000"/>
          <w:kern w:val="0"/>
          <w:sz w:val="11"/>
          <w:szCs w:val="11"/>
        </w:rPr>
      </w:pPr>
      <w:r>
        <w:rPr>
          <w:rFonts w:ascii="Tahoma" w:eastAsia="宋体" w:hAnsi="Tahoma" w:cs="Tahoma"/>
          <w:noProof/>
          <w:color w:val="000000"/>
          <w:kern w:val="0"/>
          <w:sz w:val="11"/>
          <w:szCs w:val="11"/>
        </w:rPr>
        <w:drawing>
          <wp:inline distT="0" distB="0" distL="0" distR="0">
            <wp:extent cx="5762625" cy="3571875"/>
            <wp:effectExtent l="19050" t="0" r="9525" b="0"/>
            <wp:docPr id="1" name="图片 1" descr="电子商务论文题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电子商务论文题目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1D6" w:rsidRDefault="00D05568" w:rsidP="00D05568"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1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电子商务服务业集聚区演化发展研究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2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考虑主体行为特征的电子商务平台定价策略研究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3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电子商务环境下零售商渠道选择与协同策略研究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4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电子商务合同订立问题研究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5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丰昌公司电子商务系统的设计与实现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6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电子商务税收法律制度研究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7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梅县农产品电子商务模式研究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8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电子商务环境下零售商家交付延迟补偿策略分析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9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移动电子商务客户端用户感知对粘性的影响机制研究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10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电子商务平台顾客忠诚影响因素实证研究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11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电子商务中消费者个人信息权的民法保护研究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12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基于移动终端的企业电子商务平台的设计与开发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13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基于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ASP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14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晨</w:t>
      </w:r>
      <w:proofErr w:type="gramStart"/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砻</w:t>
      </w:r>
      <w:proofErr w:type="gramEnd"/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公司电子商务业务发展战略研究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15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整合视角下的移动通信公司移动电子商务价值</w:t>
      </w:r>
      <w:proofErr w:type="gramStart"/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链发展</w:t>
      </w:r>
      <w:proofErr w:type="gramEnd"/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研究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16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重工业企业电子商务就绪、信息技术吸收与电商转型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17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LH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公司农产品电子商务模式研究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18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我国电子商务税收立法的完善研究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19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电子商务格式条款的评价指标体系设计研究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20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延边州农产品电子商务发展研究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21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基于</w:t>
      </w:r>
      <w:proofErr w:type="gramStart"/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粒计算</w:t>
      </w:r>
      <w:proofErr w:type="gramEnd"/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的移动电子商务推荐系统研究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22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B2C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电子商务环境下的食品</w:t>
      </w:r>
      <w:proofErr w:type="gramStart"/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宅配业务</w:t>
      </w:r>
      <w:proofErr w:type="gramEnd"/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分析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23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新疆电子商务科技园区参观活动陪同翻译口译实践报告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24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湖南信网天下有限公司电子商务盈利模式研究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25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C2C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模式下我国电子商务税收征管问题研究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26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我国电子商务旅游商业模式优化研究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27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B2C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电子商务网站绩效评价研究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28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跨境电子商务运营环境下物流模式选择研究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29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O2O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电子商务平台对消费者购买决策的影响研究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30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构建跨境电子商务员工培训体系研究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31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跨境电子商务网上仲裁法律问题研究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32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物流地产企业与电子商务企业的协同效应研究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33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跨境电子商务发展中的政府角色研究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34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S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县政府推动电子商务发展研究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35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重庆市电子商务企业评价指标体系构建及应用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36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昆山市电子商务产业发展中的政府作用研究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37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基于电子商务的舟山渔业产业链整合提升研究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38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大数据下的农产品电子商务运营模式研究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39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舟山市海上渔获电子商务交易平台的构建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40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电子商务成本管理研究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41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跨国电子商务避税的法律问题探究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42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农村电子商务发展路径研究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43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经济欠发达农村地区电子商务发展的问题和对策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44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电子商务中基于多层关联规则的个性化推荐系统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45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异质退货情境下的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C2B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电子商务供应链回购策略研究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46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我国高职院校电子商务人才培养机制研究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47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我国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B2C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电子商务行业价格竞争研究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48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旅游电子商务网站质量对顾客忠诚的影响研究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49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基于系统动力学的电子商务复杂系统研究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50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电子商务中消费者个人信息法律保护制度研究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51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C2C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电子商务政府规制的研究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52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我国保险业电子商务发展状况及策略研究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53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县域农产品电子商务主体创新研究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54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基于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Web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文本挖掘的电子商务专业人才市场需求研究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55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电子商务物流城市共同配送网络设计研究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56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跨境电子商务海关监管探究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57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基于电子商务供应链的库存路径问题研究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58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我国电子商务税收管理研究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59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我国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C2C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模式下的电子商务税收问题研究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60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C2C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模式电子商务的税收征管问题与对策研究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61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手机用户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020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电子商务技术采纳行为研究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62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电子商务对传统国际贸易影响研究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63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电子商务对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S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矿业企业绩效影响研究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64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电子商务信用评价体系建构研究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65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基于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LBS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的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O2O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电子商务商家接受意愿的影响因素研究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66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UGC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社区电子商务消费者购买影响因素研究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67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我国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B2C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电子商务的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SCP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分析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68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基于在线评论的中小型电子商务企业供应链优化研究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69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河北省跨境电子商务发展对策探讨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70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电子商务伦理问题研究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71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网络外部性和卷入度对电子商务用户忠诚形成机理的影响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72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移动电子商务消费者购买决策偏好影响机理研究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73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民族地区经济发展中电子商务模式研究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74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C2C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电子商务交易主体信誉评估模型研究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75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基于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GA-SOM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网络电子商务客户细分研究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76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电子商务平台上的服装产品开发模式研究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77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电子商务的税收征管研究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78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基于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C2C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电子商务市场虚假销量识别的若干技术研究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79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电子商务环境下快递物流网络选址研究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80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我国电子商务企业监管制度研究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81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基于改进遗传算法的物流配送车辆路径问题研究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82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D05568">
        <w:rPr>
          <w:rFonts w:ascii="Tahoma" w:eastAsia="宋体" w:hAnsi="Tahoma" w:cs="Tahoma"/>
          <w:color w:val="000000"/>
          <w:kern w:val="0"/>
          <w:sz w:val="11"/>
          <w:szCs w:val="11"/>
        </w:rPr>
        <w:t>基于制造企业的汽车维修保养服务平台的研究</w:t>
      </w:r>
    </w:p>
    <w:sectPr w:rsidR="00D801D6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05568"/>
    <w:rsid w:val="00D05568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0556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556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Balloon Text"/>
    <w:basedOn w:val="a"/>
    <w:link w:val="Char"/>
    <w:uiPriority w:val="99"/>
    <w:semiHidden/>
    <w:unhideWhenUsed/>
    <w:rsid w:val="00D055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055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4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322</Words>
  <Characters>1842</Characters>
  <Application>Microsoft Office Word</Application>
  <DocSecurity>0</DocSecurity>
  <Lines>15</Lines>
  <Paragraphs>4</Paragraphs>
  <ScaleCrop>false</ScaleCrop>
  <Company>微软中国</Company>
  <LinksUpToDate>false</LinksUpToDate>
  <CharactersWithSpaces>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2019-01-05T07:06:00Z</dcterms:created>
  <dcterms:modified xsi:type="dcterms:W3CDTF">2019-01-05T07:07:00Z</dcterms:modified>
</cp:coreProperties>
</file>