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0C9" w:rsidRPr="00D040C9" w:rsidRDefault="00D040C9" w:rsidP="00D040C9">
      <w:pPr>
        <w:widowControl/>
        <w:spacing w:line="600" w:lineRule="atLeast"/>
        <w:jc w:val="center"/>
        <w:outlineLvl w:val="0"/>
        <w:rPr>
          <w:rFonts w:ascii="Tahoma" w:eastAsia="宋体" w:hAnsi="Tahoma" w:cs="Tahoma"/>
          <w:b/>
          <w:bCs/>
          <w:color w:val="02A2D6"/>
          <w:kern w:val="36"/>
          <w:sz w:val="22"/>
        </w:rPr>
      </w:pPr>
      <w:r w:rsidRPr="00D040C9">
        <w:rPr>
          <w:rFonts w:ascii="Tahoma" w:eastAsia="宋体" w:hAnsi="Tahoma" w:cs="Tahoma"/>
          <w:b/>
          <w:bCs/>
          <w:color w:val="02A2D6"/>
          <w:kern w:val="36"/>
          <w:sz w:val="22"/>
        </w:rPr>
        <w:t>关于培训的毕业论文题目</w:t>
      </w:r>
    </w:p>
    <w:p w:rsidR="00903961" w:rsidRDefault="00D040C9" w:rsidP="00D040C9">
      <w:pPr>
        <w:ind w:firstLine="300"/>
        <w:rPr>
          <w:rFonts w:ascii="Tahoma" w:hAnsi="Tahoma" w:cs="Tahoma" w:hint="eastAsia"/>
          <w:color w:val="000000"/>
          <w:sz w:val="15"/>
          <w:szCs w:val="15"/>
        </w:rPr>
      </w:pPr>
      <w:r>
        <w:rPr>
          <w:rFonts w:ascii="Tahoma" w:hAnsi="Tahoma" w:cs="Tahoma"/>
          <w:color w:val="000000"/>
          <w:sz w:val="15"/>
          <w:szCs w:val="15"/>
        </w:rPr>
        <w:t>培训是一种有组织的知识传递、技能传递、标准传递、信息传递、信念传递、管理训诫行为。为了达到统一的科学技术规范、标准化作业，通过目标规划设定、知识和信息传递、技能熟练演练、作业达成评测、结果交流公告等现代信息化的流程，让员工通过一定的教育训练技术手段，达到预期的水平提高目标，提升战斗力，个人能力，工作能力的训练都称之为培训！下面是关于培训的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关于培训的毕业论文题目一：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、不同培训模式在社区居民应急救护知识培训中的应用效果比较与研究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、中小学教师培训低效的归因分析及对策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、企业培训体系的建立与完善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、义工对公众开展急救培训的效果观察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、临床护理科研骨干培训方案的制定及应用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、协同视阈下德国职业教育教师培训体系研究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、农民工培训：困局、成因与破解机制设计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、教育培训对苏州市农民工收入的影响</w:t>
      </w:r>
      <w:r>
        <w:rPr>
          <w:rFonts w:ascii="Tahoma" w:hAnsi="Tahoma" w:cs="Tahoma"/>
          <w:color w:val="000000"/>
          <w:sz w:val="15"/>
          <w:szCs w:val="15"/>
        </w:rPr>
        <w:t>--</w:t>
      </w:r>
      <w:r>
        <w:rPr>
          <w:rFonts w:ascii="Tahoma" w:hAnsi="Tahoma" w:cs="Tahoma"/>
          <w:color w:val="000000"/>
          <w:sz w:val="15"/>
          <w:szCs w:val="15"/>
        </w:rPr>
        <w:t>教育培训经济收益率的再检验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、儿童康复专科护士培训的实践与探索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、翻转课堂在心血管联络护士临床技能培训中的应用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、高职院校基于校企合作的职业培训机制探析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、基于</w:t>
      </w:r>
      <w:r>
        <w:rPr>
          <w:rFonts w:ascii="Tahoma" w:hAnsi="Tahoma" w:cs="Tahoma"/>
          <w:color w:val="000000"/>
          <w:sz w:val="15"/>
          <w:szCs w:val="15"/>
        </w:rPr>
        <w:t>SPOC</w:t>
      </w:r>
      <w:r>
        <w:rPr>
          <w:rFonts w:ascii="Tahoma" w:hAnsi="Tahoma" w:cs="Tahoma"/>
          <w:color w:val="000000"/>
          <w:sz w:val="15"/>
          <w:szCs w:val="15"/>
        </w:rPr>
        <w:t>的教师培训流程创新研究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核心素养</w:t>
      </w:r>
      <w:r>
        <w:rPr>
          <w:rFonts w:ascii="Tahoma" w:hAnsi="Tahoma" w:cs="Tahoma"/>
          <w:color w:val="000000"/>
          <w:sz w:val="15"/>
          <w:szCs w:val="15"/>
        </w:rPr>
        <w:t>”</w:t>
      </w:r>
      <w:r>
        <w:rPr>
          <w:rFonts w:ascii="Tahoma" w:hAnsi="Tahoma" w:cs="Tahoma"/>
          <w:color w:val="000000"/>
          <w:sz w:val="15"/>
          <w:szCs w:val="15"/>
        </w:rPr>
        <w:t>理解的高中化学教师培训实践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、关于上海市住院医师规范化培训考核的分析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、广西卫生应急管理人员培训现状与需求调查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、晏阳初定县实验对当前贫困农民培训的启示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、内蒙古自治区全科医生转岗培训考核情况研究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、新形势下市级党校干部教育培训方式创新研究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、宫颈癌检查项目面向基层的有效培训模式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、人力资本理论视角下的基层公务员网络培训模式研究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、小议中医药短期涉外培训中的锚定效应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、适应多种模式的配电自动化培训仿真系统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、基于云平台的澜湄国家多语言联合警务培训平台设计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、瑞士开展创新力教育培训的做法与启示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、干部专业化能力培训现状、问题与体系构建研究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、英语培训机构的功能定位研究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、对急救护理团队进行定位抢救模式培训的效果观察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、我国警察教育培训模式初探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、西部地区小学英语教师培训存在的问题及其对策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、以问题为导向的幼儿教师分层培训策略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、农村教师培训现状忧思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、中小学教师培训：现状、问题及对策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、我国中等职业学校教师培训需求意向调研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关于培训的毕业论文题目二：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34</w:t>
      </w:r>
      <w:r>
        <w:rPr>
          <w:rFonts w:ascii="Tahoma" w:hAnsi="Tahoma" w:cs="Tahoma"/>
          <w:color w:val="000000"/>
          <w:sz w:val="15"/>
          <w:szCs w:val="15"/>
        </w:rPr>
        <w:t>、中医院新入职护士规范化培训研究进展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、基于互联网的农民远程培训模式探究</w:t>
      </w:r>
      <w:r>
        <w:rPr>
          <w:rFonts w:ascii="Tahoma" w:hAnsi="Tahoma" w:cs="Tahoma"/>
          <w:color w:val="000000"/>
          <w:sz w:val="15"/>
          <w:szCs w:val="15"/>
        </w:rPr>
        <w:t>--</w:t>
      </w:r>
      <w:r>
        <w:rPr>
          <w:rFonts w:ascii="Tahoma" w:hAnsi="Tahoma" w:cs="Tahoma"/>
          <w:color w:val="000000"/>
          <w:sz w:val="15"/>
          <w:szCs w:val="15"/>
        </w:rPr>
        <w:t>以山东省某农民远程培训点为例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、企业员工培训成果转化初探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、改革中小学教师培训的原则与策略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、教师微课培训的内涵、模式、内容、误区与对策探究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、精神科住院医师规范化培训特点与实践的定性研究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、供给侧改革视域下职教师资培训基地建设的实践探索</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S</w:t>
      </w:r>
      <w:r>
        <w:rPr>
          <w:rFonts w:ascii="Tahoma" w:hAnsi="Tahoma" w:cs="Tahoma"/>
          <w:color w:val="000000"/>
          <w:sz w:val="15"/>
          <w:szCs w:val="15"/>
        </w:rPr>
        <w:t>大学为例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、企业员工培训与效果评估策略探析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循环管理模式配合个体化培训对提高心肺脑复苏技术的作用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、幼儿园教师在职培训的困境和出路探究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、新型城镇化进程中农民工职业培训的政策供给与制度变革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、基于专家访谈的住院医师规范化培训影响因素研究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、我国养老机构护理人员资质及培训现状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、浅析员工培训在华为公司的重要性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、浅谈平安银行员工培训与开发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、基于虚拟现实技术的非煤矿山救护队培训系统设计与实现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全球化经营</w:t>
      </w:r>
      <w:r>
        <w:rPr>
          <w:rFonts w:ascii="Tahoma" w:hAnsi="Tahoma" w:cs="Tahoma"/>
          <w:color w:val="000000"/>
          <w:sz w:val="15"/>
          <w:szCs w:val="15"/>
        </w:rPr>
        <w:t>”</w:t>
      </w:r>
      <w:r>
        <w:rPr>
          <w:rFonts w:ascii="Tahoma" w:hAnsi="Tahoma" w:cs="Tahoma"/>
          <w:color w:val="000000"/>
          <w:sz w:val="15"/>
          <w:szCs w:val="15"/>
        </w:rPr>
        <w:t>阶段国际化人才培训模式研究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、以互联网思维促进干部网络培训的创新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、养老机构养老护理人员培训学习需求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、新形势下加强教育培训机构内部控制的思路分析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、南通市民办养老机构护理员培训需求及其影响因素分析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、新生代农民工职业教育培训的</w:t>
      </w:r>
      <w:r>
        <w:rPr>
          <w:rFonts w:ascii="Tahoma" w:hAnsi="Tahoma" w:cs="Tahoma"/>
          <w:color w:val="000000"/>
          <w:sz w:val="15"/>
          <w:szCs w:val="15"/>
        </w:rPr>
        <w:t>SWOT</w:t>
      </w:r>
      <w:r>
        <w:rPr>
          <w:rFonts w:ascii="Tahoma" w:hAnsi="Tahoma" w:cs="Tahoma"/>
          <w:color w:val="000000"/>
          <w:sz w:val="15"/>
          <w:szCs w:val="15"/>
        </w:rPr>
        <w:t>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、小组式竞赛在外科技能操作培训中的实践与应用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、当前我国公务员培训面临的问题及对策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、浙江省养老护理员培训标准构建研究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、规范化培训护士对压疮相关知识及预防措施认知情况调查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、规范化培训对</w:t>
      </w:r>
      <w:r>
        <w:rPr>
          <w:rFonts w:ascii="Tahoma" w:hAnsi="Tahoma" w:cs="Tahoma"/>
          <w:color w:val="000000"/>
          <w:sz w:val="15"/>
          <w:szCs w:val="15"/>
        </w:rPr>
        <w:t>ICU</w:t>
      </w:r>
      <w:r>
        <w:rPr>
          <w:rFonts w:ascii="Tahoma" w:hAnsi="Tahoma" w:cs="Tahoma"/>
          <w:color w:val="000000"/>
          <w:sz w:val="15"/>
          <w:szCs w:val="15"/>
        </w:rPr>
        <w:t>护士能力提升的效果分析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、试论如何做好企业员工培训工作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、公务员培训需求调查及培训创新探讨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、全国大学生临床技能大赛培训方法探析和体会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、员工离职成本与企业在职培训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、农民工职业技能培训公共服务研究综述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、基于游戏化思维的员工培训模式研究评述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关于培训的毕业论文题目三：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、基于分布式虚拟现实的输电线路施工培训系统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、基于层次分析法的培训有效性初探</w:t>
      </w:r>
      <w:r>
        <w:rPr>
          <w:rFonts w:ascii="Tahoma" w:hAnsi="Tahoma" w:cs="Tahoma"/>
          <w:color w:val="000000"/>
          <w:sz w:val="15"/>
          <w:szCs w:val="15"/>
        </w:rPr>
        <w:t>--</w:t>
      </w:r>
      <w:r>
        <w:rPr>
          <w:rFonts w:ascii="Tahoma" w:hAnsi="Tahoma" w:cs="Tahoma"/>
          <w:color w:val="000000"/>
          <w:sz w:val="15"/>
          <w:szCs w:val="15"/>
        </w:rPr>
        <w:t>以中石油为例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、济南市青少年校外篮球培训市场的现状分析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、中国台湾中小学教师培训制度演进的特点及其启示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、新型职业农民教育培训体系的研究综述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、中小企业人力资源培训存在的问题及对策解析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、浅议企业员工培训过程中存在的问题与解决措施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、习近平干部教育培训思想的风格与特点</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、扫描探针显微镜培训与开放管理</w:t>
      </w:r>
    </w:p>
    <w:p w:rsidR="00D040C9" w:rsidRPr="00D040C9" w:rsidRDefault="00D040C9" w:rsidP="00D040C9">
      <w:pPr>
        <w:ind w:firstLine="300"/>
        <w:rPr>
          <w:b/>
        </w:rPr>
      </w:pP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、基于</w:t>
      </w:r>
      <w:r>
        <w:rPr>
          <w:rFonts w:ascii="Tahoma" w:hAnsi="Tahoma" w:cs="Tahoma"/>
          <w:color w:val="000000"/>
          <w:sz w:val="15"/>
          <w:szCs w:val="15"/>
        </w:rPr>
        <w:t>CIPP</w:t>
      </w:r>
      <w:r>
        <w:rPr>
          <w:rFonts w:ascii="Tahoma" w:hAnsi="Tahoma" w:cs="Tahoma"/>
          <w:color w:val="000000"/>
          <w:sz w:val="15"/>
          <w:szCs w:val="15"/>
        </w:rPr>
        <w:t>模型和柯式模型构建肿瘤专科护士培训评估体系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、信息技术与教师培训的深度融合路径研究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、三步渐进护理查房在普通外科新护士培训中的效果研究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、情境学习理论视角下教师培训模式的变革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、论北京市院前急救人员培训体系的现状与完善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、层级管理在进修护士培训中的应用与效果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、浙江省某三甲医院新员工岗前培训质量效果评价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、现阶段国企人力资源培训存在问题及对策探析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、培训者培训模式在临床护理单元老年专科护士培养中的应用效果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、企业员工培训体系构建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、从中美对比中初探核医学住院医师规范化培训存在的问题及策略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、浅谈我院儿科住院医师规范化培训的体会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、新形势下医学影像专业住院医师规范化培训体会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、某三级甲等医院住院医师规范化培训学员心理健康状况及影响因素研究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、基于区间数互反判断矩阵的企业安全培训评估指标权重确定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、员工培训的学习曲线效应及其应用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、微课程教学在手术室新护士培训中的应用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w:t>
      </w:r>
      <w:r>
        <w:rPr>
          <w:rFonts w:ascii="Tahoma" w:hAnsi="Tahoma" w:cs="Tahoma"/>
          <w:color w:val="000000"/>
          <w:sz w:val="15"/>
          <w:szCs w:val="15"/>
        </w:rPr>
        <w:t>PICC</w:t>
      </w:r>
      <w:r>
        <w:rPr>
          <w:rFonts w:ascii="Tahoma" w:hAnsi="Tahoma" w:cs="Tahoma"/>
          <w:color w:val="000000"/>
          <w:sz w:val="15"/>
          <w:szCs w:val="15"/>
        </w:rPr>
        <w:t>肿瘤患者集体心理干预和护理培训的效果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、试论企业人力资源培训与开发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、北京城区社区预防保健人员培训现状调查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、武陵山片区生态移民培训服务链绩效的影响因素研究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、一站式教学在心血管病专科护士科研能力培训中的应用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、数字记忆法在新护士医院感染知识培训中的应用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、基层公务员培训的困境与完善思路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关于培训的毕业论文题目四：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、脊柱外科护理人员深静脉血栓风险认知水平及培训需求的调查分析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、基于</w:t>
      </w:r>
      <w:r>
        <w:rPr>
          <w:rFonts w:ascii="Tahoma" w:hAnsi="Tahoma" w:cs="Tahoma"/>
          <w:color w:val="000000"/>
          <w:sz w:val="15"/>
          <w:szCs w:val="15"/>
        </w:rPr>
        <w:t>EdventureBuilder</w:t>
      </w:r>
      <w:r>
        <w:rPr>
          <w:rFonts w:ascii="Tahoma" w:hAnsi="Tahoma" w:cs="Tahoma"/>
          <w:color w:val="000000"/>
          <w:sz w:val="15"/>
          <w:szCs w:val="15"/>
        </w:rPr>
        <w:t>的图书馆</w:t>
      </w:r>
      <w:r>
        <w:rPr>
          <w:rFonts w:ascii="Tahoma" w:hAnsi="Tahoma" w:cs="Tahoma"/>
          <w:color w:val="000000"/>
          <w:sz w:val="15"/>
          <w:szCs w:val="15"/>
        </w:rPr>
        <w:t>“</w:t>
      </w:r>
      <w:r>
        <w:rPr>
          <w:rFonts w:ascii="Tahoma" w:hAnsi="Tahoma" w:cs="Tahoma"/>
          <w:color w:val="000000"/>
          <w:sz w:val="15"/>
          <w:szCs w:val="15"/>
        </w:rPr>
        <w:t>游戏化</w:t>
      </w:r>
      <w:r>
        <w:rPr>
          <w:rFonts w:ascii="Tahoma" w:hAnsi="Tahoma" w:cs="Tahoma"/>
          <w:color w:val="000000"/>
          <w:sz w:val="15"/>
          <w:szCs w:val="15"/>
        </w:rPr>
        <w:t>”</w:t>
      </w:r>
      <w:r>
        <w:rPr>
          <w:rFonts w:ascii="Tahoma" w:hAnsi="Tahoma" w:cs="Tahoma"/>
          <w:color w:val="000000"/>
          <w:sz w:val="15"/>
          <w:szCs w:val="15"/>
        </w:rPr>
        <w:t>新生信息素养培训设计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、住院医师超声引导下区域神经阻滞技术的培训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、重庆市急诊专科护士培训效果评价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、慕课</w:t>
      </w:r>
      <w:r>
        <w:rPr>
          <w:rFonts w:ascii="Tahoma" w:hAnsi="Tahoma" w:cs="Tahoma"/>
          <w:color w:val="000000"/>
          <w:sz w:val="15"/>
          <w:szCs w:val="15"/>
        </w:rPr>
        <w:t>+</w:t>
      </w:r>
      <w:r>
        <w:rPr>
          <w:rFonts w:ascii="Tahoma" w:hAnsi="Tahoma" w:cs="Tahoma"/>
          <w:color w:val="000000"/>
          <w:sz w:val="15"/>
          <w:szCs w:val="15"/>
        </w:rPr>
        <w:t>虚拟现实：助力继续医学教育培训模式升级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、提高苏北地区农村教师培训质量的途径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、浅谈打造高校培训市场的品牌化策略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、体位转移技术培训及效果评价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、住院医师规范化培训制度对医学生职业生涯规划影响研究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、优化在岗培训对新入职护士职业能力的提升效果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、基层医务人员的糖尿病防治能力培训效果评价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、中国住院医师规范化培训制度刍议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、技能直接观察考核法在新护士规范化培训技能考核中的应用实践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、新护士团队成组情景模拟</w:t>
      </w:r>
      <w:r>
        <w:rPr>
          <w:rFonts w:ascii="Tahoma" w:hAnsi="Tahoma" w:cs="Tahoma"/>
          <w:color w:val="000000"/>
          <w:sz w:val="15"/>
          <w:szCs w:val="15"/>
        </w:rPr>
        <w:t>BLS</w:t>
      </w:r>
      <w:r>
        <w:rPr>
          <w:rFonts w:ascii="Tahoma" w:hAnsi="Tahoma" w:cs="Tahoma"/>
          <w:color w:val="000000"/>
          <w:sz w:val="15"/>
          <w:szCs w:val="15"/>
        </w:rPr>
        <w:t>急救技能培训效果的研究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、二级医院护理部主任管理培训需求影响因素分析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、二级医院护理部主任管理培训需求情况调查</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时代干部教育培训模式创新思考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、县域幼儿教师培训的困境及对策分析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、知识型员工的培训与开发研究</w:t>
      </w:r>
      <w:r>
        <w:rPr>
          <w:rFonts w:ascii="Tahoma" w:hAnsi="Tahoma" w:cs="Tahoma"/>
          <w:color w:val="000000"/>
          <w:sz w:val="15"/>
          <w:szCs w:val="15"/>
        </w:rPr>
        <w:t>--</w:t>
      </w:r>
      <w:r>
        <w:rPr>
          <w:rFonts w:ascii="Tahoma" w:hAnsi="Tahoma" w:cs="Tahoma"/>
          <w:color w:val="000000"/>
          <w:sz w:val="15"/>
          <w:szCs w:val="15"/>
        </w:rPr>
        <w:t>以某学校的员工培训与开发为例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、中小企业员工培训问题的对策分析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、论企业员工的培训与开发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、腹腔镜外科基础培训在住院医师规范化培训中开展的可行性分析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、互联网思维下干部教育培训问题研究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、乡村教师培训需求的特点分析及其启示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、探究企业培训如何实施精细化管理模式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、石油钻机集成控制虚拟仿真培训系统的研制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、新疆住院医师规范化培训制度质性研究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、住院医师规范化培训制度问题探讨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、小学教师教育信息技术培训效果影响因素研究</w:t>
      </w:r>
      <w:r>
        <w:rPr>
          <w:rFonts w:ascii="Tahoma" w:hAnsi="Tahoma" w:cs="Tahoma"/>
          <w:color w:val="000000"/>
          <w:sz w:val="15"/>
          <w:szCs w:val="15"/>
        </w:rPr>
        <w:t>--</w:t>
      </w:r>
      <w:r>
        <w:rPr>
          <w:rFonts w:ascii="Tahoma" w:hAnsi="Tahoma" w:cs="Tahoma"/>
          <w:color w:val="000000"/>
          <w:sz w:val="15"/>
          <w:szCs w:val="15"/>
        </w:rPr>
        <w:t>以广西壮族自治区教师培训为例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、基于双边合作视角的中德农业职业教育与培训的比较分析及政策启示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、企业培训的问题分析初探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、培训系统因素对培训效果的研究</w:t>
      </w:r>
      <w:r>
        <w:rPr>
          <w:rFonts w:ascii="Tahoma" w:hAnsi="Tahoma" w:cs="Tahoma"/>
          <w:color w:val="000000"/>
          <w:sz w:val="15"/>
          <w:szCs w:val="15"/>
        </w:rPr>
        <w:t>--</w:t>
      </w:r>
      <w:r>
        <w:rPr>
          <w:rFonts w:ascii="Tahoma" w:hAnsi="Tahoma" w:cs="Tahoma"/>
          <w:color w:val="000000"/>
          <w:sz w:val="15"/>
          <w:szCs w:val="15"/>
        </w:rPr>
        <w:t>基于培训动机的中介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、小微企业培训困境初探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w:t>
      </w:r>
      <w:r>
        <w:rPr>
          <w:rFonts w:ascii="Tahoma" w:hAnsi="Tahoma" w:cs="Tahoma"/>
          <w:color w:val="000000"/>
          <w:sz w:val="15"/>
          <w:szCs w:val="15"/>
        </w:rPr>
        <w:t>FK</w:t>
      </w:r>
      <w:r>
        <w:rPr>
          <w:rFonts w:ascii="Tahoma" w:hAnsi="Tahoma" w:cs="Tahoma"/>
          <w:color w:val="000000"/>
          <w:sz w:val="15"/>
          <w:szCs w:val="15"/>
        </w:rPr>
        <w:t>煤业集团员工安全培训方案设计研究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关于培训的毕业论文题目五：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、家庭医生培训效果的影响因素研究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、我国建筑工人技能培训意愿的影响因素分析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、重庆市全科医生培训现状及策略建议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、云南省全科医生转岗培训远程教育效果研究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、高校教师发展与综合素质能力培训机制研究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、我国小型企业员工培训现状及对策分析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、浅谈如何实现教师培训效益的最大化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多方联动</w:t>
      </w:r>
      <w:r>
        <w:rPr>
          <w:rFonts w:ascii="Tahoma" w:hAnsi="Tahoma" w:cs="Tahoma"/>
          <w:color w:val="000000"/>
          <w:sz w:val="15"/>
          <w:szCs w:val="15"/>
        </w:rPr>
        <w:t>”</w:t>
      </w:r>
      <w:r>
        <w:rPr>
          <w:rFonts w:ascii="Tahoma" w:hAnsi="Tahoma" w:cs="Tahoma"/>
          <w:color w:val="000000"/>
          <w:sz w:val="15"/>
          <w:szCs w:val="15"/>
        </w:rPr>
        <w:t>的语文教师培训操作方式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、企业员工培训难点及策略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、职业院校开展行业企业培训的作用、问题与途径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、呼吸道传染病专科护士学员培训体验的质性研究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、中医护理专科护士培训效果分析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、农业信息化背景下新型职业农民培育培训途径分析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、中国特色城镇化进程中农民工职业培训研究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、论跨界互动特性的农村教师合作培训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w:t>
      </w:r>
      <w:r>
        <w:rPr>
          <w:rFonts w:ascii="Tahoma" w:hAnsi="Tahoma" w:cs="Tahoma"/>
          <w:color w:val="000000"/>
          <w:sz w:val="15"/>
          <w:szCs w:val="15"/>
        </w:rPr>
        <w:t>L</w:t>
      </w:r>
      <w:r>
        <w:rPr>
          <w:rFonts w:ascii="Tahoma" w:hAnsi="Tahoma" w:cs="Tahoma"/>
          <w:color w:val="000000"/>
          <w:sz w:val="15"/>
          <w:szCs w:val="15"/>
        </w:rPr>
        <w:t>公司员工外部培训满意度提升策略研究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、基于柯氏模型的危重症专科护士培训效果评价研究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w:t>
      </w:r>
      <w:r>
        <w:rPr>
          <w:rFonts w:ascii="Tahoma" w:hAnsi="Tahoma" w:cs="Tahoma"/>
          <w:color w:val="000000"/>
          <w:sz w:val="15"/>
          <w:szCs w:val="15"/>
        </w:rPr>
        <w:t>Y</w:t>
      </w:r>
      <w:r>
        <w:rPr>
          <w:rFonts w:ascii="Tahoma" w:hAnsi="Tahoma" w:cs="Tahoma"/>
          <w:color w:val="000000"/>
          <w:sz w:val="15"/>
          <w:szCs w:val="15"/>
        </w:rPr>
        <w:t>公司员工培训问题与对策研究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、混合学习环境下中小学校长信息化领导力培训对策研究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、数字化下教师培训模式转型研究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w:t>
      </w:r>
      <w:r>
        <w:rPr>
          <w:rFonts w:ascii="Tahoma" w:hAnsi="Tahoma" w:cs="Tahoma"/>
          <w:color w:val="000000"/>
          <w:sz w:val="15"/>
          <w:szCs w:val="15"/>
        </w:rPr>
        <w:t>M</w:t>
      </w:r>
      <w:r>
        <w:rPr>
          <w:rFonts w:ascii="Tahoma" w:hAnsi="Tahoma" w:cs="Tahoma"/>
          <w:color w:val="000000"/>
          <w:sz w:val="15"/>
          <w:szCs w:val="15"/>
        </w:rPr>
        <w:t>公司新员工培训存在的问题及对策研究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、员工培训效果转化的影响因素及转化机制研究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、民营企业知识型员工培训现状与对策研究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、我国中小企业员工培训存在的问题研究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、养老护理员培训标准的构建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、在职护士中医护理基础知识与技能培训内容的研究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、国有企业人力资源招聘和培训管理体系研究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、阿尔特公司新员工培训方案优化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、非学历教育培训机构人力资源管理问题研究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、吉电股份公司新员工培训方案设计研究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、中小学教师培训现状、问题与对策研究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、职业院校开展企业培训的绩效分析与改进路径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、护理岗位培训评价标准的构建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、护理人员分层培训信息系统的建立与应用</w:t>
      </w:r>
    </w:p>
    <w:sectPr w:rsidR="00D040C9" w:rsidRPr="00D040C9"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0C9"/>
    <w:rsid w:val="00903961"/>
    <w:rsid w:val="00D04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040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0C9"/>
    <w:rPr>
      <w:rFonts w:ascii="宋体" w:eastAsia="宋体" w:hAnsi="宋体" w:cs="宋体"/>
      <w:b/>
      <w:bCs/>
      <w:kern w:val="36"/>
      <w:sz w:val="48"/>
      <w:szCs w:val="48"/>
    </w:rPr>
  </w:style>
  <w:style w:type="character" w:styleId="a3">
    <w:name w:val="Strong"/>
    <w:basedOn w:val="a0"/>
    <w:uiPriority w:val="22"/>
    <w:qFormat/>
    <w:rsid w:val="00D040C9"/>
    <w:rPr>
      <w:b/>
      <w:bCs/>
    </w:rPr>
  </w:style>
</w:styles>
</file>

<file path=word/webSettings.xml><?xml version="1.0" encoding="utf-8"?>
<w:webSettings xmlns:r="http://schemas.openxmlformats.org/officeDocument/2006/relationships" xmlns:w="http://schemas.openxmlformats.org/wordprocessingml/2006/main">
  <w:divs>
    <w:div w:id="5976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3913</Characters>
  <Application>Microsoft Office Word</Application>
  <DocSecurity>0</DocSecurity>
  <Lines>32</Lines>
  <Paragraphs>9</Paragraphs>
  <ScaleCrop>false</ScaleCrop>
  <Company>微软中国</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2019-01-04T18:36:00Z</dcterms:created>
  <dcterms:modified xsi:type="dcterms:W3CDTF">2019-01-04T18:36:00Z</dcterms:modified>
</cp:coreProperties>
</file>