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98D" w:rsidRPr="000A098D" w:rsidRDefault="000A098D" w:rsidP="000A098D">
      <w:pPr>
        <w:widowControl/>
        <w:spacing w:line="428" w:lineRule="atLeast"/>
        <w:jc w:val="center"/>
        <w:outlineLvl w:val="0"/>
        <w:rPr>
          <w:rFonts w:ascii="Tahoma" w:eastAsia="宋体" w:hAnsi="Tahoma" w:cs="Tahoma"/>
          <w:b/>
          <w:bCs/>
          <w:color w:val="02A2D6"/>
          <w:kern w:val="36"/>
          <w:sz w:val="16"/>
          <w:szCs w:val="16"/>
        </w:rPr>
      </w:pPr>
      <w:r w:rsidRPr="000A098D">
        <w:rPr>
          <w:rFonts w:ascii="Tahoma" w:eastAsia="宋体" w:hAnsi="Tahoma" w:cs="Tahoma"/>
          <w:b/>
          <w:bCs/>
          <w:color w:val="02A2D6"/>
          <w:kern w:val="36"/>
          <w:sz w:val="16"/>
          <w:szCs w:val="16"/>
        </w:rPr>
        <w:t>国际贸易论文选题</w:t>
      </w:r>
    </w:p>
    <w:p w:rsidR="000A098D" w:rsidRDefault="000A098D" w:rsidP="000A098D">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国际贸易（</w:t>
      </w:r>
      <w:r>
        <w:rPr>
          <w:rFonts w:ascii="Tahoma" w:hAnsi="Tahoma" w:cs="Tahoma"/>
          <w:color w:val="000000"/>
          <w:sz w:val="11"/>
          <w:szCs w:val="11"/>
        </w:rPr>
        <w:t>International Trade</w:t>
      </w:r>
      <w:r>
        <w:rPr>
          <w:rFonts w:ascii="Tahoma" w:hAnsi="Tahoma" w:cs="Tahoma"/>
          <w:color w:val="000000"/>
          <w:sz w:val="11"/>
          <w:szCs w:val="11"/>
        </w:rPr>
        <w:t>）也就是通商，一般是指跨越国境的货品和服务交易，由进口贸易和出口贸易两部分所组成，因此也被称之为进出口贸易。国际贸易也叫世界贸易。进出口贸易可以调节国内生产要素的利用率，改善国际间的供求关系，调整经济结构，增加财政收入等。下面是一些由学术堂整理的国际贸易论文选题，希望能为选这科做论文的同学们带来帮助。</w:t>
      </w:r>
    </w:p>
    <w:p w:rsidR="000A098D" w:rsidRDefault="000A098D" w:rsidP="000A098D">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Style w:val="a4"/>
          <w:rFonts w:ascii="Tahoma" w:hAnsi="Tahoma" w:cs="Tahoma"/>
          <w:color w:val="000000"/>
          <w:sz w:val="11"/>
          <w:szCs w:val="11"/>
        </w:rPr>
        <w:t>国际贸易论文选题</w:t>
      </w:r>
      <w:proofErr w:type="gramStart"/>
      <w:r>
        <w:rPr>
          <w:rStyle w:val="a4"/>
          <w:rFonts w:ascii="Tahoma" w:hAnsi="Tahoma" w:cs="Tahoma"/>
          <w:color w:val="000000"/>
          <w:sz w:val="11"/>
          <w:szCs w:val="11"/>
        </w:rPr>
        <w:t>一</w:t>
      </w:r>
      <w:proofErr w:type="gramEnd"/>
      <w:r>
        <w:rPr>
          <w:rStyle w:val="a4"/>
          <w:rFonts w:ascii="Tahoma" w:hAnsi="Tahoma" w:cs="Tahoma"/>
          <w:color w:val="000000"/>
          <w:sz w:val="11"/>
          <w:szCs w:val="11"/>
        </w:rPr>
        <w:t>：</w:t>
      </w:r>
    </w:p>
    <w:p w:rsidR="000A098D" w:rsidRDefault="000A098D" w:rsidP="000A098D">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国际贸易融资创新及风险控制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电子商务对国际贸易的影响及对策研究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低碳经济对国际贸易发展的影响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国际贸易网络的拓扑演化与聚类结构分析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电子商务对我国国际贸易的影响及发展对策研究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国际贸易方式演进对城市化模式的影响</w:t>
      </w:r>
      <w:r>
        <w:rPr>
          <w:rFonts w:ascii="Tahoma" w:hAnsi="Tahoma" w:cs="Tahoma"/>
          <w:color w:val="000000"/>
          <w:sz w:val="11"/>
          <w:szCs w:val="11"/>
        </w:rPr>
        <w:t>--</w:t>
      </w:r>
      <w:r>
        <w:rPr>
          <w:rFonts w:ascii="Tahoma" w:hAnsi="Tahoma" w:cs="Tahoma"/>
          <w:color w:val="000000"/>
          <w:sz w:val="11"/>
          <w:szCs w:val="11"/>
        </w:rPr>
        <w:t>以义乌市为例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对国际贸易中的蓝色贸易壁垒问题的分析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国际贸易融资的发展趋势及启示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国际贸易中商务英语要素分析及其应用价值思考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我国企业国际贸易风险的预见及管理措施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综合改革试点下义乌国际贸易服务体系的构建</w:t>
      </w:r>
      <w:proofErr w:type="gramStart"/>
      <w:r>
        <w:rPr>
          <w:rFonts w:ascii="Tahoma" w:hAnsi="Tahoma" w:cs="Tahoma"/>
          <w:color w:val="000000"/>
          <w:sz w:val="11"/>
          <w:szCs w:val="11"/>
        </w:rPr>
        <w:t>与完善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我国十大城市群对外贸易空间效应研究</w:t>
      </w:r>
      <w:r>
        <w:rPr>
          <w:rFonts w:ascii="Tahoma" w:hAnsi="Tahoma" w:cs="Tahoma"/>
          <w:color w:val="000000"/>
          <w:sz w:val="11"/>
          <w:szCs w:val="11"/>
        </w:rPr>
        <w:t>--</w:t>
      </w:r>
      <w:r>
        <w:rPr>
          <w:rFonts w:ascii="Tahoma" w:hAnsi="Tahoma" w:cs="Tahoma"/>
          <w:color w:val="000000"/>
          <w:sz w:val="11"/>
          <w:szCs w:val="11"/>
        </w:rPr>
        <w:t>基于区域性国际贸易中心的视角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基于超边际分析框架展开的流通效率对国际贸易影响实证研究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对标韩国，促进上海国际贸易单一窗口发展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网络经济对国际贸易发展的影响研究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关于国际贸易业务财务风险控制的研究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欢迎订阅国际贸易问题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国际贸易融资业务的创新趋势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国际贸易格局分化及秩序研究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国际贸易中的跨文化管理</w:t>
      </w:r>
      <w:r>
        <w:rPr>
          <w:rFonts w:ascii="Tahoma" w:hAnsi="Tahoma" w:cs="Tahoma"/>
          <w:color w:val="000000"/>
          <w:sz w:val="11"/>
          <w:szCs w:val="11"/>
        </w:rPr>
        <w:t>--</w:t>
      </w:r>
      <w:r>
        <w:rPr>
          <w:rFonts w:ascii="Tahoma" w:hAnsi="Tahoma" w:cs="Tahoma"/>
          <w:color w:val="000000"/>
          <w:sz w:val="11"/>
          <w:szCs w:val="11"/>
        </w:rPr>
        <w:t>以浙江八达集团为例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新形势下国际贸易融资业务变化趋势、典型风险点及防范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我国利率市场化和国际贸易发展趋势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基于流通经济</w:t>
      </w:r>
      <w:proofErr w:type="gramStart"/>
      <w:r>
        <w:rPr>
          <w:rFonts w:ascii="Tahoma" w:hAnsi="Tahoma" w:cs="Tahoma"/>
          <w:color w:val="000000"/>
          <w:sz w:val="11"/>
          <w:szCs w:val="11"/>
        </w:rPr>
        <w:t>视角谈</w:t>
      </w:r>
      <w:proofErr w:type="gramEnd"/>
      <w:r>
        <w:rPr>
          <w:rFonts w:ascii="Tahoma" w:hAnsi="Tahoma" w:cs="Tahoma"/>
          <w:color w:val="000000"/>
          <w:sz w:val="11"/>
          <w:szCs w:val="11"/>
        </w:rPr>
        <w:t>电子商务对传统国际贸易的创新和发展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国际贸易理论的发展及其阶段划分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国际贸易对中国各行业能源消费碳排放的影响研究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一带一路</w:t>
      </w:r>
      <w:r>
        <w:rPr>
          <w:rFonts w:ascii="Tahoma" w:hAnsi="Tahoma" w:cs="Tahoma"/>
          <w:color w:val="000000"/>
          <w:sz w:val="11"/>
          <w:szCs w:val="11"/>
        </w:rPr>
        <w:t>”</w:t>
      </w:r>
      <w:r>
        <w:rPr>
          <w:rFonts w:ascii="Tahoma" w:hAnsi="Tahoma" w:cs="Tahoma"/>
          <w:color w:val="000000"/>
          <w:sz w:val="11"/>
          <w:szCs w:val="11"/>
        </w:rPr>
        <w:t>战略下的新疆国际贸易与国际物流协同分析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国际贸易货物品质标准演进效果分析</w:t>
      </w:r>
      <w:r>
        <w:rPr>
          <w:rFonts w:ascii="Tahoma" w:hAnsi="Tahoma" w:cs="Tahoma"/>
          <w:color w:val="000000"/>
          <w:sz w:val="11"/>
          <w:szCs w:val="11"/>
        </w:rPr>
        <w:t>--</w:t>
      </w:r>
      <w:r>
        <w:rPr>
          <w:rFonts w:ascii="Tahoma" w:hAnsi="Tahoma" w:cs="Tahoma"/>
          <w:color w:val="000000"/>
          <w:sz w:val="11"/>
          <w:szCs w:val="11"/>
        </w:rPr>
        <w:t>基于广义比较优势公式的解析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基于生长曲线算法的中日国际物流规模增长对中日国际贸易推动作用规律研究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国际贸易合同风险的分析与控制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电子商务下的国际贸易创新探析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国际贸易结构性特征分析</w:t>
      </w:r>
      <w:r>
        <w:rPr>
          <w:rFonts w:ascii="Tahoma" w:hAnsi="Tahoma" w:cs="Tahoma"/>
          <w:color w:val="000000"/>
          <w:sz w:val="11"/>
          <w:szCs w:val="11"/>
        </w:rPr>
        <w:t>--</w:t>
      </w:r>
      <w:r>
        <w:rPr>
          <w:rFonts w:ascii="Tahoma" w:hAnsi="Tahoma" w:cs="Tahoma"/>
          <w:color w:val="000000"/>
          <w:sz w:val="11"/>
          <w:szCs w:val="11"/>
        </w:rPr>
        <w:t>基于主成分分析方法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试论电子商务对国际贸易的影响及应用现状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论国际贸易中的绿色壁垒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w:t>
      </w:r>
      <w:r>
        <w:rPr>
          <w:rFonts w:ascii="Tahoma" w:hAnsi="Tahoma" w:cs="Tahoma"/>
          <w:color w:val="000000"/>
          <w:sz w:val="11"/>
          <w:szCs w:val="11"/>
        </w:rPr>
        <w:t xml:space="preserve"> </w:t>
      </w:r>
      <w:proofErr w:type="gramStart"/>
      <w:r>
        <w:rPr>
          <w:rFonts w:ascii="Tahoma" w:hAnsi="Tahoma" w:cs="Tahoma"/>
          <w:color w:val="000000"/>
          <w:sz w:val="11"/>
          <w:szCs w:val="11"/>
        </w:rPr>
        <w:t>后危机</w:t>
      </w:r>
      <w:proofErr w:type="gramEnd"/>
      <w:r>
        <w:rPr>
          <w:rFonts w:ascii="Tahoma" w:hAnsi="Tahoma" w:cs="Tahoma"/>
          <w:color w:val="000000"/>
          <w:sz w:val="11"/>
          <w:szCs w:val="11"/>
        </w:rPr>
        <w:t>时代发达国家中小企业国际贸易融资的经验与启示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国际贸易政策变化对反倾销会计的影响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国际贸易框架下出口产品品质的测度方法：研究述评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国际贸易与全球经济增长关系研究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低碳经济对国际贸易发展的影响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基于全球化视域下的国际贸易隐含能源的探索</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40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探究物流产业对国际贸易发展的影响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浅谈人民币汇率波动对我国国际贸易的传导效应</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数字产品、全球价值链与国际贸易规则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w:t>
      </w:r>
      <w:r>
        <w:rPr>
          <w:rFonts w:ascii="Tahoma" w:hAnsi="Tahoma" w:cs="Tahoma"/>
          <w:color w:val="000000"/>
          <w:sz w:val="11"/>
          <w:szCs w:val="11"/>
        </w:rPr>
        <w:t xml:space="preserve"> </w:t>
      </w:r>
      <w:proofErr w:type="gramStart"/>
      <w:r>
        <w:rPr>
          <w:rFonts w:ascii="Tahoma" w:hAnsi="Tahoma" w:cs="Tahoma"/>
          <w:color w:val="000000"/>
          <w:sz w:val="11"/>
          <w:szCs w:val="11"/>
        </w:rPr>
        <w:t>用区块链</w:t>
      </w:r>
      <w:proofErr w:type="gramEnd"/>
      <w:r>
        <w:rPr>
          <w:rFonts w:ascii="Tahoma" w:hAnsi="Tahoma" w:cs="Tahoma"/>
          <w:color w:val="000000"/>
          <w:sz w:val="11"/>
          <w:szCs w:val="11"/>
        </w:rPr>
        <w:t>破解国际贸易信用难题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马克思国际贸易理论下的服务贸易税收优惠政策探究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国际贸易与经济发展对生活质量影响研究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物流全球化背景下国际贸易与经济发展的实证研究</w:t>
      </w:r>
      <w:r>
        <w:rPr>
          <w:rFonts w:ascii="Tahoma" w:hAnsi="Tahoma" w:cs="Tahoma"/>
          <w:color w:val="000000"/>
          <w:sz w:val="11"/>
          <w:szCs w:val="11"/>
        </w:rPr>
        <w:t>--</w:t>
      </w:r>
      <w:r>
        <w:rPr>
          <w:rFonts w:ascii="Tahoma" w:hAnsi="Tahoma" w:cs="Tahoma"/>
          <w:color w:val="000000"/>
          <w:sz w:val="11"/>
          <w:szCs w:val="11"/>
        </w:rPr>
        <w:t>以山东省为例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跨境电</w:t>
      </w:r>
      <w:proofErr w:type="gramStart"/>
      <w:r>
        <w:rPr>
          <w:rFonts w:ascii="Tahoma" w:hAnsi="Tahoma" w:cs="Tahoma"/>
          <w:color w:val="000000"/>
          <w:sz w:val="11"/>
          <w:szCs w:val="11"/>
        </w:rPr>
        <w:t>商环境</w:t>
      </w:r>
      <w:proofErr w:type="gramEnd"/>
      <w:r>
        <w:rPr>
          <w:rFonts w:ascii="Tahoma" w:hAnsi="Tahoma" w:cs="Tahoma"/>
          <w:color w:val="000000"/>
          <w:sz w:val="11"/>
          <w:szCs w:val="11"/>
        </w:rPr>
        <w:t>下</w:t>
      </w:r>
      <w:r>
        <w:rPr>
          <w:rFonts w:ascii="Tahoma" w:hAnsi="Tahoma" w:cs="Tahoma"/>
          <w:color w:val="000000"/>
          <w:sz w:val="11"/>
          <w:szCs w:val="11"/>
        </w:rPr>
        <w:t>“</w:t>
      </w:r>
      <w:r>
        <w:rPr>
          <w:rFonts w:ascii="Tahoma" w:hAnsi="Tahoma" w:cs="Tahoma"/>
          <w:color w:val="000000"/>
          <w:sz w:val="11"/>
          <w:szCs w:val="11"/>
        </w:rPr>
        <w:t>国际贸易</w:t>
      </w:r>
      <w:r>
        <w:rPr>
          <w:rFonts w:ascii="Tahoma" w:hAnsi="Tahoma" w:cs="Tahoma"/>
          <w:color w:val="000000"/>
          <w:sz w:val="11"/>
          <w:szCs w:val="11"/>
        </w:rPr>
        <w:t>”</w:t>
      </w:r>
      <w:r>
        <w:rPr>
          <w:rFonts w:ascii="Tahoma" w:hAnsi="Tahoma" w:cs="Tahoma"/>
          <w:color w:val="000000"/>
          <w:sz w:val="11"/>
          <w:szCs w:val="11"/>
        </w:rPr>
        <w:t>课程改革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江苏省国际物流对国际贸易的促进关系研究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人民币汇率波动对我国国际贸易的影响研究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构建《国际贸易实务》双语课程群的思路探讨</w:t>
      </w:r>
    </w:p>
    <w:p w:rsidR="000A098D" w:rsidRDefault="000A098D" w:rsidP="000A098D">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Style w:val="a4"/>
          <w:rFonts w:ascii="Tahoma" w:hAnsi="Tahoma" w:cs="Tahoma"/>
          <w:color w:val="000000"/>
          <w:sz w:val="11"/>
          <w:szCs w:val="11"/>
        </w:rPr>
        <w:t>国际贸易论文选题二：</w:t>
      </w:r>
    </w:p>
    <w:p w:rsidR="000A098D" w:rsidRDefault="000A098D" w:rsidP="000A098D">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国际贸易与我国现代物流业互动发展问题探讨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论国际贸易实务中国际市场营销策略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跨境电商视角下的国际贸易方式创新研究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浅析近年来电子商务与国际贸易的发展新模式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国际贸易结算方式风险控制探究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我国中小企业国际贸易摩擦分析及应对措施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产业分工、国际贸易摩擦及我国的对策</w:t>
      </w:r>
      <w:r>
        <w:rPr>
          <w:rFonts w:ascii="Tahoma" w:hAnsi="Tahoma" w:cs="Tahoma"/>
          <w:color w:val="000000"/>
          <w:sz w:val="11"/>
          <w:szCs w:val="11"/>
        </w:rPr>
        <w:t>--</w:t>
      </w:r>
      <w:r>
        <w:rPr>
          <w:rFonts w:ascii="Tahoma" w:hAnsi="Tahoma" w:cs="Tahoma"/>
          <w:color w:val="000000"/>
          <w:sz w:val="11"/>
          <w:szCs w:val="11"/>
        </w:rPr>
        <w:t>基于价值链视角的研究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我国纺织品出口中国际贸易环境影响的经济学研究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国际贸易单一窗口研究述评与展望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制造业国际贸易对服务化就业结构变迁影响的实证研究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国际贸易新规则与我国自贸试验区制度创新的发展方向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我国农产品国际贸易发展现状与对策研究</w:t>
      </w:r>
      <w:r>
        <w:rPr>
          <w:rFonts w:ascii="Tahoma" w:hAnsi="Tahoma" w:cs="Tahoma"/>
          <w:color w:val="000000"/>
          <w:sz w:val="11"/>
          <w:szCs w:val="11"/>
        </w:rPr>
        <w:t>--</w:t>
      </w:r>
      <w:r>
        <w:rPr>
          <w:rFonts w:ascii="Tahoma" w:hAnsi="Tahoma" w:cs="Tahoma"/>
          <w:color w:val="000000"/>
          <w:sz w:val="11"/>
          <w:szCs w:val="11"/>
        </w:rPr>
        <w:t>兼评《中国农产品国际贸易及其对中国经济增长的影响研究》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不完全契约与国际贸易：一个评述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国际贸易体系演进的政治经济学分析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基于复杂网络的国际铜矿石贸易格局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中美国际贸易制度之争</w:t>
      </w:r>
      <w:r>
        <w:rPr>
          <w:rFonts w:ascii="Tahoma" w:hAnsi="Tahoma" w:cs="Tahoma"/>
          <w:color w:val="000000"/>
          <w:sz w:val="11"/>
          <w:szCs w:val="11"/>
        </w:rPr>
        <w:t>--</w:t>
      </w:r>
      <w:r>
        <w:rPr>
          <w:rFonts w:ascii="Tahoma" w:hAnsi="Tahoma" w:cs="Tahoma"/>
          <w:color w:val="000000"/>
          <w:sz w:val="11"/>
          <w:szCs w:val="11"/>
        </w:rPr>
        <w:t>基于国际公共产品提供的视角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国际贸易中的产品质量研究：一个综述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w:t>
      </w:r>
      <w:r>
        <w:rPr>
          <w:rFonts w:ascii="Tahoma" w:hAnsi="Tahoma" w:cs="Tahoma"/>
          <w:color w:val="000000"/>
          <w:sz w:val="11"/>
          <w:szCs w:val="11"/>
        </w:rPr>
        <w:t xml:space="preserve"> 2015</w:t>
      </w:r>
      <w:r>
        <w:rPr>
          <w:rFonts w:ascii="Tahoma" w:hAnsi="Tahoma" w:cs="Tahoma"/>
          <w:color w:val="000000"/>
          <w:sz w:val="11"/>
          <w:szCs w:val="11"/>
        </w:rPr>
        <w:t>年国外国际贸易</w:t>
      </w:r>
      <w:proofErr w:type="gramStart"/>
      <w:r>
        <w:rPr>
          <w:rFonts w:ascii="Tahoma" w:hAnsi="Tahoma" w:cs="Tahoma"/>
          <w:color w:val="000000"/>
          <w:sz w:val="11"/>
          <w:szCs w:val="11"/>
        </w:rPr>
        <w:t>研究前沿</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基于</w:t>
      </w:r>
      <w:r>
        <w:rPr>
          <w:rFonts w:ascii="Tahoma" w:hAnsi="Tahoma" w:cs="Tahoma"/>
          <w:color w:val="000000"/>
          <w:sz w:val="11"/>
          <w:szCs w:val="11"/>
        </w:rPr>
        <w:t>“</w:t>
      </w:r>
      <w:r>
        <w:rPr>
          <w:rFonts w:ascii="Tahoma" w:hAnsi="Tahoma" w:cs="Tahoma"/>
          <w:color w:val="000000"/>
          <w:sz w:val="11"/>
          <w:szCs w:val="11"/>
        </w:rPr>
        <w:t>互联网</w:t>
      </w:r>
      <w:r>
        <w:rPr>
          <w:rFonts w:ascii="Tahoma" w:hAnsi="Tahoma" w:cs="Tahoma"/>
          <w:color w:val="000000"/>
          <w:sz w:val="11"/>
          <w:szCs w:val="11"/>
        </w:rPr>
        <w:t>+”</w:t>
      </w:r>
      <w:r>
        <w:rPr>
          <w:rFonts w:ascii="Tahoma" w:hAnsi="Tahoma" w:cs="Tahoma"/>
          <w:color w:val="000000"/>
          <w:sz w:val="11"/>
          <w:szCs w:val="11"/>
        </w:rPr>
        <w:t>的国际贸易实务发展研究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全球</w:t>
      </w:r>
      <w:r>
        <w:rPr>
          <w:rFonts w:ascii="Tahoma" w:hAnsi="Tahoma" w:cs="Tahoma"/>
          <w:color w:val="000000"/>
          <w:sz w:val="11"/>
          <w:szCs w:val="11"/>
        </w:rPr>
        <w:t>-</w:t>
      </w:r>
      <w:r>
        <w:rPr>
          <w:rFonts w:ascii="Tahoma" w:hAnsi="Tahoma" w:cs="Tahoma"/>
          <w:color w:val="000000"/>
          <w:sz w:val="11"/>
          <w:szCs w:val="11"/>
        </w:rPr>
        <w:t>国家</w:t>
      </w:r>
      <w:r>
        <w:rPr>
          <w:rFonts w:ascii="Tahoma" w:hAnsi="Tahoma" w:cs="Tahoma"/>
          <w:color w:val="000000"/>
          <w:sz w:val="11"/>
          <w:szCs w:val="11"/>
        </w:rPr>
        <w:t>-</w:t>
      </w:r>
      <w:r>
        <w:rPr>
          <w:rFonts w:ascii="Tahoma" w:hAnsi="Tahoma" w:cs="Tahoma"/>
          <w:color w:val="000000"/>
          <w:sz w:val="11"/>
          <w:szCs w:val="11"/>
        </w:rPr>
        <w:t>地方</w:t>
      </w:r>
      <w:r>
        <w:rPr>
          <w:rFonts w:ascii="Tahoma" w:hAnsi="Tahoma" w:cs="Tahoma"/>
          <w:color w:val="000000"/>
          <w:sz w:val="11"/>
          <w:szCs w:val="11"/>
        </w:rPr>
        <w:t>”</w:t>
      </w:r>
      <w:r>
        <w:rPr>
          <w:rFonts w:ascii="Tahoma" w:hAnsi="Tahoma" w:cs="Tahoma"/>
          <w:color w:val="000000"/>
          <w:sz w:val="11"/>
          <w:szCs w:val="11"/>
        </w:rPr>
        <w:t>尺度下的国际贸易环境效应研究进展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外资研发嵌入的内外因辨析：市场化进程还是国际贸易竞争力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制度质量对国际贸易的影响：一个文献综述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w:t>
      </w:r>
      <w:r>
        <w:rPr>
          <w:rFonts w:ascii="Tahoma" w:hAnsi="Tahoma" w:cs="Tahoma"/>
          <w:color w:val="000000"/>
          <w:sz w:val="11"/>
          <w:szCs w:val="11"/>
        </w:rPr>
        <w:t xml:space="preserve"> 21</w:t>
      </w:r>
      <w:r>
        <w:rPr>
          <w:rFonts w:ascii="Tahoma" w:hAnsi="Tahoma" w:cs="Tahoma"/>
          <w:color w:val="000000"/>
          <w:sz w:val="11"/>
          <w:szCs w:val="11"/>
        </w:rPr>
        <w:t>世纪海上丝绸之路会展物流与国际贸易关系研究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基于</w:t>
      </w:r>
      <w:r>
        <w:rPr>
          <w:rFonts w:ascii="Tahoma" w:hAnsi="Tahoma" w:cs="Tahoma"/>
          <w:color w:val="000000"/>
          <w:sz w:val="11"/>
          <w:szCs w:val="11"/>
        </w:rPr>
        <w:t>“</w:t>
      </w:r>
      <w:r>
        <w:rPr>
          <w:rFonts w:ascii="Tahoma" w:hAnsi="Tahoma" w:cs="Tahoma"/>
          <w:color w:val="000000"/>
          <w:sz w:val="11"/>
          <w:szCs w:val="11"/>
        </w:rPr>
        <w:t>一带一路</w:t>
      </w:r>
      <w:r>
        <w:rPr>
          <w:rFonts w:ascii="Tahoma" w:hAnsi="Tahoma" w:cs="Tahoma"/>
          <w:color w:val="000000"/>
          <w:sz w:val="11"/>
          <w:szCs w:val="11"/>
        </w:rPr>
        <w:t>”</w:t>
      </w:r>
      <w:r>
        <w:rPr>
          <w:rFonts w:ascii="Tahoma" w:hAnsi="Tahoma" w:cs="Tahoma"/>
          <w:color w:val="000000"/>
          <w:sz w:val="11"/>
          <w:szCs w:val="11"/>
        </w:rPr>
        <w:t>农产品国际贸易未来发展趋势研究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罗伯特</w:t>
      </w:r>
      <w:r>
        <w:rPr>
          <w:rFonts w:ascii="Tahoma" w:hAnsi="Tahoma" w:cs="Tahoma"/>
          <w:color w:val="000000"/>
          <w:sz w:val="11"/>
          <w:szCs w:val="11"/>
        </w:rPr>
        <w:t>·</w:t>
      </w:r>
      <w:r>
        <w:rPr>
          <w:rFonts w:ascii="Tahoma" w:hAnsi="Tahoma" w:cs="Tahoma"/>
          <w:color w:val="000000"/>
          <w:sz w:val="11"/>
          <w:szCs w:val="11"/>
        </w:rPr>
        <w:t>芬斯特拉对国际贸易学的贡献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国际贸易中出口结构对经济绩效的影响</w:t>
      </w:r>
      <w:r>
        <w:rPr>
          <w:rFonts w:ascii="Tahoma" w:hAnsi="Tahoma" w:cs="Tahoma"/>
          <w:color w:val="000000"/>
          <w:sz w:val="11"/>
          <w:szCs w:val="11"/>
        </w:rPr>
        <w:t>--</w:t>
      </w:r>
      <w:r>
        <w:rPr>
          <w:rFonts w:ascii="Tahoma" w:hAnsi="Tahoma" w:cs="Tahoma"/>
          <w:color w:val="000000"/>
          <w:sz w:val="11"/>
          <w:szCs w:val="11"/>
        </w:rPr>
        <w:t>基于国家空间的社会网络分析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国际贸易反</w:t>
      </w:r>
      <w:proofErr w:type="gramStart"/>
      <w:r>
        <w:rPr>
          <w:rFonts w:ascii="Tahoma" w:hAnsi="Tahoma" w:cs="Tahoma"/>
          <w:color w:val="000000"/>
          <w:sz w:val="11"/>
          <w:szCs w:val="11"/>
        </w:rPr>
        <w:t>脱媒机制</w:t>
      </w:r>
      <w:proofErr w:type="gramEnd"/>
      <w:r>
        <w:rPr>
          <w:rFonts w:ascii="Tahoma" w:hAnsi="Tahoma" w:cs="Tahoma"/>
          <w:color w:val="000000"/>
          <w:sz w:val="11"/>
          <w:szCs w:val="11"/>
        </w:rPr>
        <w:t>及其影响因素：范围经济视角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国际物流要素对国际贸易的影响分析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中美贸易摩擦的演进趋势及我国的对策研究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国际贸易对我国制造业技术创新效率的影响研究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品牌贸易在国际贸易中的地位及我国发展现状与政策研究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深化推进上海国际贸易</w:t>
      </w:r>
      <w:r>
        <w:rPr>
          <w:rFonts w:ascii="Tahoma" w:hAnsi="Tahoma" w:cs="Tahoma"/>
          <w:color w:val="000000"/>
          <w:sz w:val="11"/>
          <w:szCs w:val="11"/>
        </w:rPr>
        <w:t>“</w:t>
      </w:r>
      <w:r>
        <w:rPr>
          <w:rFonts w:ascii="Tahoma" w:hAnsi="Tahoma" w:cs="Tahoma"/>
          <w:color w:val="000000"/>
          <w:sz w:val="11"/>
          <w:szCs w:val="11"/>
        </w:rPr>
        <w:t>单一窗口</w:t>
      </w:r>
      <w:r>
        <w:rPr>
          <w:rFonts w:ascii="Tahoma" w:hAnsi="Tahoma" w:cs="Tahoma"/>
          <w:color w:val="000000"/>
          <w:sz w:val="11"/>
          <w:szCs w:val="11"/>
        </w:rPr>
        <w:t>”</w:t>
      </w:r>
      <w:r>
        <w:rPr>
          <w:rFonts w:ascii="Tahoma" w:hAnsi="Tahoma" w:cs="Tahoma"/>
          <w:color w:val="000000"/>
          <w:sz w:val="11"/>
          <w:szCs w:val="11"/>
        </w:rPr>
        <w:t>建设</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84</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互联网与国际贸易</w:t>
      </w:r>
      <w:r>
        <w:rPr>
          <w:rFonts w:ascii="Tahoma" w:hAnsi="Tahoma" w:cs="Tahoma"/>
          <w:color w:val="000000"/>
          <w:sz w:val="11"/>
          <w:szCs w:val="11"/>
        </w:rPr>
        <w:t>--</w:t>
      </w:r>
      <w:r>
        <w:rPr>
          <w:rFonts w:ascii="Tahoma" w:hAnsi="Tahoma" w:cs="Tahoma"/>
          <w:color w:val="000000"/>
          <w:sz w:val="11"/>
          <w:szCs w:val="11"/>
        </w:rPr>
        <w:t>基于双边双向网址链接数据的经验分析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w:t>
      </w:r>
      <w:r>
        <w:rPr>
          <w:rFonts w:ascii="Tahoma" w:hAnsi="Tahoma" w:cs="Tahoma"/>
          <w:color w:val="000000"/>
          <w:sz w:val="11"/>
          <w:szCs w:val="11"/>
        </w:rPr>
        <w:t xml:space="preserve"> OFDI</w:t>
      </w:r>
      <w:r>
        <w:rPr>
          <w:rFonts w:ascii="Tahoma" w:hAnsi="Tahoma" w:cs="Tahoma"/>
          <w:color w:val="000000"/>
          <w:sz w:val="11"/>
          <w:szCs w:val="11"/>
        </w:rPr>
        <w:t>、市场竞争强度与国际贸易</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国际贸易中收入分配与产品质量研究综述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文化认同与国际贸易</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商业银行国际贸易融资的汇率风险研究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中国国际贸易隐含碳文献比较研究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海南国际物流对国际贸易影响的实证研究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w:t>
      </w:r>
      <w:r>
        <w:rPr>
          <w:rFonts w:ascii="Tahoma" w:hAnsi="Tahoma" w:cs="Tahoma"/>
          <w:color w:val="000000"/>
          <w:sz w:val="11"/>
          <w:szCs w:val="11"/>
        </w:rPr>
        <w:t xml:space="preserve"> HS</w:t>
      </w:r>
      <w:r>
        <w:rPr>
          <w:rFonts w:ascii="Tahoma" w:hAnsi="Tahoma" w:cs="Tahoma"/>
          <w:color w:val="000000"/>
          <w:sz w:val="11"/>
          <w:szCs w:val="11"/>
        </w:rPr>
        <w:t>银行国际贸易融资风险管理研究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益阳中小型外贸企业国际贸易融资方式研究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电子商务对传统国际贸易影响研究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w:t>
      </w:r>
      <w:r>
        <w:rPr>
          <w:rFonts w:ascii="Tahoma" w:hAnsi="Tahoma" w:cs="Tahoma"/>
          <w:color w:val="000000"/>
          <w:sz w:val="11"/>
          <w:szCs w:val="11"/>
        </w:rPr>
        <w:t xml:space="preserve"> A</w:t>
      </w:r>
      <w:r>
        <w:rPr>
          <w:rFonts w:ascii="Tahoma" w:hAnsi="Tahoma" w:cs="Tahoma"/>
          <w:color w:val="000000"/>
          <w:sz w:val="11"/>
          <w:szCs w:val="11"/>
        </w:rPr>
        <w:t>银行云南省分行国际贸易融资创新及风险控制研究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基于复杂网络和能值理论的化石能源国际贸易格局研究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国际贸易体制区域化背景下知识产权国际立法新动向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国际贸易与中国制造业行业内工资差距</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兰石能源装备国际工程公司国际贸易风险管理研究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w:t>
      </w:r>
      <w:r>
        <w:rPr>
          <w:rFonts w:ascii="Tahoma" w:hAnsi="Tahoma" w:cs="Tahoma"/>
          <w:color w:val="000000"/>
          <w:sz w:val="11"/>
          <w:szCs w:val="11"/>
        </w:rPr>
        <w:t xml:space="preserve"> </w:t>
      </w:r>
      <w:r>
        <w:rPr>
          <w:rFonts w:ascii="Tahoma" w:hAnsi="Tahoma" w:cs="Tahoma"/>
          <w:color w:val="000000"/>
          <w:sz w:val="11"/>
          <w:szCs w:val="11"/>
        </w:rPr>
        <w:t>我国商业银行国际贸易融资的风险分析</w:t>
      </w:r>
    </w:p>
    <w:p w:rsidR="000A098D" w:rsidRPr="000A098D" w:rsidRDefault="000A098D" w:rsidP="000A098D">
      <w:pPr>
        <w:widowControl/>
        <w:jc w:val="left"/>
        <w:rPr>
          <w:rFonts w:ascii="宋体" w:eastAsia="宋体" w:hAnsi="宋体" w:cs="宋体"/>
          <w:kern w:val="0"/>
          <w:sz w:val="24"/>
          <w:szCs w:val="24"/>
        </w:rPr>
      </w:pPr>
      <w:r w:rsidRPr="000A098D">
        <w:rPr>
          <w:rFonts w:ascii="Tahoma" w:eastAsia="宋体" w:hAnsi="Tahoma" w:cs="Tahoma"/>
          <w:b/>
          <w:bCs/>
          <w:color w:val="000000"/>
          <w:kern w:val="0"/>
          <w:sz w:val="11"/>
        </w:rPr>
        <w:t>国际贸易论文选题三：</w:t>
      </w:r>
    </w:p>
    <w:p w:rsidR="000A098D" w:rsidRPr="000A098D" w:rsidRDefault="000A098D" w:rsidP="000A098D">
      <w:pPr>
        <w:widowControl/>
        <w:spacing w:line="214" w:lineRule="atLeast"/>
        <w:jc w:val="left"/>
        <w:rPr>
          <w:rFonts w:ascii="Tahoma" w:eastAsia="宋体" w:hAnsi="Tahoma" w:cs="Tahoma"/>
          <w:color w:val="000000"/>
          <w:kern w:val="0"/>
          <w:sz w:val="11"/>
          <w:szCs w:val="11"/>
        </w:rPr>
      </w:pP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100</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论国际贸易中的绿色壁垒及其法律对策</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101</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论</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一带一路</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战略下的国际贸易与国际物流协同</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102</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我国农产品国际贸易中的技术性壁垒应对策略</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103</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OFDI</w:t>
      </w:r>
      <w:r w:rsidRPr="000A098D">
        <w:rPr>
          <w:rFonts w:ascii="Tahoma" w:eastAsia="宋体" w:hAnsi="Tahoma" w:cs="Tahoma"/>
          <w:color w:val="000000"/>
          <w:kern w:val="0"/>
          <w:sz w:val="11"/>
          <w:szCs w:val="11"/>
        </w:rPr>
        <w:t>、市场分割与国际贸易</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基于中国省级面板数据的实证研究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104</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增加</w:t>
      </w:r>
      <w:proofErr w:type="gramStart"/>
      <w:r w:rsidRPr="000A098D">
        <w:rPr>
          <w:rFonts w:ascii="Tahoma" w:eastAsia="宋体" w:hAnsi="Tahoma" w:cs="Tahoma"/>
          <w:color w:val="000000"/>
          <w:kern w:val="0"/>
          <w:sz w:val="11"/>
          <w:szCs w:val="11"/>
        </w:rPr>
        <w:t>值贸易</w:t>
      </w:r>
      <w:proofErr w:type="gramEnd"/>
      <w:r w:rsidRPr="000A098D">
        <w:rPr>
          <w:rFonts w:ascii="Tahoma" w:eastAsia="宋体" w:hAnsi="Tahoma" w:cs="Tahoma"/>
          <w:color w:val="000000"/>
          <w:kern w:val="0"/>
          <w:sz w:val="11"/>
          <w:szCs w:val="11"/>
        </w:rPr>
        <w:t>视角下国际贸易利益研究综述</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105</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一带一路</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战略背景下的农产品国际贸易</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106</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电子商务发展对我国国际贸易影响的实证研究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107</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上海市港口物流与国际贸易互动发展研究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108</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中小外贸企业国际贸易融资问题研究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109</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国际贸易融资中大数据技术应用的可行性分析</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110</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国际贸易术语风险与规避措施</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111</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新区域主义视角下的《跨太平洋伙伴关系协定》</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国际贸易规则与秩序的动态演变及中国之应对</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112</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中国苜蓿国际贸易竞争力分析</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113</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w:t>
      </w:r>
      <w:proofErr w:type="gramStart"/>
      <w:r w:rsidRPr="000A098D">
        <w:rPr>
          <w:rFonts w:ascii="Tahoma" w:eastAsia="宋体" w:hAnsi="Tahoma" w:cs="Tahoma"/>
          <w:color w:val="000000"/>
          <w:kern w:val="0"/>
          <w:sz w:val="11"/>
          <w:szCs w:val="11"/>
        </w:rPr>
        <w:t>碳转移</w:t>
      </w:r>
      <w:proofErr w:type="gramEnd"/>
      <w:r w:rsidRPr="000A098D">
        <w:rPr>
          <w:rFonts w:ascii="Tahoma" w:eastAsia="宋体" w:hAnsi="Tahoma" w:cs="Tahoma"/>
          <w:color w:val="000000"/>
          <w:kern w:val="0"/>
          <w:sz w:val="11"/>
          <w:szCs w:val="11"/>
        </w:rPr>
        <w:t>的全球图景和时间演变</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114</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新常态下国际贸易发展对不同素质劳动力的影响研究</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基于人力资本视角</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115</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国际贸易中价值转移问题的扩展研究：模型、推演及启示</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116</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多种类型，多重身份：</w:t>
      </w:r>
      <w:r w:rsidRPr="000A098D">
        <w:rPr>
          <w:rFonts w:ascii="Tahoma" w:eastAsia="宋体" w:hAnsi="Tahoma" w:cs="Tahoma"/>
          <w:color w:val="000000"/>
          <w:kern w:val="0"/>
          <w:sz w:val="11"/>
          <w:szCs w:val="11"/>
        </w:rPr>
        <w:t>15</w:t>
      </w:r>
      <w:r w:rsidRPr="000A098D">
        <w:rPr>
          <w:rFonts w:ascii="Tahoma" w:eastAsia="宋体" w:hAnsi="Tahoma" w:cs="Tahoma"/>
          <w:color w:val="000000"/>
          <w:kern w:val="0"/>
          <w:sz w:val="11"/>
          <w:szCs w:val="11"/>
        </w:rPr>
        <w:t>至</w:t>
      </w:r>
      <w:r w:rsidRPr="000A098D">
        <w:rPr>
          <w:rFonts w:ascii="Tahoma" w:eastAsia="宋体" w:hAnsi="Tahoma" w:cs="Tahoma"/>
          <w:color w:val="000000"/>
          <w:kern w:val="0"/>
          <w:sz w:val="11"/>
          <w:szCs w:val="11"/>
        </w:rPr>
        <w:t>17</w:t>
      </w:r>
      <w:r w:rsidRPr="000A098D">
        <w:rPr>
          <w:rFonts w:ascii="Tahoma" w:eastAsia="宋体" w:hAnsi="Tahoma" w:cs="Tahoma"/>
          <w:color w:val="000000"/>
          <w:kern w:val="0"/>
          <w:sz w:val="11"/>
          <w:szCs w:val="11"/>
        </w:rPr>
        <w:t>世纪前半期东亚世界国际贸易中的商人</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117</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跨境电商对传统国际贸易的变革</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118</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论</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一带一路</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战略背景下的国际贸易争端解决机制的建立</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119</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跨境贸易人民币结算的国际贸易竞争力效应</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120</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中小企业国际贸易融资风险控制研究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121</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语言距离影响国际贸易的理论机理与政策推演</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122</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在全球价值链中寻求制度性话语权</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新一轮国际贸易规则重构与中国应对</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123</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价值</w:t>
      </w:r>
      <w:proofErr w:type="gramStart"/>
      <w:r w:rsidRPr="000A098D">
        <w:rPr>
          <w:rFonts w:ascii="Tahoma" w:eastAsia="宋体" w:hAnsi="Tahoma" w:cs="Tahoma"/>
          <w:color w:val="000000"/>
          <w:kern w:val="0"/>
          <w:sz w:val="11"/>
          <w:szCs w:val="11"/>
        </w:rPr>
        <w:t>链贸易</w:t>
      </w:r>
      <w:proofErr w:type="gramEnd"/>
      <w:r w:rsidRPr="000A098D">
        <w:rPr>
          <w:rFonts w:ascii="Tahoma" w:eastAsia="宋体" w:hAnsi="Tahoma" w:cs="Tahoma"/>
          <w:color w:val="000000"/>
          <w:kern w:val="0"/>
          <w:sz w:val="11"/>
          <w:szCs w:val="11"/>
        </w:rPr>
        <w:t>与经济周期的联动：国际规律及中国经验</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124</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高职国际贸易实务专业课程体系改革探析</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基于跨境</w:t>
      </w:r>
      <w:proofErr w:type="gramStart"/>
      <w:r w:rsidRPr="000A098D">
        <w:rPr>
          <w:rFonts w:ascii="Tahoma" w:eastAsia="宋体" w:hAnsi="Tahoma" w:cs="Tahoma"/>
          <w:color w:val="000000"/>
          <w:kern w:val="0"/>
          <w:sz w:val="11"/>
          <w:szCs w:val="11"/>
        </w:rPr>
        <w:t>贸易电</w:t>
      </w:r>
      <w:proofErr w:type="gramEnd"/>
      <w:r w:rsidRPr="000A098D">
        <w:rPr>
          <w:rFonts w:ascii="Tahoma" w:eastAsia="宋体" w:hAnsi="Tahoma" w:cs="Tahoma"/>
          <w:color w:val="000000"/>
          <w:kern w:val="0"/>
          <w:sz w:val="11"/>
          <w:szCs w:val="11"/>
        </w:rPr>
        <w:t>商化背景的视角</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125</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国际贸易模式演进的城市化促进效应</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基于职业中间商的超边际分析</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126</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TPP</w:t>
      </w:r>
      <w:r w:rsidRPr="000A098D">
        <w:rPr>
          <w:rFonts w:ascii="Tahoma" w:eastAsia="宋体" w:hAnsi="Tahoma" w:cs="Tahoma"/>
          <w:color w:val="000000"/>
          <w:kern w:val="0"/>
          <w:sz w:val="11"/>
          <w:szCs w:val="11"/>
        </w:rPr>
        <w:t>高标准国际贸易规则对中国的挑战及应对策略</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127</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国际贸易投资规则的再构建及中国的因应</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lastRenderedPageBreak/>
        <w:t xml:space="preserve">　　</w:t>
      </w:r>
      <w:r w:rsidRPr="000A098D">
        <w:rPr>
          <w:rFonts w:ascii="Tahoma" w:eastAsia="宋体" w:hAnsi="Tahoma" w:cs="Tahoma"/>
          <w:color w:val="000000"/>
          <w:kern w:val="0"/>
          <w:sz w:val="11"/>
          <w:szCs w:val="11"/>
        </w:rPr>
        <w:t>128</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技术、国际贸易与中国工业发展方式的绿色转变</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129</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中国跨境电子商务模式及发展对策</w:t>
      </w:r>
      <w:r w:rsidRPr="000A098D">
        <w:rPr>
          <w:rFonts w:ascii="Tahoma" w:eastAsia="宋体" w:hAnsi="Tahoma" w:cs="Tahoma"/>
          <w:color w:val="000000"/>
          <w:kern w:val="0"/>
          <w:sz w:val="11"/>
          <w:szCs w:val="11"/>
        </w:rPr>
        <w:t>--</w:t>
      </w:r>
      <w:proofErr w:type="gramStart"/>
      <w:r w:rsidRPr="000A098D">
        <w:rPr>
          <w:rFonts w:ascii="Tahoma" w:eastAsia="宋体" w:hAnsi="Tahoma" w:cs="Tahoma"/>
          <w:color w:val="000000"/>
          <w:kern w:val="0"/>
          <w:sz w:val="11"/>
          <w:szCs w:val="11"/>
        </w:rPr>
        <w:t>基于和</w:t>
      </w:r>
      <w:proofErr w:type="gramEnd"/>
      <w:r w:rsidRPr="000A098D">
        <w:rPr>
          <w:rFonts w:ascii="Tahoma" w:eastAsia="宋体" w:hAnsi="Tahoma" w:cs="Tahoma"/>
          <w:color w:val="000000"/>
          <w:kern w:val="0"/>
          <w:sz w:val="11"/>
          <w:szCs w:val="11"/>
        </w:rPr>
        <w:t>传统国际贸易的比较分析</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130</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新能源产业国际贸易关系及中国现状</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基于空间引力模型</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131</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新常态背景下电子商务对国际贸易的影响及对策研究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132</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农产品国际贸易中的</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标准元素</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体现、特性与应对</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133</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互联网影响国际贸易的理论与实证研究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134</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国际贸易理论</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马克思经济学与西方经济学的比较</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135</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一带一路</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战略下的国际贸易与国际物流协同分析</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以广东省为例</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136</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国际贸易中的环境标准研究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137</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一带一路</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建设背景下对民族文化影响国际贸易的理论探讨</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138</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人民币汇率波动对我国国际贸易的传导效应研究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139</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中小企业国际贸易融资问题研究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140</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陕西省国际物流与对外贸易关系的实证研究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141</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粮食国际贸易对中国粮食安全的影响及应对策略研究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142</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商业银行国际贸易融资的现状、问题及创新路径</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143</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国际贸易规则发展新趋势及中国的应对</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144</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论国际贸易与环境保护的国际法协调</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145</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proofErr w:type="gramStart"/>
      <w:r w:rsidRPr="000A098D">
        <w:rPr>
          <w:rFonts w:ascii="Tahoma" w:eastAsia="宋体" w:hAnsi="Tahoma" w:cs="Tahoma"/>
          <w:color w:val="000000"/>
          <w:kern w:val="0"/>
          <w:sz w:val="11"/>
          <w:szCs w:val="11"/>
        </w:rPr>
        <w:t>后危机</w:t>
      </w:r>
      <w:proofErr w:type="gramEnd"/>
      <w:r w:rsidRPr="000A098D">
        <w:rPr>
          <w:rFonts w:ascii="Tahoma" w:eastAsia="宋体" w:hAnsi="Tahoma" w:cs="Tahoma"/>
          <w:color w:val="000000"/>
          <w:kern w:val="0"/>
          <w:sz w:val="11"/>
          <w:szCs w:val="11"/>
        </w:rPr>
        <w:t>时代中小企业国际贸易融资的障碍与策略研究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146</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新公共服务理论视野下国际贸易单一窗口建设问题研究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147</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农业银行国际贸易融资创新策略研究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148</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国际贸易与中国技术进步方向</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基于制造业行业的经验研究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149</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基于个人信息保护的国际贸易壁垒及其法律应对</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150</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自贸园区背景下我国国有银行国际贸易融资业务发展战略研究</w:t>
      </w:r>
    </w:p>
    <w:p w:rsidR="000A098D" w:rsidRPr="000A098D" w:rsidRDefault="000A098D" w:rsidP="000A098D">
      <w:pPr>
        <w:widowControl/>
        <w:spacing w:line="214" w:lineRule="atLeast"/>
        <w:jc w:val="left"/>
        <w:rPr>
          <w:rFonts w:ascii="Tahoma" w:eastAsia="宋体" w:hAnsi="Tahoma" w:cs="Tahoma"/>
          <w:color w:val="000000"/>
          <w:kern w:val="0"/>
          <w:sz w:val="11"/>
          <w:szCs w:val="11"/>
        </w:rPr>
      </w:pPr>
      <w:r w:rsidRPr="000A098D">
        <w:rPr>
          <w:rFonts w:ascii="Tahoma" w:eastAsia="宋体" w:hAnsi="Tahoma" w:cs="Tahoma"/>
          <w:color w:val="000000"/>
          <w:kern w:val="0"/>
          <w:sz w:val="11"/>
          <w:szCs w:val="11"/>
        </w:rPr>
        <w:t xml:space="preserve">　　</w:t>
      </w:r>
      <w:r w:rsidRPr="000A098D">
        <w:rPr>
          <w:rFonts w:ascii="Tahoma" w:eastAsia="宋体" w:hAnsi="Tahoma" w:cs="Tahoma"/>
          <w:b/>
          <w:bCs/>
          <w:color w:val="000000"/>
          <w:kern w:val="0"/>
          <w:sz w:val="11"/>
        </w:rPr>
        <w:t>国际贸易论文选题四：</w:t>
      </w:r>
    </w:p>
    <w:p w:rsidR="000A098D" w:rsidRPr="000A098D" w:rsidRDefault="000A098D" w:rsidP="000A098D">
      <w:pPr>
        <w:widowControl/>
        <w:spacing w:line="214" w:lineRule="atLeast"/>
        <w:jc w:val="left"/>
        <w:rPr>
          <w:rFonts w:ascii="Tahoma" w:eastAsia="宋体" w:hAnsi="Tahoma" w:cs="Tahoma"/>
          <w:color w:val="000000"/>
          <w:kern w:val="0"/>
          <w:sz w:val="11"/>
          <w:szCs w:val="11"/>
        </w:rPr>
      </w:pP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151</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协调应对气候变化与贸易的国际规则研究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152</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职业贸易中间商、国际贸易方式演进与经济发展</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153</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广西中小微型企业国际贸易融资困境及对策</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154</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电子商务对国际贸易的影响及对策研究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155</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基于电子商务平台的国际贸易客户开发途径研究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156</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跨境贸易人民币结算对我国国际贸易的影响研究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157</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从国际贸易与投资的变迁看</w:t>
      </w:r>
      <w:r w:rsidRPr="000A098D">
        <w:rPr>
          <w:rFonts w:ascii="Tahoma" w:eastAsia="宋体" w:hAnsi="Tahoma" w:cs="Tahoma"/>
          <w:color w:val="000000"/>
          <w:kern w:val="0"/>
          <w:sz w:val="11"/>
          <w:szCs w:val="11"/>
        </w:rPr>
        <w:t>IBM</w:t>
      </w:r>
      <w:r w:rsidRPr="000A098D">
        <w:rPr>
          <w:rFonts w:ascii="Tahoma" w:eastAsia="宋体" w:hAnsi="Tahoma" w:cs="Tahoma"/>
          <w:color w:val="000000"/>
          <w:kern w:val="0"/>
          <w:sz w:val="11"/>
          <w:szCs w:val="11"/>
        </w:rPr>
        <w:t>战略转型</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158</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碳关税对国际贸易的影响及我国的对策研究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159</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30</w:t>
      </w:r>
      <w:r w:rsidRPr="000A098D">
        <w:rPr>
          <w:rFonts w:ascii="Tahoma" w:eastAsia="宋体" w:hAnsi="Tahoma" w:cs="Tahoma"/>
          <w:color w:val="000000"/>
          <w:kern w:val="0"/>
          <w:sz w:val="11"/>
          <w:szCs w:val="11"/>
        </w:rPr>
        <w:t>年来国际</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贸易</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交通</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旅游</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3T</w:t>
      </w:r>
      <w:r w:rsidRPr="000A098D">
        <w:rPr>
          <w:rFonts w:ascii="Tahoma" w:eastAsia="宋体" w:hAnsi="Tahoma" w:cs="Tahoma"/>
          <w:color w:val="000000"/>
          <w:kern w:val="0"/>
          <w:sz w:val="11"/>
          <w:szCs w:val="11"/>
        </w:rPr>
        <w:t>）互动的统计分析</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160</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国际贸易对</w:t>
      </w:r>
      <w:proofErr w:type="gramStart"/>
      <w:r w:rsidRPr="000A098D">
        <w:rPr>
          <w:rFonts w:ascii="Tahoma" w:eastAsia="宋体" w:hAnsi="Tahoma" w:cs="Tahoma"/>
          <w:color w:val="000000"/>
          <w:kern w:val="0"/>
          <w:sz w:val="11"/>
          <w:szCs w:val="11"/>
        </w:rPr>
        <w:t>国内制度</w:t>
      </w:r>
      <w:proofErr w:type="gramEnd"/>
      <w:r w:rsidRPr="000A098D">
        <w:rPr>
          <w:rFonts w:ascii="Tahoma" w:eastAsia="宋体" w:hAnsi="Tahoma" w:cs="Tahoma"/>
          <w:color w:val="000000"/>
          <w:kern w:val="0"/>
          <w:sz w:val="11"/>
          <w:szCs w:val="11"/>
        </w:rPr>
        <w:t>的影响：前沿研究述评</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161</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数字文化产品的国际贸易法律问题研究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162</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国际贸易对中国环境污染的影响研究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163</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国际贸易格局分化与国际贸易秩序演变</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164</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制度距离对国际贸易的影响研究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165</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国际贸易的成本分析：视角与方法</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166</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国际贸易投资新规则及对上海自贸试验区启示研究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167</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国际贸易综合改革试点下义乌进出口贸易发展研究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168</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我国国际贸易发展模式与路径分析</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169</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国际贸易与企业成本加成：一个文献综述</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170</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自贸区对上海国际贸易中心建设的影响研究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171</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内</w:t>
      </w:r>
      <w:proofErr w:type="gramStart"/>
      <w:r w:rsidRPr="000A098D">
        <w:rPr>
          <w:rFonts w:ascii="Tahoma" w:eastAsia="宋体" w:hAnsi="Tahoma" w:cs="Tahoma"/>
          <w:color w:val="000000"/>
          <w:kern w:val="0"/>
          <w:sz w:val="11"/>
          <w:szCs w:val="11"/>
        </w:rPr>
        <w:t>生比较</w:t>
      </w:r>
      <w:proofErr w:type="gramEnd"/>
      <w:r w:rsidRPr="000A098D">
        <w:rPr>
          <w:rFonts w:ascii="Tahoma" w:eastAsia="宋体" w:hAnsi="Tahoma" w:cs="Tahoma"/>
          <w:color w:val="000000"/>
          <w:kern w:val="0"/>
          <w:sz w:val="11"/>
          <w:szCs w:val="11"/>
        </w:rPr>
        <w:t>优势、国际贸易方式与收入分配：一个新兴古典框架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lastRenderedPageBreak/>
        <w:t xml:space="preserve">　　</w:t>
      </w:r>
      <w:r w:rsidRPr="000A098D">
        <w:rPr>
          <w:rFonts w:ascii="Tahoma" w:eastAsia="宋体" w:hAnsi="Tahoma" w:cs="Tahoma"/>
          <w:color w:val="000000"/>
          <w:kern w:val="0"/>
          <w:sz w:val="11"/>
          <w:szCs w:val="11"/>
        </w:rPr>
        <w:t>172</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中国对外开放新阶段与培育国际竞争新优势</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第十三届全国高校国际贸易学科协作组会议暨</w:t>
      </w:r>
      <w:r w:rsidRPr="000A098D">
        <w:rPr>
          <w:rFonts w:ascii="Tahoma" w:eastAsia="宋体" w:hAnsi="Tahoma" w:cs="Tahoma"/>
          <w:color w:val="000000"/>
          <w:kern w:val="0"/>
          <w:sz w:val="11"/>
          <w:szCs w:val="11"/>
        </w:rPr>
        <w:t>2014</w:t>
      </w:r>
      <w:r w:rsidRPr="000A098D">
        <w:rPr>
          <w:rFonts w:ascii="Tahoma" w:eastAsia="宋体" w:hAnsi="Tahoma" w:cs="Tahoma"/>
          <w:color w:val="000000"/>
          <w:kern w:val="0"/>
          <w:sz w:val="11"/>
          <w:szCs w:val="11"/>
        </w:rPr>
        <w:t>年中国国际贸易学科发展论坛会议综述</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173</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人民币汇率波动对我国国际贸易的传导效应</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174</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国际贸易中的隐含碳：文献综述</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175</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国际贸易中的产品质量异质性研究进展</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176</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职业中间商空间嵌入与国际贸易模式演进</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177</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宁波港外贸集装箱海铁联运腹地生成研究</w:t>
      </w:r>
      <w:r w:rsidRPr="000A098D">
        <w:rPr>
          <w:rFonts w:ascii="Tahoma" w:eastAsia="宋体" w:hAnsi="Tahoma" w:cs="Tahoma"/>
          <w:color w:val="000000"/>
          <w:kern w:val="0"/>
          <w:sz w:val="11"/>
          <w:szCs w:val="11"/>
        </w:rPr>
        <w:br/>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178</w:t>
      </w:r>
      <w:r w:rsidRPr="000A098D">
        <w:rPr>
          <w:rFonts w:ascii="Tahoma" w:eastAsia="宋体" w:hAnsi="Tahoma" w:cs="Tahoma"/>
          <w:color w:val="000000"/>
          <w:kern w:val="0"/>
          <w:sz w:val="11"/>
          <w:szCs w:val="11"/>
        </w:rPr>
        <w:t>、</w:t>
      </w:r>
      <w:r w:rsidRPr="000A098D">
        <w:rPr>
          <w:rFonts w:ascii="Tahoma" w:eastAsia="宋体" w:hAnsi="Tahoma" w:cs="Tahoma"/>
          <w:color w:val="000000"/>
          <w:kern w:val="0"/>
          <w:sz w:val="11"/>
          <w:szCs w:val="11"/>
        </w:rPr>
        <w:t xml:space="preserve"> </w:t>
      </w:r>
      <w:r w:rsidRPr="000A098D">
        <w:rPr>
          <w:rFonts w:ascii="Tahoma" w:eastAsia="宋体" w:hAnsi="Tahoma" w:cs="Tahoma"/>
          <w:color w:val="000000"/>
          <w:kern w:val="0"/>
          <w:sz w:val="11"/>
          <w:szCs w:val="11"/>
        </w:rPr>
        <w:t>我国商业银行国际贸易融资的风险及其对策研究</w:t>
      </w:r>
    </w:p>
    <w:p w:rsidR="00D801D6" w:rsidRPr="000A098D" w:rsidRDefault="00D801D6"/>
    <w:sectPr w:rsidR="00D801D6" w:rsidRPr="000A098D"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A098D"/>
    <w:rsid w:val="000A098D"/>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0A098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098D"/>
    <w:rPr>
      <w:rFonts w:ascii="宋体" w:eastAsia="宋体" w:hAnsi="宋体" w:cs="宋体"/>
      <w:b/>
      <w:bCs/>
      <w:kern w:val="36"/>
      <w:sz w:val="48"/>
      <w:szCs w:val="48"/>
    </w:rPr>
  </w:style>
  <w:style w:type="paragraph" w:styleId="a3">
    <w:name w:val="Normal (Web)"/>
    <w:basedOn w:val="a"/>
    <w:uiPriority w:val="99"/>
    <w:semiHidden/>
    <w:unhideWhenUsed/>
    <w:rsid w:val="000A098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A098D"/>
    <w:rPr>
      <w:b/>
      <w:bCs/>
    </w:rPr>
  </w:style>
</w:styles>
</file>

<file path=word/webSettings.xml><?xml version="1.0" encoding="utf-8"?>
<w:webSettings xmlns:r="http://schemas.openxmlformats.org/officeDocument/2006/relationships" xmlns:w="http://schemas.openxmlformats.org/wordprocessingml/2006/main">
  <w:divs>
    <w:div w:id="673191097">
      <w:bodyDiv w:val="1"/>
      <w:marLeft w:val="0"/>
      <w:marRight w:val="0"/>
      <w:marTop w:val="0"/>
      <w:marBottom w:val="0"/>
      <w:divBdr>
        <w:top w:val="none" w:sz="0" w:space="0" w:color="auto"/>
        <w:left w:val="none" w:sz="0" w:space="0" w:color="auto"/>
        <w:bottom w:val="none" w:sz="0" w:space="0" w:color="auto"/>
        <w:right w:val="none" w:sz="0" w:space="0" w:color="auto"/>
      </w:divBdr>
    </w:div>
    <w:div w:id="1306423521">
      <w:bodyDiv w:val="1"/>
      <w:marLeft w:val="0"/>
      <w:marRight w:val="0"/>
      <w:marTop w:val="0"/>
      <w:marBottom w:val="0"/>
      <w:divBdr>
        <w:top w:val="none" w:sz="0" w:space="0" w:color="auto"/>
        <w:left w:val="none" w:sz="0" w:space="0" w:color="auto"/>
        <w:bottom w:val="none" w:sz="0" w:space="0" w:color="auto"/>
        <w:right w:val="none" w:sz="0" w:space="0" w:color="auto"/>
      </w:divBdr>
    </w:div>
    <w:div w:id="138275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778</Words>
  <Characters>4441</Characters>
  <Application>Microsoft Office Word</Application>
  <DocSecurity>0</DocSecurity>
  <Lines>37</Lines>
  <Paragraphs>10</Paragraphs>
  <ScaleCrop>false</ScaleCrop>
  <Company>微软中国</Company>
  <LinksUpToDate>false</LinksUpToDate>
  <CharactersWithSpaces>5209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2019-01-05T06:24:00Z</dcterms:created>
  <dcterms:modified xsi:type="dcterms:W3CDTF">2019-01-05T06:25:00Z</dcterms:modified>
</cp:coreProperties>
</file>