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693" w:rsidRPr="009F1693" w:rsidRDefault="009F1693" w:rsidP="009F1693">
      <w:pPr>
        <w:widowControl/>
        <w:spacing w:line="600" w:lineRule="atLeast"/>
        <w:jc w:val="center"/>
        <w:outlineLvl w:val="0"/>
        <w:rPr>
          <w:rFonts w:ascii="Tahoma" w:eastAsia="宋体" w:hAnsi="Tahoma" w:cs="Tahoma"/>
          <w:b/>
          <w:bCs/>
          <w:color w:val="02A2D6"/>
          <w:kern w:val="36"/>
          <w:sz w:val="22"/>
        </w:rPr>
      </w:pPr>
      <w:r w:rsidRPr="009F1693">
        <w:rPr>
          <w:rFonts w:ascii="Tahoma" w:eastAsia="宋体" w:hAnsi="Tahoma" w:cs="Tahoma"/>
          <w:b/>
          <w:bCs/>
          <w:color w:val="02A2D6"/>
          <w:kern w:val="36"/>
          <w:sz w:val="22"/>
        </w:rPr>
        <w:t>急诊护理论文参考题目</w:t>
      </w:r>
    </w:p>
    <w:p w:rsidR="009F1693" w:rsidRDefault="009F1693" w:rsidP="009F1693">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xml:space="preserve">　　</w:t>
      </w:r>
      <w:r>
        <w:rPr>
          <w:rFonts w:ascii="黑体" w:eastAsia="黑体" w:hAnsi="黑体" w:cs="Tahoma" w:hint="eastAsia"/>
          <w:color w:val="000000"/>
          <w:sz w:val="16"/>
          <w:szCs w:val="16"/>
        </w:rPr>
        <w:t>随着现代医学的发展和社会需求，急诊医学的发展越来越显得重要，对急诊护士整体素质的要求越来越高。下面是最新整理的110个</w:t>
      </w:r>
      <w:r>
        <w:rPr>
          <w:rStyle w:val="a4"/>
          <w:rFonts w:ascii="黑体" w:eastAsia="黑体" w:hAnsi="黑体" w:cs="Tahoma" w:hint="eastAsia"/>
          <w:color w:val="000000"/>
          <w:sz w:val="16"/>
          <w:szCs w:val="16"/>
        </w:rPr>
        <w:t>急诊护理论文参考题目</w:t>
      </w:r>
      <w:r>
        <w:rPr>
          <w:rFonts w:ascii="黑体" w:eastAsia="黑体" w:hAnsi="黑体" w:cs="Tahoma" w:hint="eastAsia"/>
          <w:color w:val="000000"/>
          <w:sz w:val="16"/>
          <w:szCs w:val="16"/>
        </w:rPr>
        <w:t>，请看整理。</w:t>
      </w:r>
    </w:p>
    <w:p w:rsidR="009F1693" w:rsidRDefault="009F1693" w:rsidP="009F1693">
      <w:pPr>
        <w:pStyle w:val="a3"/>
        <w:spacing w:before="0" w:beforeAutospacing="0" w:after="0" w:afterAutospacing="0" w:line="300" w:lineRule="atLeast"/>
        <w:jc w:val="center"/>
        <w:rPr>
          <w:rFonts w:ascii="Tahoma" w:hAnsi="Tahoma" w:cs="Tahoma"/>
          <w:color w:val="000000"/>
          <w:sz w:val="15"/>
          <w:szCs w:val="15"/>
        </w:rPr>
      </w:pPr>
      <w:r>
        <w:rPr>
          <w:rFonts w:ascii="黑体" w:eastAsia="黑体" w:hAnsi="黑体" w:cs="Tahoma"/>
          <w:noProof/>
          <w:color w:val="000000"/>
          <w:sz w:val="16"/>
          <w:szCs w:val="16"/>
        </w:rPr>
        <w:drawing>
          <wp:inline distT="0" distB="0" distL="0" distR="0">
            <wp:extent cx="3816350" cy="2876550"/>
            <wp:effectExtent l="19050" t="0" r="0" b="0"/>
            <wp:docPr id="1" name="图片 1" descr="急诊护理论文参考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急诊护理论文参考题目"/>
                    <pic:cNvPicPr>
                      <a:picLocks noChangeAspect="1" noChangeArrowheads="1"/>
                    </pic:cNvPicPr>
                  </pic:nvPicPr>
                  <pic:blipFill>
                    <a:blip r:embed="rId4"/>
                    <a:srcRect/>
                    <a:stretch>
                      <a:fillRect/>
                    </a:stretch>
                  </pic:blipFill>
                  <pic:spPr bwMode="auto">
                    <a:xfrm>
                      <a:off x="0" y="0"/>
                      <a:ext cx="3816350" cy="2876550"/>
                    </a:xfrm>
                    <a:prstGeom prst="rect">
                      <a:avLst/>
                    </a:prstGeom>
                    <a:noFill/>
                    <a:ln w="9525">
                      <a:noFill/>
                      <a:miter lim="800000"/>
                      <a:headEnd/>
                      <a:tailEnd/>
                    </a:ln>
                  </pic:spPr>
                </pic:pic>
              </a:graphicData>
            </a:graphic>
          </wp:inline>
        </w:drawing>
      </w:r>
    </w:p>
    <w:p w:rsidR="009F1693" w:rsidRDefault="009F1693" w:rsidP="009F1693">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xml:space="preserve">　　</w:t>
      </w:r>
      <w:r>
        <w:rPr>
          <w:rStyle w:val="a4"/>
          <w:rFonts w:ascii="Tahoma" w:hAnsi="Tahoma" w:cs="Tahoma"/>
          <w:color w:val="000000"/>
          <w:sz w:val="15"/>
          <w:szCs w:val="15"/>
        </w:rPr>
        <w:t>急诊护理论文参考题目一：</w:t>
      </w:r>
    </w:p>
    <w:p w:rsidR="009F1693" w:rsidRDefault="009F1693" w:rsidP="009F1693">
      <w:pPr>
        <w:pStyle w:val="a3"/>
        <w:spacing w:before="0" w:beforeAutospacing="0" w:after="0" w:afterAutospacing="0" w:line="300" w:lineRule="atLeast"/>
        <w:rPr>
          <w:rFonts w:ascii="Tahoma" w:hAnsi="Tahoma" w:cs="Tahoma"/>
          <w:color w:val="000000"/>
          <w:sz w:val="15"/>
          <w:szCs w:val="15"/>
        </w:rPr>
      </w:pP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急诊护理对心肺复苏后患者心理状态血气指标及预后康复质量的影响研究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急诊创伤团队的护理时效分析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同伴支持在慢性心力衰竭患者自我护理的应用研究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急诊分诊安全管理模式在急诊护理中的应用研究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急诊护理路径在急性心肌梗死抢救过程中的应用效果及护理干预评价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全程优化急诊护理在急性脑梗死中的抢救效果分析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基于循证构建急诊护理质量敏感性指标</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急诊护理快速通道对急性脑卒中救治时间及治疗效果的影响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优化急诊护理流程对急诊胸痛患者抢救效果的影响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风险管理标准在急诊护理管理中的应用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急诊护理暴力风险分析及其预防策略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急诊一体化护理信息系统的构建与应用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舒适护理模式在小儿急性哮喘急诊护理中的应用效果探讨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优化急诊护理流程对急性心肌梗死患者救治效果及预后的影响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舒适护理联合心理护理对急诊内科患者的影响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优质护理在急性心肌梗死患者急诊护理中的应用效果观察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急诊患者家属焦虑现状及影响因素研究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急诊护理路径对急性心肌梗死患者抢救效果的影响分析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w:t>
      </w:r>
      <w:r>
        <w:rPr>
          <w:rFonts w:ascii="Tahoma" w:hAnsi="Tahoma" w:cs="Tahoma"/>
          <w:color w:val="000000"/>
          <w:sz w:val="15"/>
          <w:szCs w:val="15"/>
        </w:rPr>
        <w:t xml:space="preserve"> CICARE</w:t>
      </w:r>
      <w:r>
        <w:rPr>
          <w:rFonts w:ascii="Tahoma" w:hAnsi="Tahoma" w:cs="Tahoma"/>
          <w:color w:val="000000"/>
          <w:sz w:val="15"/>
          <w:szCs w:val="15"/>
        </w:rPr>
        <w:t>沟通模式在急诊护理工作中的应用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以家庭为中心的护理在儿童支气管哮喘急性发作的应用研究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舒适护理模式在小儿急性哮喘急诊护理中的应用效果探究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优化护理流程在</w:t>
      </w:r>
      <w:r>
        <w:rPr>
          <w:rFonts w:ascii="Tahoma" w:hAnsi="Tahoma" w:cs="Tahoma"/>
          <w:color w:val="000000"/>
          <w:sz w:val="15"/>
          <w:szCs w:val="15"/>
        </w:rPr>
        <w:t>STEMI</w:t>
      </w:r>
      <w:r>
        <w:rPr>
          <w:rFonts w:ascii="Tahoma" w:hAnsi="Tahoma" w:cs="Tahoma"/>
          <w:color w:val="000000"/>
          <w:sz w:val="15"/>
          <w:szCs w:val="15"/>
        </w:rPr>
        <w:t>急诊</w:t>
      </w:r>
      <w:r>
        <w:rPr>
          <w:rFonts w:ascii="Tahoma" w:hAnsi="Tahoma" w:cs="Tahoma"/>
          <w:color w:val="000000"/>
          <w:sz w:val="15"/>
          <w:szCs w:val="15"/>
        </w:rPr>
        <w:t>PCI</w:t>
      </w:r>
      <w:r>
        <w:rPr>
          <w:rFonts w:ascii="Tahoma" w:hAnsi="Tahoma" w:cs="Tahoma"/>
          <w:color w:val="000000"/>
          <w:sz w:val="15"/>
          <w:szCs w:val="15"/>
        </w:rPr>
        <w:t>救治中的效能研究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w:t>
      </w:r>
      <w:r>
        <w:rPr>
          <w:rFonts w:ascii="Tahoma" w:hAnsi="Tahoma" w:cs="Tahoma"/>
          <w:color w:val="000000"/>
          <w:sz w:val="15"/>
          <w:szCs w:val="15"/>
        </w:rPr>
        <w:t>Benner</w:t>
      </w:r>
      <w:r>
        <w:rPr>
          <w:rFonts w:ascii="Tahoma" w:hAnsi="Tahoma" w:cs="Tahoma"/>
          <w:color w:val="000000"/>
          <w:sz w:val="15"/>
          <w:szCs w:val="15"/>
        </w:rPr>
        <w:t>理论构建急诊科护士临床实践能力评价指标体系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优化急诊护理路径提高急性冠状动脉综合征患者的抢救效果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急诊分诊安全管理模式在急诊护理中的应用</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26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不同护士群体生活方式、工作压力及其影响因素的相关研究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抛锚式教学模式提升急诊室护士评估能力的应用研究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舒适护理模式在小儿急性哮喘急诊护理中的应用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急诊护理路径与传统护理对急性心肌梗死抢救效果的影响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品管圈在提高患者交接过程中病房护士对急诊护士满意度的效果评价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床边动脉血乳酸水平和急诊危重患者病情、护理工作量的相关性研究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脑出血昏迷患者的急诊护理体会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优化急诊护理流程对急性心肌梗死患者抢救效果的影响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改良急诊护理流程对脑梗死患者临床结局的影响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优化急诊护理流程对急性心肌梗死患者抢救效果的影响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赖宁格跨文化护理理论在急诊护理中的运用</w:t>
      </w:r>
    </w:p>
    <w:p w:rsidR="009F1693" w:rsidRPr="009F1693" w:rsidRDefault="009F1693" w:rsidP="009F1693">
      <w:pPr>
        <w:widowControl/>
        <w:jc w:val="left"/>
        <w:rPr>
          <w:rFonts w:ascii="宋体" w:eastAsia="宋体" w:hAnsi="宋体" w:cs="宋体"/>
          <w:kern w:val="0"/>
          <w:sz w:val="24"/>
          <w:szCs w:val="24"/>
        </w:rPr>
      </w:pPr>
      <w:r w:rsidRPr="009F1693">
        <w:rPr>
          <w:rFonts w:ascii="Tahoma" w:eastAsia="宋体" w:hAnsi="Tahoma" w:cs="Tahoma"/>
          <w:color w:val="000000"/>
          <w:kern w:val="0"/>
          <w:sz w:val="15"/>
          <w:szCs w:val="15"/>
        </w:rPr>
        <w:t xml:space="preserve">　　</w:t>
      </w:r>
      <w:r w:rsidRPr="009F1693">
        <w:rPr>
          <w:rFonts w:ascii="Tahoma" w:eastAsia="宋体" w:hAnsi="Tahoma" w:cs="Tahoma"/>
          <w:b/>
          <w:bCs/>
          <w:color w:val="000000"/>
          <w:kern w:val="0"/>
          <w:sz w:val="15"/>
        </w:rPr>
        <w:t>急诊护理论文参考题目二：</w:t>
      </w:r>
    </w:p>
    <w:p w:rsidR="009F1693" w:rsidRPr="009F1693" w:rsidRDefault="009F1693" w:rsidP="009F1693">
      <w:pPr>
        <w:widowControl/>
        <w:spacing w:line="300" w:lineRule="atLeast"/>
        <w:jc w:val="left"/>
        <w:rPr>
          <w:rFonts w:ascii="Tahoma" w:eastAsia="宋体" w:hAnsi="Tahoma" w:cs="Tahoma"/>
          <w:color w:val="000000"/>
          <w:kern w:val="0"/>
          <w:sz w:val="15"/>
          <w:szCs w:val="15"/>
        </w:rPr>
      </w:pP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37</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急性心肌梗死并心源性休克的急诊护理</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38</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PDCA</w:t>
      </w:r>
      <w:r w:rsidRPr="009F1693">
        <w:rPr>
          <w:rFonts w:ascii="Tahoma" w:eastAsia="宋体" w:hAnsi="Tahoma" w:cs="Tahoma"/>
          <w:color w:val="000000"/>
          <w:kern w:val="0"/>
          <w:sz w:val="15"/>
          <w:szCs w:val="15"/>
        </w:rPr>
        <w:t>在急诊护理安全管理屏障构建中的作用</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39</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急诊护理路径对中西医结合治疗脑梗死患者预后的影响</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40</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急诊气管插管病人首次口腔护理适宜时间的研究</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41</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湖南省三级综合医院急诊预检分诊人员能力现状及影响因素探讨</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42</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柳州市三级医院护士护理不良事件报告意向现状及影响因素与干预研究</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43</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基于</w:t>
      </w:r>
      <w:r w:rsidRPr="009F1693">
        <w:rPr>
          <w:rFonts w:ascii="Tahoma" w:eastAsia="宋体" w:hAnsi="Tahoma" w:cs="Tahoma"/>
          <w:color w:val="000000"/>
          <w:kern w:val="0"/>
          <w:sz w:val="15"/>
          <w:szCs w:val="15"/>
        </w:rPr>
        <w:t>CGA</w:t>
      </w:r>
      <w:r w:rsidRPr="009F1693">
        <w:rPr>
          <w:rFonts w:ascii="Tahoma" w:eastAsia="宋体" w:hAnsi="Tahoma" w:cs="Tahoma"/>
          <w:color w:val="000000"/>
          <w:kern w:val="0"/>
          <w:sz w:val="15"/>
          <w:szCs w:val="15"/>
        </w:rPr>
        <w:t>的综合护理干预在住院老年冠心病患者心脏康复中的应用效果</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44</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优质急诊护理在急性心肌梗死患者抢救中的应用</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45</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护理风险管理在急诊患者安全管理中的实施效果评价</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46</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急诊护理中实施量化管理模式的应用效果观察</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47</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个性化护理在急性心肌梗死患者院前急诊护理中的应用</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48</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临床护理路径在急性心肌梗死患者行急诊经皮冠状动脉介入治疗中的应用</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49</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护理层级管理在急诊护理中的应用及效果评价</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50</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急诊护理路径对急性心肌梗死抢救效果的影响</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51</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品管圈在急诊护理中的应用探讨</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52</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急性心肌梗死在急诊护理中的干预体会</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53</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全程护理在急诊危重患者抢救中的应用效果探讨</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54</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柔性管理在优化急诊护理管理中的应用效果</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55</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舒适护理对缓解急诊胆石症患者负性情绪及疼痛的效果评价</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56</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严重创伤失血性休克患者的急诊护理及并发症的预防</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57</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优质护理服务在急诊科的应用效果研究</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58</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预见性护理在急诊科脑卒中患者的应用及疗效观察</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59</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循证护理在急诊中毒患者洗胃中的应用</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60</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无缝隙护理管理在急诊</w:t>
      </w:r>
      <w:r w:rsidRPr="009F1693">
        <w:rPr>
          <w:rFonts w:ascii="Tahoma" w:eastAsia="宋体" w:hAnsi="Tahoma" w:cs="Tahoma"/>
          <w:color w:val="000000"/>
          <w:kern w:val="0"/>
          <w:sz w:val="15"/>
          <w:szCs w:val="15"/>
        </w:rPr>
        <w:t>-ICU</w:t>
      </w:r>
      <w:r w:rsidRPr="009F1693">
        <w:rPr>
          <w:rFonts w:ascii="Tahoma" w:eastAsia="宋体" w:hAnsi="Tahoma" w:cs="Tahoma"/>
          <w:color w:val="000000"/>
          <w:kern w:val="0"/>
          <w:sz w:val="15"/>
          <w:szCs w:val="15"/>
        </w:rPr>
        <w:t>患者转运交接中的应用</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61</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PDCA</w:t>
      </w:r>
      <w:r w:rsidRPr="009F1693">
        <w:rPr>
          <w:rFonts w:ascii="Tahoma" w:eastAsia="宋体" w:hAnsi="Tahoma" w:cs="Tahoma"/>
          <w:color w:val="000000"/>
          <w:kern w:val="0"/>
          <w:sz w:val="15"/>
          <w:szCs w:val="15"/>
        </w:rPr>
        <w:t>循环在急诊护理质量管理中应用的价值分析</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62</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新疆贫困县三级医疗机构医务人员服务能力现状研究</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63</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急诊护理路径对急性心肌梗死抢救效果的影响</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64</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重症有机磷农药中毒的急诊急救护理分析</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65</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严重创伤性休克患者的急诊护理措施分析</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66</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人性化护理在急诊患者护理中的应用效果分析</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67</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急性脑卒中急诊快捷护理流程应用效果的观察</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68</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早期康复护理对</w:t>
      </w:r>
      <w:r w:rsidRPr="009F1693">
        <w:rPr>
          <w:rFonts w:ascii="Tahoma" w:eastAsia="宋体" w:hAnsi="Tahoma" w:cs="Tahoma"/>
          <w:color w:val="000000"/>
          <w:kern w:val="0"/>
          <w:sz w:val="15"/>
          <w:szCs w:val="15"/>
        </w:rPr>
        <w:t>AMI</w:t>
      </w:r>
      <w:r w:rsidRPr="009F1693">
        <w:rPr>
          <w:rFonts w:ascii="Tahoma" w:eastAsia="宋体" w:hAnsi="Tahoma" w:cs="Tahoma"/>
          <w:color w:val="000000"/>
          <w:kern w:val="0"/>
          <w:sz w:val="15"/>
          <w:szCs w:val="15"/>
        </w:rPr>
        <w:t>患者急诊</w:t>
      </w:r>
      <w:r w:rsidRPr="009F1693">
        <w:rPr>
          <w:rFonts w:ascii="Tahoma" w:eastAsia="宋体" w:hAnsi="Tahoma" w:cs="Tahoma"/>
          <w:color w:val="000000"/>
          <w:kern w:val="0"/>
          <w:sz w:val="15"/>
          <w:szCs w:val="15"/>
        </w:rPr>
        <w:t>PCI</w:t>
      </w:r>
      <w:r w:rsidRPr="009F1693">
        <w:rPr>
          <w:rFonts w:ascii="Tahoma" w:eastAsia="宋体" w:hAnsi="Tahoma" w:cs="Tahoma"/>
          <w:color w:val="000000"/>
          <w:kern w:val="0"/>
          <w:sz w:val="15"/>
          <w:szCs w:val="15"/>
        </w:rPr>
        <w:t>后血流动力学影响及临床意义分析</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lastRenderedPageBreak/>
        <w:t xml:space="preserve">　　</w:t>
      </w:r>
      <w:r w:rsidRPr="009F1693">
        <w:rPr>
          <w:rFonts w:ascii="Tahoma" w:eastAsia="宋体" w:hAnsi="Tahoma" w:cs="Tahoma"/>
          <w:color w:val="000000"/>
          <w:kern w:val="0"/>
          <w:sz w:val="15"/>
          <w:szCs w:val="15"/>
        </w:rPr>
        <w:t>69</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品管圈在推进急诊科护理人员手卫生中的作用</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70</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急性心肌梗死患者行急诊</w:t>
      </w:r>
      <w:r w:rsidRPr="009F1693">
        <w:rPr>
          <w:rFonts w:ascii="Tahoma" w:eastAsia="宋体" w:hAnsi="Tahoma" w:cs="Tahoma"/>
          <w:color w:val="000000"/>
          <w:kern w:val="0"/>
          <w:sz w:val="15"/>
          <w:szCs w:val="15"/>
        </w:rPr>
        <w:t>PCI</w:t>
      </w:r>
      <w:r w:rsidRPr="009F1693">
        <w:rPr>
          <w:rFonts w:ascii="Tahoma" w:eastAsia="宋体" w:hAnsi="Tahoma" w:cs="Tahoma"/>
          <w:color w:val="000000"/>
          <w:kern w:val="0"/>
          <w:sz w:val="15"/>
          <w:szCs w:val="15"/>
        </w:rPr>
        <w:t>术的全程护理</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71</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急诊护理路径在急性脑卒中患者中的应用</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72</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急诊护理操作实施风险管理的探讨</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73</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急性心肌梗死急诊介入治疗中心律失常的有效护理干预分析</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74</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优质护理服务在急诊抢救室中的应用</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75</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急诊科护理人员病人安全态度的调查与分析</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76</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急诊全程优化护理在抢救急性心肌梗死患者中的应用</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77</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护理人员对护理安全影响因素认知状况的研究</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78</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应用柔性管理理论优化急诊护理管理的探讨</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79</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急诊护理风险的原因分析与管理成效</w:t>
      </w:r>
    </w:p>
    <w:p w:rsidR="009F1693" w:rsidRPr="009F1693" w:rsidRDefault="009F1693" w:rsidP="009F1693">
      <w:pPr>
        <w:widowControl/>
        <w:spacing w:line="300" w:lineRule="atLeast"/>
        <w:jc w:val="left"/>
        <w:rPr>
          <w:rFonts w:ascii="Tahoma" w:eastAsia="宋体" w:hAnsi="Tahoma" w:cs="Tahoma"/>
          <w:color w:val="000000"/>
          <w:kern w:val="0"/>
          <w:sz w:val="15"/>
          <w:szCs w:val="15"/>
        </w:rPr>
      </w:pPr>
      <w:r w:rsidRPr="009F1693">
        <w:rPr>
          <w:rFonts w:ascii="Tahoma" w:eastAsia="宋体" w:hAnsi="Tahoma" w:cs="Tahoma"/>
          <w:color w:val="000000"/>
          <w:kern w:val="0"/>
          <w:sz w:val="15"/>
          <w:szCs w:val="15"/>
        </w:rPr>
        <w:t xml:space="preserve">　</w:t>
      </w:r>
      <w:r w:rsidRPr="009F1693">
        <w:rPr>
          <w:rFonts w:ascii="Tahoma" w:eastAsia="宋体" w:hAnsi="Tahoma" w:cs="Tahoma"/>
          <w:b/>
          <w:bCs/>
          <w:color w:val="000000"/>
          <w:kern w:val="0"/>
          <w:sz w:val="15"/>
        </w:rPr>
        <w:t xml:space="preserve">　急诊护理论文参考题目三：</w:t>
      </w:r>
    </w:p>
    <w:p w:rsidR="009F1693" w:rsidRPr="009F1693" w:rsidRDefault="009F1693" w:rsidP="009F1693">
      <w:pPr>
        <w:widowControl/>
        <w:spacing w:line="300" w:lineRule="atLeast"/>
        <w:jc w:val="left"/>
        <w:rPr>
          <w:rFonts w:ascii="Tahoma" w:eastAsia="宋体" w:hAnsi="Tahoma" w:cs="Tahoma"/>
          <w:color w:val="000000"/>
          <w:kern w:val="0"/>
          <w:sz w:val="15"/>
          <w:szCs w:val="15"/>
        </w:rPr>
      </w:pP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80</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严重创伤性休克患者的急诊护理与并发症预防措施</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81</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早期护理干预对</w:t>
      </w:r>
      <w:r w:rsidRPr="009F1693">
        <w:rPr>
          <w:rFonts w:ascii="Tahoma" w:eastAsia="宋体" w:hAnsi="Tahoma" w:cs="Tahoma"/>
          <w:color w:val="000000"/>
          <w:kern w:val="0"/>
          <w:sz w:val="15"/>
          <w:szCs w:val="15"/>
        </w:rPr>
        <w:t>AMI</w:t>
      </w:r>
      <w:r w:rsidRPr="009F1693">
        <w:rPr>
          <w:rFonts w:ascii="Tahoma" w:eastAsia="宋体" w:hAnsi="Tahoma" w:cs="Tahoma"/>
          <w:color w:val="000000"/>
          <w:kern w:val="0"/>
          <w:sz w:val="15"/>
          <w:szCs w:val="15"/>
        </w:rPr>
        <w:t>患者急诊</w:t>
      </w:r>
      <w:r w:rsidRPr="009F1693">
        <w:rPr>
          <w:rFonts w:ascii="Tahoma" w:eastAsia="宋体" w:hAnsi="Tahoma" w:cs="Tahoma"/>
          <w:color w:val="000000"/>
          <w:kern w:val="0"/>
          <w:sz w:val="15"/>
          <w:szCs w:val="15"/>
        </w:rPr>
        <w:t>PCI</w:t>
      </w:r>
      <w:r w:rsidRPr="009F1693">
        <w:rPr>
          <w:rFonts w:ascii="Tahoma" w:eastAsia="宋体" w:hAnsi="Tahoma" w:cs="Tahoma"/>
          <w:color w:val="000000"/>
          <w:kern w:val="0"/>
          <w:sz w:val="15"/>
          <w:szCs w:val="15"/>
        </w:rPr>
        <w:t>后血流动力学的影响及临床意义</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82</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团队管理模式在急诊护理管理中的应用</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83</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湖北省三级医院护理人员核心能力及相关因素调查与分析</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84</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急诊专科护士核心能力评价指标体系的构建</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85</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脑卒中患者延续护理方案的建立和效果评价</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86</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急性冠状动脉综合症临床护理路径实施及风险管理的构建与应用研究</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87</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三维质量结构理论构建急诊科护理质量评价标准</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88</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急诊护理人员工作场所暴力应对策略的研究</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89</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急诊护理存在的问题及对策</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90</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急诊护理中应用改良早期预警评分系统的探讨</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91</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急诊科危重患者院内安全转运的护理管理</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92</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全程护理在急诊危重患者抢救中的应用效果</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93</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优化急诊护理流程对急性心肌梗死患者抢救效果的影响</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94</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急诊患者就诊特点对护理人力资源管理的启示</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95</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改良早期预警评分系统在急诊护理中的应用</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96</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急诊护理中的风险评估和风险防范</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97</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APACHE</w:t>
      </w:r>
      <w:r w:rsidRPr="009F1693">
        <w:rPr>
          <w:rFonts w:ascii="宋体" w:eastAsia="宋体" w:hAnsi="宋体" w:cs="宋体" w:hint="eastAsia"/>
          <w:color w:val="000000"/>
          <w:kern w:val="0"/>
          <w:sz w:val="15"/>
          <w:szCs w:val="15"/>
        </w:rPr>
        <w:t>Ⅱ</w:t>
      </w:r>
      <w:r w:rsidRPr="009F1693">
        <w:rPr>
          <w:rFonts w:ascii="Tahoma" w:eastAsia="宋体" w:hAnsi="Tahoma" w:cs="Tahoma"/>
          <w:color w:val="000000"/>
          <w:kern w:val="0"/>
          <w:sz w:val="15"/>
          <w:szCs w:val="15"/>
        </w:rPr>
        <w:t>评分在急诊多发伤患者应用性研究</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98</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三种压疮危险评估量表对急诊病人压疮预测能力的比较研究</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99</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急诊危重患者家属需求现状调查分析</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100</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护理工作量与质量综合评价体系的研究</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101</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急诊科发生护理纠纷的原因与对策</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102</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护理人员手部卫生现状调查与干预措施研究</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103</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急诊科护士压力源、压力与应对的研究</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104</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重型颅脑外伤病人急救中应用快捷护理路径的临床效果研究</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105</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急诊护士工作压力源、应对方式及健康状况的研究</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106</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持续质量改进在急诊科护理带教中的应用</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107</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对急诊护理操作实施风险管理的探讨</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108</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新时期急诊护理工作面临的问题与对策</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109</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急诊护理工作应激对护士健康的影响及对策</w:t>
      </w:r>
      <w:r w:rsidRPr="009F1693">
        <w:rPr>
          <w:rFonts w:ascii="Tahoma" w:eastAsia="宋体" w:hAnsi="Tahoma" w:cs="Tahoma"/>
          <w:color w:val="000000"/>
          <w:kern w:val="0"/>
          <w:sz w:val="15"/>
          <w:szCs w:val="15"/>
        </w:rPr>
        <w:br/>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110</w:t>
      </w:r>
      <w:r w:rsidRPr="009F1693">
        <w:rPr>
          <w:rFonts w:ascii="Tahoma" w:eastAsia="宋体" w:hAnsi="Tahoma" w:cs="Tahoma"/>
          <w:color w:val="000000"/>
          <w:kern w:val="0"/>
          <w:sz w:val="15"/>
          <w:szCs w:val="15"/>
        </w:rPr>
        <w:t>、</w:t>
      </w:r>
      <w:r w:rsidRPr="009F1693">
        <w:rPr>
          <w:rFonts w:ascii="Tahoma" w:eastAsia="宋体" w:hAnsi="Tahoma" w:cs="Tahoma"/>
          <w:color w:val="000000"/>
          <w:kern w:val="0"/>
          <w:sz w:val="15"/>
          <w:szCs w:val="15"/>
        </w:rPr>
        <w:t xml:space="preserve"> </w:t>
      </w:r>
      <w:r w:rsidRPr="009F1693">
        <w:rPr>
          <w:rFonts w:ascii="Tahoma" w:eastAsia="宋体" w:hAnsi="Tahoma" w:cs="Tahoma"/>
          <w:color w:val="000000"/>
          <w:kern w:val="0"/>
          <w:sz w:val="15"/>
          <w:szCs w:val="15"/>
        </w:rPr>
        <w:t>加强急诊护士法律与服务意识预防护理纠纷</w:t>
      </w:r>
    </w:p>
    <w:p w:rsidR="00903961" w:rsidRPr="009F1693" w:rsidRDefault="00903961"/>
    <w:sectPr w:rsidR="00903961" w:rsidRPr="009F1693"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F1693"/>
    <w:rsid w:val="00903961"/>
    <w:rsid w:val="009F16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9F169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1693"/>
    <w:rPr>
      <w:rFonts w:ascii="宋体" w:eastAsia="宋体" w:hAnsi="宋体" w:cs="宋体"/>
      <w:b/>
      <w:bCs/>
      <w:kern w:val="36"/>
      <w:sz w:val="48"/>
      <w:szCs w:val="48"/>
    </w:rPr>
  </w:style>
  <w:style w:type="paragraph" w:styleId="a3">
    <w:name w:val="Normal (Web)"/>
    <w:basedOn w:val="a"/>
    <w:uiPriority w:val="99"/>
    <w:semiHidden/>
    <w:unhideWhenUsed/>
    <w:rsid w:val="009F169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F1693"/>
    <w:rPr>
      <w:b/>
      <w:bCs/>
    </w:rPr>
  </w:style>
  <w:style w:type="paragraph" w:styleId="a5">
    <w:name w:val="Balloon Text"/>
    <w:basedOn w:val="a"/>
    <w:link w:val="Char"/>
    <w:uiPriority w:val="99"/>
    <w:semiHidden/>
    <w:unhideWhenUsed/>
    <w:rsid w:val="009F1693"/>
    <w:rPr>
      <w:sz w:val="18"/>
      <w:szCs w:val="18"/>
    </w:rPr>
  </w:style>
  <w:style w:type="character" w:customStyle="1" w:styleId="Char">
    <w:name w:val="批注框文本 Char"/>
    <w:basedOn w:val="a0"/>
    <w:link w:val="a5"/>
    <w:uiPriority w:val="99"/>
    <w:semiHidden/>
    <w:rsid w:val="009F1693"/>
    <w:rPr>
      <w:sz w:val="18"/>
      <w:szCs w:val="18"/>
    </w:rPr>
  </w:style>
</w:styles>
</file>

<file path=word/webSettings.xml><?xml version="1.0" encoding="utf-8"?>
<w:webSettings xmlns:r="http://schemas.openxmlformats.org/officeDocument/2006/relationships" xmlns:w="http://schemas.openxmlformats.org/wordprocessingml/2006/main">
  <w:divs>
    <w:div w:id="673410540">
      <w:bodyDiv w:val="1"/>
      <w:marLeft w:val="0"/>
      <w:marRight w:val="0"/>
      <w:marTop w:val="0"/>
      <w:marBottom w:val="0"/>
      <w:divBdr>
        <w:top w:val="none" w:sz="0" w:space="0" w:color="auto"/>
        <w:left w:val="none" w:sz="0" w:space="0" w:color="auto"/>
        <w:bottom w:val="none" w:sz="0" w:space="0" w:color="auto"/>
        <w:right w:val="none" w:sz="0" w:space="0" w:color="auto"/>
      </w:divBdr>
    </w:div>
    <w:div w:id="961037158">
      <w:bodyDiv w:val="1"/>
      <w:marLeft w:val="0"/>
      <w:marRight w:val="0"/>
      <w:marTop w:val="0"/>
      <w:marBottom w:val="0"/>
      <w:divBdr>
        <w:top w:val="none" w:sz="0" w:space="0" w:color="auto"/>
        <w:left w:val="none" w:sz="0" w:space="0" w:color="auto"/>
        <w:bottom w:val="none" w:sz="0" w:space="0" w:color="auto"/>
        <w:right w:val="none" w:sz="0" w:space="0" w:color="auto"/>
      </w:divBdr>
    </w:div>
    <w:div w:id="14710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2782</Characters>
  <Application>Microsoft Office Word</Application>
  <DocSecurity>0</DocSecurity>
  <Lines>23</Lines>
  <Paragraphs>6</Paragraphs>
  <ScaleCrop>false</ScaleCrop>
  <Company>微软中国</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2019-01-04T18:09:00Z</dcterms:created>
  <dcterms:modified xsi:type="dcterms:W3CDTF">2019-01-04T18:09:00Z</dcterms:modified>
</cp:coreProperties>
</file>