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18C" w:rsidRPr="003A018C" w:rsidRDefault="003A018C" w:rsidP="003A018C">
      <w:pPr>
        <w:widowControl/>
        <w:spacing w:line="600" w:lineRule="atLeast"/>
        <w:jc w:val="center"/>
        <w:outlineLvl w:val="0"/>
        <w:rPr>
          <w:rFonts w:ascii="Tahoma" w:eastAsia="宋体" w:hAnsi="Tahoma" w:cs="Tahoma"/>
          <w:b/>
          <w:bCs/>
          <w:color w:val="02A2D6"/>
          <w:kern w:val="36"/>
          <w:sz w:val="22"/>
        </w:rPr>
      </w:pPr>
      <w:r w:rsidRPr="003A018C">
        <w:rPr>
          <w:rFonts w:ascii="Tahoma" w:eastAsia="宋体" w:hAnsi="Tahoma" w:cs="Tahoma"/>
          <w:b/>
          <w:bCs/>
          <w:color w:val="02A2D6"/>
          <w:kern w:val="36"/>
          <w:sz w:val="22"/>
        </w:rPr>
        <w:t>环境科学专业毕业论文题目精选</w:t>
      </w:r>
    </w:p>
    <w:p w:rsidR="00903961" w:rsidRPr="003A018C" w:rsidRDefault="003A018C">
      <w:r>
        <w:rPr>
          <w:rFonts w:ascii="Tahoma" w:hAnsi="Tahoma" w:cs="Tahoma"/>
          <w:color w:val="000000"/>
          <w:sz w:val="15"/>
          <w:szCs w:val="15"/>
        </w:rPr>
        <w:t xml:space="preserve">　</w:t>
      </w:r>
      <w:r>
        <w:rPr>
          <w:rFonts w:ascii="黑体" w:eastAsia="黑体" w:hAnsi="黑体" w:cs="Tahoma" w:hint="eastAsia"/>
          <w:color w:val="000000"/>
          <w:sz w:val="16"/>
          <w:szCs w:val="16"/>
        </w:rPr>
        <w:t xml:space="preserve">　环境科学是一门研究环境的化学、生物、物理三个部分的学科。它提供了定量、综合，和跨学科的方法来研究环境系统。体现了环境演化规律与人类社会发展之间相互作用关系，是一门寻求环境与人类社会持续发展途径与方法的科学。如果该专业的毕业生还没有确定毕业论文的题目，学术堂为大家精选了</w:t>
      </w:r>
      <w:r>
        <w:rPr>
          <w:rStyle w:val="a3"/>
          <w:rFonts w:ascii="黑体" w:eastAsia="黑体" w:hAnsi="黑体" w:cs="Tahoma" w:hint="eastAsia"/>
          <w:color w:val="000000"/>
          <w:sz w:val="16"/>
          <w:szCs w:val="16"/>
        </w:rPr>
        <w:t>环境科学专业毕业论文题目</w:t>
      </w:r>
      <w:r>
        <w:rPr>
          <w:rFonts w:ascii="黑体" w:eastAsia="黑体" w:hAnsi="黑体" w:cs="Tahoma" w:hint="eastAsia"/>
          <w:color w:val="000000"/>
          <w:sz w:val="16"/>
          <w:szCs w:val="16"/>
        </w:rPr>
        <w:t>136道，以供大家参考。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 xml:space="preserve">　环境科学专业毕业论文题目一：</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砂砾岩水压致裂机理的实验与数值模拟研究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同煤集团煤矿安全预警与应急救援能力评价方法研究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w:t>
      </w:r>
      <w:r>
        <w:rPr>
          <w:rFonts w:ascii="Tahoma" w:hAnsi="Tahoma" w:cs="Tahoma"/>
          <w:color w:val="000000"/>
          <w:sz w:val="15"/>
          <w:szCs w:val="15"/>
        </w:rPr>
        <w:t>MapReduce</w:t>
      </w:r>
      <w:r>
        <w:rPr>
          <w:rFonts w:ascii="Tahoma" w:hAnsi="Tahoma" w:cs="Tahoma"/>
          <w:color w:val="000000"/>
          <w:sz w:val="15"/>
          <w:szCs w:val="15"/>
        </w:rPr>
        <w:t>大数据并行处理的若干关键技术研究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基于复杂网络的协作通信优化技术研究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不确定环境下的项目选择与排序问题研究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我国碳排放因素分析及对应碳经济政策的</w:t>
      </w:r>
      <w:r>
        <w:rPr>
          <w:rFonts w:ascii="Tahoma" w:hAnsi="Tahoma" w:cs="Tahoma"/>
          <w:color w:val="000000"/>
          <w:sz w:val="15"/>
          <w:szCs w:val="15"/>
        </w:rPr>
        <w:t>DSGE</w:t>
      </w:r>
      <w:r>
        <w:rPr>
          <w:rFonts w:ascii="Tahoma" w:hAnsi="Tahoma" w:cs="Tahoma"/>
          <w:color w:val="000000"/>
          <w:sz w:val="15"/>
          <w:szCs w:val="15"/>
        </w:rPr>
        <w:t>模拟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石墨烯基三维宏观体的构筑及其对水中典型污染物的去除作用机理及影响因素</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新农药氟吡菌酰胺在环境中的转化机理及其转化产物的生物毒性研究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人类强烈影响地区土壤与灰尘中重金属的污染特征及风险评价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典型煤的官能团热解机理、动力学分析及影响因素研究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科学传播网站用户持续使用行为影响因素实证研究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用于希瓦氏菌操控及检测的微流体平台研制与应用研究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w:t>
      </w:r>
      <w:r>
        <w:rPr>
          <w:rFonts w:ascii="Tahoma" w:hAnsi="Tahoma" w:cs="Tahoma"/>
          <w:color w:val="000000"/>
          <w:sz w:val="15"/>
          <w:szCs w:val="15"/>
        </w:rPr>
        <w:t xml:space="preserve"> IaaS</w:t>
      </w:r>
      <w:r>
        <w:rPr>
          <w:rFonts w:ascii="Tahoma" w:hAnsi="Tahoma" w:cs="Tahoma"/>
          <w:color w:val="000000"/>
          <w:sz w:val="15"/>
          <w:szCs w:val="15"/>
        </w:rPr>
        <w:t>环境中科学工作流关键技术研究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基于数值模拟的流域水环境综合信息管理理论与方法研究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铁</w:t>
      </w:r>
      <w:r>
        <w:rPr>
          <w:rFonts w:ascii="Tahoma" w:hAnsi="Tahoma" w:cs="Tahoma"/>
          <w:color w:val="000000"/>
          <w:sz w:val="15"/>
          <w:szCs w:val="15"/>
        </w:rPr>
        <w:t>-</w:t>
      </w:r>
      <w:r>
        <w:rPr>
          <w:rFonts w:ascii="Tahoma" w:hAnsi="Tahoma" w:cs="Tahoma"/>
          <w:color w:val="000000"/>
          <w:sz w:val="15"/>
          <w:szCs w:val="15"/>
        </w:rPr>
        <w:t>砷配合物的形成及其对三价砷的光氧化作用与机理研究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土工格室护岸冲刷试验及其在小河流中的应用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污水排放波动特征分析及其在排污许可限值确定中的应用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松花江干流冰期河道内生态需水研究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w:t>
      </w:r>
      <w:r>
        <w:rPr>
          <w:rFonts w:ascii="Tahoma" w:hAnsi="Tahoma" w:cs="Tahoma"/>
          <w:color w:val="000000"/>
          <w:sz w:val="15"/>
          <w:szCs w:val="15"/>
        </w:rPr>
        <w:t xml:space="preserve"> </w:t>
      </w:r>
      <w:r>
        <w:rPr>
          <w:rFonts w:ascii="宋体" w:eastAsia="宋体" w:hAnsi="宋体" w:cs="宋体" w:hint="eastAsia"/>
          <w:color w:val="000000"/>
          <w:sz w:val="15"/>
          <w:szCs w:val="15"/>
        </w:rPr>
        <w:t>Ⅲ</w:t>
      </w:r>
      <w:r>
        <w:rPr>
          <w:rFonts w:ascii="Tahoma" w:hAnsi="Tahoma" w:cs="Tahoma"/>
          <w:color w:val="000000"/>
          <w:sz w:val="15"/>
          <w:szCs w:val="15"/>
        </w:rPr>
        <w:t>-</w:t>
      </w:r>
      <w:r>
        <w:rPr>
          <w:rFonts w:ascii="宋体" w:eastAsia="宋体" w:hAnsi="宋体" w:cs="宋体" w:hint="eastAsia"/>
          <w:color w:val="000000"/>
          <w:sz w:val="15"/>
          <w:szCs w:val="15"/>
        </w:rPr>
        <w:t>Ⅴ</w:t>
      </w:r>
      <w:r>
        <w:rPr>
          <w:rFonts w:ascii="Tahoma" w:hAnsi="Tahoma" w:cs="Tahoma"/>
          <w:color w:val="000000"/>
          <w:sz w:val="15"/>
          <w:szCs w:val="15"/>
        </w:rPr>
        <w:t>（</w:t>
      </w:r>
      <w:r>
        <w:rPr>
          <w:rFonts w:ascii="Tahoma" w:hAnsi="Tahoma" w:cs="Tahoma"/>
          <w:color w:val="000000"/>
          <w:sz w:val="15"/>
          <w:szCs w:val="15"/>
        </w:rPr>
        <w:t>GaN</w:t>
      </w:r>
      <w:r>
        <w:rPr>
          <w:rFonts w:ascii="Tahoma" w:hAnsi="Tahoma" w:cs="Tahoma"/>
          <w:color w:val="000000"/>
          <w:sz w:val="15"/>
          <w:szCs w:val="15"/>
        </w:rPr>
        <w:t>）及</w:t>
      </w:r>
      <w:r>
        <w:rPr>
          <w:rFonts w:ascii="宋体" w:eastAsia="宋体" w:hAnsi="宋体" w:cs="宋体" w:hint="eastAsia"/>
          <w:color w:val="000000"/>
          <w:sz w:val="15"/>
          <w:szCs w:val="15"/>
        </w:rPr>
        <w:t>Ⅳ</w:t>
      </w:r>
      <w:r>
        <w:rPr>
          <w:rFonts w:ascii="Tahoma" w:hAnsi="Tahoma" w:cs="Tahoma"/>
          <w:color w:val="000000"/>
          <w:sz w:val="15"/>
          <w:szCs w:val="15"/>
        </w:rPr>
        <w:t>（</w:t>
      </w:r>
      <w:r>
        <w:rPr>
          <w:rFonts w:ascii="Tahoma" w:hAnsi="Tahoma" w:cs="Tahoma"/>
          <w:color w:val="000000"/>
          <w:sz w:val="15"/>
          <w:szCs w:val="15"/>
        </w:rPr>
        <w:t>SiC</w:t>
      </w:r>
      <w:r>
        <w:rPr>
          <w:rFonts w:ascii="Tahoma" w:hAnsi="Tahoma" w:cs="Tahoma"/>
          <w:color w:val="000000"/>
          <w:sz w:val="15"/>
          <w:szCs w:val="15"/>
        </w:rPr>
        <w:t>、</w:t>
      </w:r>
      <w:r>
        <w:rPr>
          <w:rFonts w:ascii="Tahoma" w:hAnsi="Tahoma" w:cs="Tahoma"/>
          <w:color w:val="000000"/>
          <w:sz w:val="15"/>
          <w:szCs w:val="15"/>
        </w:rPr>
        <w:t>GeC</w:t>
      </w:r>
      <w:r>
        <w:rPr>
          <w:rFonts w:ascii="Tahoma" w:hAnsi="Tahoma" w:cs="Tahoma"/>
          <w:color w:val="000000"/>
          <w:sz w:val="15"/>
          <w:szCs w:val="15"/>
        </w:rPr>
        <w:t>）族二维材料表面修饰磁性自旋量子调控的第一性原理研究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污染场地中氟喹诺酮类抗生素的风险评价、污染行为及控制研究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科技型小微企业与政府协同创新研究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霍林河煤业集团有限公司新能源发展战略研究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内部湍流作用下调节阀外部噪声的耦合计算研究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w:t>
      </w:r>
      <w:r>
        <w:rPr>
          <w:rFonts w:ascii="Tahoma" w:hAnsi="Tahoma" w:cs="Tahoma"/>
          <w:color w:val="000000"/>
          <w:sz w:val="15"/>
          <w:szCs w:val="15"/>
        </w:rPr>
        <w:t xml:space="preserve"> A</w:t>
      </w:r>
      <w:r>
        <w:rPr>
          <w:rFonts w:ascii="Tahoma" w:hAnsi="Tahoma" w:cs="Tahoma"/>
          <w:color w:val="000000"/>
          <w:sz w:val="15"/>
          <w:szCs w:val="15"/>
        </w:rPr>
        <w:t>公司炭素罐式煅烧炉尾气余热发电项目可行性研究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25</w:t>
      </w:r>
      <w:r>
        <w:rPr>
          <w:rFonts w:ascii="Tahoma" w:hAnsi="Tahoma" w:cs="Tahoma"/>
          <w:color w:val="000000"/>
          <w:sz w:val="15"/>
          <w:szCs w:val="15"/>
        </w:rPr>
        <w:t>、</w:t>
      </w:r>
      <w:r>
        <w:rPr>
          <w:rFonts w:ascii="Tahoma" w:hAnsi="Tahoma" w:cs="Tahoma"/>
          <w:color w:val="000000"/>
          <w:sz w:val="15"/>
          <w:szCs w:val="15"/>
        </w:rPr>
        <w:t xml:space="preserve"> CR</w:t>
      </w:r>
      <w:r>
        <w:rPr>
          <w:rFonts w:ascii="Tahoma" w:hAnsi="Tahoma" w:cs="Tahoma"/>
          <w:color w:val="000000"/>
          <w:sz w:val="15"/>
          <w:szCs w:val="15"/>
        </w:rPr>
        <w:t>集团有限公司的发展战略研究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居住区可持续景观生态设计技术应用研究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喜马拉雅航空发展战略目标研究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电子商务环境下</w:t>
      </w:r>
      <w:r>
        <w:rPr>
          <w:rFonts w:ascii="Tahoma" w:hAnsi="Tahoma" w:cs="Tahoma"/>
          <w:color w:val="000000"/>
          <w:sz w:val="15"/>
          <w:szCs w:val="15"/>
        </w:rPr>
        <w:t>M</w:t>
      </w:r>
      <w:r>
        <w:rPr>
          <w:rFonts w:ascii="Tahoma" w:hAnsi="Tahoma" w:cs="Tahoma"/>
          <w:color w:val="000000"/>
          <w:sz w:val="15"/>
          <w:szCs w:val="15"/>
        </w:rPr>
        <w:t>企业精准营销策略研究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詹姆斯</w:t>
      </w:r>
      <w:r>
        <w:rPr>
          <w:rFonts w:ascii="Tahoma" w:hAnsi="Tahoma" w:cs="Tahoma"/>
          <w:color w:val="000000"/>
          <w:sz w:val="15"/>
          <w:szCs w:val="15"/>
        </w:rPr>
        <w:t>·</w:t>
      </w:r>
      <w:r>
        <w:rPr>
          <w:rFonts w:ascii="Tahoma" w:hAnsi="Tahoma" w:cs="Tahoma"/>
          <w:color w:val="000000"/>
          <w:sz w:val="15"/>
          <w:szCs w:val="15"/>
        </w:rPr>
        <w:t>洛夫洛克的生态技术观探析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载人月球车控制系统设计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河流生态系统健康指标体系与评价方法研究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w:t>
      </w:r>
      <w:r>
        <w:rPr>
          <w:rFonts w:ascii="Tahoma" w:hAnsi="Tahoma" w:cs="Tahoma"/>
          <w:color w:val="000000"/>
          <w:sz w:val="15"/>
          <w:szCs w:val="15"/>
        </w:rPr>
        <w:t xml:space="preserve"> YK</w:t>
      </w:r>
      <w:r>
        <w:rPr>
          <w:rFonts w:ascii="Tahoma" w:hAnsi="Tahoma" w:cs="Tahoma"/>
          <w:color w:val="000000"/>
          <w:sz w:val="15"/>
          <w:szCs w:val="15"/>
        </w:rPr>
        <w:t>房地产公司桃花源项目营销策略研究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股权结构对上市公司市值管理影响的实证研究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大数据环境下区域科技资源共享平台云服务模式研究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压铸车间智能制造系统关键技术的研究与系统开发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如皋市城市生物多样性现状调查及其保护规划的研究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37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网络环境下私人复制法律问题研究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新形势下我国高层次人才引进的问题与对策研究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基于国家园林县城标准的德保县城市绿地系统建设研究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工业园区规划环境影响评价技术方法理论与实证研究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环境科学专业毕业论文题目二：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长三角地区钢铁行业烟气污染控制技术评价研究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县域生态保护红线划定方法研究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维生素</w:t>
      </w:r>
      <w:r>
        <w:rPr>
          <w:rFonts w:ascii="Tahoma" w:hAnsi="Tahoma" w:cs="Tahoma"/>
          <w:color w:val="000000"/>
          <w:sz w:val="15"/>
          <w:szCs w:val="15"/>
        </w:rPr>
        <w:t>D</w:t>
      </w:r>
      <w:r>
        <w:rPr>
          <w:rFonts w:ascii="Tahoma" w:hAnsi="Tahoma" w:cs="Tahoma"/>
          <w:color w:val="000000"/>
          <w:sz w:val="15"/>
          <w:szCs w:val="15"/>
        </w:rPr>
        <w:t>代谢通路相关基因多态与孕早期血浆维生素</w:t>
      </w:r>
      <w:r>
        <w:rPr>
          <w:rFonts w:ascii="Tahoma" w:hAnsi="Tahoma" w:cs="Tahoma"/>
          <w:color w:val="000000"/>
          <w:sz w:val="15"/>
          <w:szCs w:val="15"/>
        </w:rPr>
        <w:t>D</w:t>
      </w:r>
      <w:r>
        <w:rPr>
          <w:rFonts w:ascii="Tahoma" w:hAnsi="Tahoma" w:cs="Tahoma"/>
          <w:color w:val="000000"/>
          <w:sz w:val="15"/>
          <w:szCs w:val="15"/>
        </w:rPr>
        <w:t>水平的关联研究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44</w:t>
      </w:r>
      <w:r>
        <w:rPr>
          <w:rFonts w:ascii="Tahoma" w:hAnsi="Tahoma" w:cs="Tahoma"/>
          <w:color w:val="000000"/>
          <w:sz w:val="15"/>
          <w:szCs w:val="15"/>
        </w:rPr>
        <w:t>、</w:t>
      </w:r>
      <w:r>
        <w:rPr>
          <w:rFonts w:ascii="Tahoma" w:hAnsi="Tahoma" w:cs="Tahoma"/>
          <w:color w:val="000000"/>
          <w:sz w:val="15"/>
          <w:szCs w:val="15"/>
        </w:rPr>
        <w:t xml:space="preserve"> R&amp;amp;D</w:t>
      </w:r>
      <w:r>
        <w:rPr>
          <w:rFonts w:ascii="Tahoma" w:hAnsi="Tahoma" w:cs="Tahoma"/>
          <w:color w:val="000000"/>
          <w:sz w:val="15"/>
          <w:szCs w:val="15"/>
        </w:rPr>
        <w:t>经费支出与经济增长的关系研究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中国经济增长质量的综合评价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基于产业哲学的装备制造业与生产性服务业互动融合系统研究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区域市场化程度、信息披露质量与企业成长性的实证分析</w:t>
      </w:r>
      <w:r>
        <w:rPr>
          <w:rFonts w:ascii="Tahoma" w:hAnsi="Tahoma" w:cs="Tahoma"/>
          <w:color w:val="000000"/>
          <w:sz w:val="15"/>
          <w:szCs w:val="15"/>
        </w:rPr>
        <w:br/>
        <w:t>       48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江泽民生态思想研究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马克思生态思想及其当代价值研究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社会经济因素对中国城市雾霾的影响研究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新媒体环境下大学生价值观教育引导研究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w:t>
      </w:r>
      <w:r>
        <w:rPr>
          <w:rFonts w:ascii="Tahoma" w:hAnsi="Tahoma" w:cs="Tahoma"/>
          <w:color w:val="000000"/>
          <w:sz w:val="15"/>
          <w:szCs w:val="15"/>
        </w:rPr>
        <w:t>D-S</w:t>
      </w:r>
      <w:r>
        <w:rPr>
          <w:rFonts w:ascii="Tahoma" w:hAnsi="Tahoma" w:cs="Tahoma"/>
          <w:color w:val="000000"/>
          <w:sz w:val="15"/>
          <w:szCs w:val="15"/>
        </w:rPr>
        <w:t>证据理论的无线传感器网络数据融合</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动态数据的蕴含规则提取方法的研究及应用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针对大规模时间序列数据的改进聚类算法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云环境下科学工作流执行优化策略的研究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人居环境科学理论指导下的村庄整治规划初探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环境约束对技术进步的影响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混合非线性联合均值与方差模型的统计推断</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甘肃省经济发展与生态环境建设互动关系研究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东洞庭湖湿地生态旅游可持续发展的研究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南京信息工程大学空气质量模式预报系统的技术研究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瓯江沉积物磁性特征及其环境意义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环境侵权民事诉讼举证责任分配制度研究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克里雅绿洲人居环境适宜性时空演变分析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中国农民收获后残留农作物处理的成本分析决策对环境的影响研究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包头宝尊新能源汽车销售服务有限公司发展战略研究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清</w:t>
      </w:r>
      <w:r>
        <w:rPr>
          <w:rFonts w:ascii="Tahoma" w:hAnsi="Tahoma" w:cs="Tahoma"/>
          <w:color w:val="000000"/>
          <w:sz w:val="15"/>
          <w:szCs w:val="15"/>
        </w:rPr>
        <w:t>“</w:t>
      </w:r>
      <w:r>
        <w:rPr>
          <w:rFonts w:ascii="Tahoma" w:hAnsi="Tahoma" w:cs="Tahoma"/>
          <w:color w:val="000000"/>
          <w:sz w:val="15"/>
          <w:szCs w:val="15"/>
        </w:rPr>
        <w:t>金城揽胜图</w:t>
      </w:r>
      <w:r>
        <w:rPr>
          <w:rFonts w:ascii="Tahoma" w:hAnsi="Tahoma" w:cs="Tahoma"/>
          <w:color w:val="000000"/>
          <w:sz w:val="15"/>
          <w:szCs w:val="15"/>
        </w:rPr>
        <w:t>”</w:t>
      </w:r>
      <w:r>
        <w:rPr>
          <w:rFonts w:ascii="Tahoma" w:hAnsi="Tahoma" w:cs="Tahoma"/>
          <w:color w:val="000000"/>
          <w:sz w:val="15"/>
          <w:szCs w:val="15"/>
        </w:rPr>
        <w:t>中的兰州城市空间格局研究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兴平历史人居环境营造方法研究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人居环境美学视角下的医疗环境景观设计研究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秦岭河谷型乡镇与台湾聚落的风水应用研究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基于大鼠氟暴露的毒理效应及环境管理应用研究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生态文明建设中的环境正义问题研究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李约瑟文本中的</w:t>
      </w:r>
      <w:r>
        <w:rPr>
          <w:rFonts w:ascii="Tahoma" w:hAnsi="Tahoma" w:cs="Tahoma"/>
          <w:color w:val="000000"/>
          <w:sz w:val="15"/>
          <w:szCs w:val="15"/>
        </w:rPr>
        <w:t>“</w:t>
      </w:r>
      <w:r>
        <w:rPr>
          <w:rFonts w:ascii="Tahoma" w:hAnsi="Tahoma" w:cs="Tahoma"/>
          <w:color w:val="000000"/>
          <w:sz w:val="15"/>
          <w:szCs w:val="15"/>
        </w:rPr>
        <w:t>李约瑟难题</w:t>
      </w:r>
      <w:r>
        <w:rPr>
          <w:rFonts w:ascii="Tahoma" w:hAnsi="Tahoma" w:cs="Tahoma"/>
          <w:color w:val="000000"/>
          <w:sz w:val="15"/>
          <w:szCs w:val="15"/>
        </w:rPr>
        <w:t>”</w:t>
      </w:r>
      <w:r>
        <w:rPr>
          <w:rFonts w:ascii="Tahoma" w:hAnsi="Tahoma" w:cs="Tahoma"/>
          <w:color w:val="000000"/>
          <w:sz w:val="15"/>
          <w:szCs w:val="15"/>
        </w:rPr>
        <w:t>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利用铬铜镉荧光探针示踪生物阴极电化学系统中电化学活性菌的金属离子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羽毛角蛋白提取及其与纤维素复合材料的制备与性能研究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w:t>
      </w:r>
      <w:r>
        <w:rPr>
          <w:rFonts w:ascii="Tahoma" w:hAnsi="Tahoma" w:cs="Tahoma"/>
          <w:color w:val="000000"/>
          <w:sz w:val="15"/>
          <w:szCs w:val="15"/>
        </w:rPr>
        <w:t>“3S”</w:t>
      </w:r>
      <w:r>
        <w:rPr>
          <w:rFonts w:ascii="Tahoma" w:hAnsi="Tahoma" w:cs="Tahoma"/>
          <w:color w:val="000000"/>
          <w:sz w:val="15"/>
          <w:szCs w:val="15"/>
        </w:rPr>
        <w:t>及</w:t>
      </w:r>
      <w:r>
        <w:rPr>
          <w:rFonts w:ascii="Tahoma" w:hAnsi="Tahoma" w:cs="Tahoma"/>
          <w:color w:val="000000"/>
          <w:sz w:val="15"/>
          <w:szCs w:val="15"/>
        </w:rPr>
        <w:t>SD</w:t>
      </w:r>
      <w:r>
        <w:rPr>
          <w:rFonts w:ascii="Tahoma" w:hAnsi="Tahoma" w:cs="Tahoma"/>
          <w:color w:val="000000"/>
          <w:sz w:val="15"/>
          <w:szCs w:val="15"/>
        </w:rPr>
        <w:t>的攀枝花市生态安全评价研究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哈尼梯田遗产区非典型传统村落人居环境良性发展研究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78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健康导向下寒地城市老旧住区外环境再生策略研究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隔空对话</w:t>
      </w:r>
      <w:r>
        <w:rPr>
          <w:rFonts w:ascii="Tahoma" w:hAnsi="Tahoma" w:cs="Tahoma"/>
          <w:color w:val="000000"/>
          <w:sz w:val="15"/>
          <w:szCs w:val="15"/>
        </w:rPr>
        <w:t>-</w:t>
      </w:r>
      <w:r>
        <w:rPr>
          <w:rFonts w:ascii="Tahoma" w:hAnsi="Tahoma" w:cs="Tahoma"/>
          <w:color w:val="000000"/>
          <w:sz w:val="15"/>
          <w:szCs w:val="15"/>
        </w:rPr>
        <w:t>应天府、云山屯、顺天府明代建筑比较探析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学生科学核心概念评测方案研究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环境科学专业毕业论文题目三：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近</w:t>
      </w:r>
      <w:r>
        <w:rPr>
          <w:rFonts w:ascii="Tahoma" w:hAnsi="Tahoma" w:cs="Tahoma"/>
          <w:color w:val="000000"/>
          <w:sz w:val="15"/>
          <w:szCs w:val="15"/>
        </w:rPr>
        <w:t>10</w:t>
      </w:r>
      <w:r>
        <w:rPr>
          <w:rFonts w:ascii="Tahoma" w:hAnsi="Tahoma" w:cs="Tahoma"/>
          <w:color w:val="000000"/>
          <w:sz w:val="15"/>
          <w:szCs w:val="15"/>
        </w:rPr>
        <w:t>年图书价格变化及其影响因素分析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关于幼师院校开展环境教育的研究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基于安全性的城市广场设计之研究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w:t>
      </w:r>
      <w:r>
        <w:rPr>
          <w:rFonts w:ascii="Tahoma" w:hAnsi="Tahoma" w:cs="Tahoma"/>
          <w:color w:val="000000"/>
          <w:sz w:val="15"/>
          <w:szCs w:val="15"/>
        </w:rPr>
        <w:t>3S</w:t>
      </w:r>
      <w:r>
        <w:rPr>
          <w:rFonts w:ascii="Tahoma" w:hAnsi="Tahoma" w:cs="Tahoma"/>
          <w:color w:val="000000"/>
          <w:sz w:val="15"/>
          <w:szCs w:val="15"/>
        </w:rPr>
        <w:t>技术的卧龙大熊猫生境地质灾害影响评价研究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贝叶斯最大熵方法时空预测关键问题研究与应用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铅锌矿区土壤重金属污染特征及稳定化研究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云南省东部煤中铀的环境地球化学特征研究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高灵敏功能性生物传感器检测城市生活垃圾堆肥中污染物及特征物质的研究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基于利益相关者感知的自然保护区环境政策可持续性研究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血栓弹力测试关键技术的研究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塔里木河流域综合治理工程生态经济效益评价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我国当代遗址公园景观设计研究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高中地理教学中实施环境教育的现状及对策研究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云计算环境下的科学工作流数据放置策略研究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中国科研工作者失范行为产生的原因及其防范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黑龙江省大气主要污染物排放变化特征及其影响因素研究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我国环境治理现代化的实现机制研究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无障碍生活辅助产品设计研究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太原市纯阳宫物理环境分析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废弃矿区环境再设计研究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多数据中心环境中数据密集型科学工作流的执行优化研究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基于喹啉和罗丹明为母体的荧光化学传感器的设计、合成以及性能研究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活化过硫酸盐对地下水中全氟辛酸（</w:t>
      </w:r>
      <w:r>
        <w:rPr>
          <w:rFonts w:ascii="Tahoma" w:hAnsi="Tahoma" w:cs="Tahoma"/>
          <w:color w:val="000000"/>
          <w:sz w:val="15"/>
          <w:szCs w:val="15"/>
        </w:rPr>
        <w:t>PFOA</w:t>
      </w:r>
      <w:r>
        <w:rPr>
          <w:rFonts w:ascii="Tahoma" w:hAnsi="Tahoma" w:cs="Tahoma"/>
          <w:color w:val="000000"/>
          <w:sz w:val="15"/>
          <w:szCs w:val="15"/>
        </w:rPr>
        <w:t>）的氧化降解研究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纳米</w:t>
      </w:r>
      <w:r>
        <w:rPr>
          <w:rFonts w:ascii="Tahoma" w:hAnsi="Tahoma" w:cs="Tahoma"/>
          <w:color w:val="000000"/>
          <w:sz w:val="15"/>
          <w:szCs w:val="15"/>
        </w:rPr>
        <w:t>TiO_2</w:t>
      </w:r>
      <w:r>
        <w:rPr>
          <w:rFonts w:ascii="Tahoma" w:hAnsi="Tahoma" w:cs="Tahoma"/>
          <w:color w:val="000000"/>
          <w:sz w:val="15"/>
          <w:szCs w:val="15"/>
        </w:rPr>
        <w:t>光淬灭群体感应信号分子</w:t>
      </w:r>
      <w:r>
        <w:rPr>
          <w:rFonts w:ascii="Tahoma" w:hAnsi="Tahoma" w:cs="Tahoma"/>
          <w:color w:val="000000"/>
          <w:sz w:val="15"/>
          <w:szCs w:val="15"/>
        </w:rPr>
        <w:t>AI-2</w:t>
      </w:r>
      <w:r>
        <w:rPr>
          <w:rFonts w:ascii="Tahoma" w:hAnsi="Tahoma" w:cs="Tahoma"/>
          <w:color w:val="000000"/>
          <w:sz w:val="15"/>
          <w:szCs w:val="15"/>
        </w:rPr>
        <w:t>调控</w:t>
      </w:r>
      <w:r>
        <w:rPr>
          <w:rFonts w:ascii="Tahoma" w:hAnsi="Tahoma" w:cs="Tahoma"/>
          <w:color w:val="000000"/>
          <w:sz w:val="15"/>
          <w:szCs w:val="15"/>
        </w:rPr>
        <w:t>Escherichia coli K12</w:t>
      </w:r>
      <w:r>
        <w:rPr>
          <w:rFonts w:ascii="Tahoma" w:hAnsi="Tahoma" w:cs="Tahoma"/>
          <w:color w:val="000000"/>
          <w:sz w:val="15"/>
          <w:szCs w:val="15"/>
        </w:rPr>
        <w:t>生物膜发育的研究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基于生态安全指数的荒漠生态系统生态安全评价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新型罗丹明荧光探针研制及其在环境分析中的应用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环境伦理学视域下的矿产资源开发问题研究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云环境中基于多目标优化的科学工作流数据布局策略研究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知识社会学视野下的科学新闻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w:t>
      </w:r>
      <w:r>
        <w:rPr>
          <w:rFonts w:ascii="Tahoma" w:hAnsi="Tahoma" w:cs="Tahoma"/>
          <w:color w:val="000000"/>
          <w:sz w:val="15"/>
          <w:szCs w:val="15"/>
        </w:rPr>
        <w:t>RS</w:t>
      </w:r>
      <w:r>
        <w:rPr>
          <w:rFonts w:ascii="Tahoma" w:hAnsi="Tahoma" w:cs="Tahoma"/>
          <w:color w:val="000000"/>
          <w:sz w:val="15"/>
          <w:szCs w:val="15"/>
        </w:rPr>
        <w:t>、</w:t>
      </w:r>
      <w:r>
        <w:rPr>
          <w:rFonts w:ascii="Tahoma" w:hAnsi="Tahoma" w:cs="Tahoma"/>
          <w:color w:val="000000"/>
          <w:sz w:val="15"/>
          <w:szCs w:val="15"/>
        </w:rPr>
        <w:t>GIS</w:t>
      </w:r>
      <w:r>
        <w:rPr>
          <w:rFonts w:ascii="Tahoma" w:hAnsi="Tahoma" w:cs="Tahoma"/>
          <w:color w:val="000000"/>
          <w:sz w:val="15"/>
          <w:szCs w:val="15"/>
        </w:rPr>
        <w:t>的县域生态功能分析及区划研究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基于环境承载力的城市社区公共安全规划策略研究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科学数据共享中的知识产权保护与数据使用许可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113</w:t>
      </w:r>
      <w:r>
        <w:rPr>
          <w:rFonts w:ascii="Tahoma" w:hAnsi="Tahoma" w:cs="Tahoma"/>
          <w:color w:val="000000"/>
          <w:sz w:val="15"/>
          <w:szCs w:val="15"/>
        </w:rPr>
        <w:t>、</w:t>
      </w:r>
      <w:r>
        <w:rPr>
          <w:rFonts w:ascii="Tahoma" w:hAnsi="Tahoma" w:cs="Tahoma"/>
          <w:color w:val="000000"/>
          <w:sz w:val="15"/>
          <w:szCs w:val="15"/>
        </w:rPr>
        <w:t xml:space="preserve"> NX</w:t>
      </w:r>
      <w:r>
        <w:rPr>
          <w:rFonts w:ascii="Tahoma" w:hAnsi="Tahoma" w:cs="Tahoma"/>
          <w:color w:val="000000"/>
          <w:sz w:val="15"/>
          <w:szCs w:val="15"/>
        </w:rPr>
        <w:t>环境科学研究院有限公司发展战略研究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黑碳气溶胶排放的研究与控制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牡丹江段动态水环境容量及污染源总量控制对策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河北省村庄整治规划研究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地域文化在景观创意设计中的应用研究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生态伦理视角下的城市建设</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119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温室大棚智能控制系统研究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户田清环境公正思想述评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环境科学专业毕业论文题目四：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树叶作为全氟烷酸化合物生物指示物的研究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基于人居环境科学理论的居住小区规划研究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生态文明教育在高中生物教学中的渗透研究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茅尾海海水环境质量响应人为活动变化的研究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四川宝兴县夹拉村人居环境保护与营造研究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中亚五国农业投资环境组合评价研究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河北省新农村建设中人居环境满意度统计评估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美丽乡村视角下农村人居环境建设研究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高效检测和去除饮用水中污染物的纳米材料设计及作用机制的研究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当代西方环境审美模式研究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蒙脱石层间域微结构及其吸附有机物的分子模拟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考虑环境风险的危险废物回收体系选址</w:t>
      </w:r>
      <w:r>
        <w:rPr>
          <w:rFonts w:ascii="Tahoma" w:hAnsi="Tahoma" w:cs="Tahoma"/>
          <w:color w:val="000000"/>
          <w:sz w:val="15"/>
          <w:szCs w:val="15"/>
        </w:rPr>
        <w:t>-</w:t>
      </w:r>
      <w:r>
        <w:rPr>
          <w:rFonts w:ascii="Tahoma" w:hAnsi="Tahoma" w:cs="Tahoma"/>
          <w:color w:val="000000"/>
          <w:sz w:val="15"/>
          <w:szCs w:val="15"/>
        </w:rPr>
        <w:t>路径问题研究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中国城市人居环境评价研究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江苏典型海岸带土壤及沉积物重金属环境地球化学研究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三峡库区典型农田小流域汞的输入输出通量及质量平衡研究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发热伴血小板减少综合征流行病学特征和传播风险预测研究</w:t>
      </w:r>
    </w:p>
    <w:sectPr w:rsidR="00903961" w:rsidRPr="003A018C"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A018C"/>
    <w:rsid w:val="003A018C"/>
    <w:rsid w:val="009039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3A018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A018C"/>
    <w:rPr>
      <w:rFonts w:ascii="宋体" w:eastAsia="宋体" w:hAnsi="宋体" w:cs="宋体"/>
      <w:b/>
      <w:bCs/>
      <w:kern w:val="36"/>
      <w:sz w:val="48"/>
      <w:szCs w:val="48"/>
    </w:rPr>
  </w:style>
  <w:style w:type="character" w:styleId="a3">
    <w:name w:val="Strong"/>
    <w:basedOn w:val="a0"/>
    <w:uiPriority w:val="22"/>
    <w:qFormat/>
    <w:rsid w:val="003A018C"/>
    <w:rPr>
      <w:b/>
      <w:bCs/>
    </w:rPr>
  </w:style>
</w:styles>
</file>

<file path=word/webSettings.xml><?xml version="1.0" encoding="utf-8"?>
<w:webSettings xmlns:r="http://schemas.openxmlformats.org/officeDocument/2006/relationships" xmlns:w="http://schemas.openxmlformats.org/wordprocessingml/2006/main">
  <w:divs>
    <w:div w:id="103346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601</Words>
  <Characters>3429</Characters>
  <Application>Microsoft Office Word</Application>
  <DocSecurity>0</DocSecurity>
  <Lines>28</Lines>
  <Paragraphs>8</Paragraphs>
  <ScaleCrop>false</ScaleCrop>
  <Company>微软中国</Company>
  <LinksUpToDate>false</LinksUpToDate>
  <CharactersWithSpaces>4022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2019-01-04T18:35:00Z</dcterms:created>
  <dcterms:modified xsi:type="dcterms:W3CDTF">2019-01-04T18:36:00Z</dcterms:modified>
</cp:coreProperties>
</file>