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EC" w:rsidRPr="00BA17EC" w:rsidRDefault="00BA17EC" w:rsidP="00BA17EC">
      <w:pPr>
        <w:widowControl/>
        <w:spacing w:line="600" w:lineRule="atLeast"/>
        <w:jc w:val="center"/>
        <w:outlineLvl w:val="0"/>
        <w:rPr>
          <w:rFonts w:ascii="Tahoma" w:eastAsia="宋体" w:hAnsi="Tahoma" w:cs="Tahoma"/>
          <w:b/>
          <w:bCs/>
          <w:color w:val="02A2D6"/>
          <w:kern w:val="36"/>
          <w:sz w:val="22"/>
        </w:rPr>
      </w:pPr>
      <w:r w:rsidRPr="00BA17EC">
        <w:rPr>
          <w:rFonts w:ascii="Tahoma" w:eastAsia="宋体" w:hAnsi="Tahoma" w:cs="Tahoma"/>
          <w:b/>
          <w:bCs/>
          <w:color w:val="02A2D6"/>
          <w:kern w:val="36"/>
          <w:sz w:val="22"/>
        </w:rPr>
        <w:t>精选康复护理论文题目</w:t>
      </w:r>
      <w:r w:rsidRPr="00BA17EC">
        <w:rPr>
          <w:rFonts w:ascii="Tahoma" w:eastAsia="宋体" w:hAnsi="Tahoma" w:cs="Tahoma"/>
          <w:b/>
          <w:bCs/>
          <w:color w:val="02A2D6"/>
          <w:kern w:val="36"/>
          <w:sz w:val="22"/>
        </w:rPr>
        <w:t>131</w:t>
      </w:r>
      <w:r w:rsidRPr="00BA17EC">
        <w:rPr>
          <w:rFonts w:ascii="Tahoma" w:eastAsia="宋体" w:hAnsi="Tahoma" w:cs="Tahoma"/>
          <w:b/>
          <w:bCs/>
          <w:color w:val="02A2D6"/>
          <w:kern w:val="36"/>
          <w:sz w:val="22"/>
        </w:rPr>
        <w:t>条</w:t>
      </w:r>
    </w:p>
    <w:p w:rsidR="00903961" w:rsidRPr="00BA17EC" w:rsidRDefault="00BA17EC">
      <w:r>
        <w:rPr>
          <w:rFonts w:ascii="Tahoma" w:hAnsi="Tahoma" w:cs="Tahoma"/>
          <w:color w:val="000000"/>
          <w:sz w:val="15"/>
          <w:szCs w:val="15"/>
        </w:rPr>
        <w:t xml:space="preserve">　　</w:t>
      </w:r>
      <w:r>
        <w:rPr>
          <w:rFonts w:ascii="黑体" w:eastAsia="黑体" w:hAnsi="黑体" w:cs="Tahoma" w:hint="eastAsia"/>
          <w:color w:val="000000"/>
          <w:sz w:val="16"/>
          <w:szCs w:val="16"/>
        </w:rPr>
        <w:t>人们生病过后都有一个康复阶段，而康复期间的护理问题也越来越受到重视。如果你想写作这方面的论文，不妨看看学术堂为你整理的</w:t>
      </w:r>
      <w:r>
        <w:rPr>
          <w:rStyle w:val="a3"/>
          <w:rFonts w:ascii="黑体" w:eastAsia="黑体" w:hAnsi="黑体" w:cs="Tahoma" w:hint="eastAsia"/>
          <w:color w:val="000000"/>
          <w:sz w:val="16"/>
          <w:szCs w:val="16"/>
        </w:rPr>
        <w:t>康复护理论文题目</w:t>
      </w:r>
      <w:r>
        <w:rPr>
          <w:rFonts w:ascii="黑体" w:eastAsia="黑体" w:hAnsi="黑体" w:cs="Tahoma" w:hint="eastAsia"/>
          <w:color w:val="000000"/>
          <w:sz w:val="16"/>
          <w:szCs w:val="16"/>
        </w:rPr>
        <w:t>，也许对你有所帮助。</w:t>
      </w:r>
      <w:r>
        <w:rPr>
          <w:rFonts w:ascii="Tahoma" w:hAnsi="Tahoma" w:cs="Tahoma"/>
          <w:color w:val="000000"/>
          <w:sz w:val="15"/>
          <w:szCs w:val="15"/>
        </w:rPr>
        <w:br/>
      </w:r>
      <w:r>
        <w:rPr>
          <w:rFonts w:ascii="Tahoma" w:hAnsi="Tahoma" w:cs="Tahoma"/>
          <w:color w:val="000000"/>
          <w:sz w:val="15"/>
          <w:szCs w:val="15"/>
        </w:rPr>
        <w:t xml:space="preserve">　　</w:t>
      </w:r>
      <w:r>
        <w:rPr>
          <w:noProof/>
        </w:rPr>
        <w:lastRenderedPageBreak/>
        <w:drawing>
          <wp:inline distT="0" distB="0" distL="0" distR="0">
            <wp:extent cx="18078450" cy="9537700"/>
            <wp:effectExtent l="19050" t="0" r="0" b="0"/>
            <wp:docPr id="1" name="图片 1" descr="http://www.lunwenstudy.com/uploads/allimg/170619/17-1F619152525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619/17-1F619152525648.jpg"/>
                    <pic:cNvPicPr>
                      <a:picLocks noChangeAspect="1" noChangeArrowheads="1"/>
                    </pic:cNvPicPr>
                  </pic:nvPicPr>
                  <pic:blipFill>
                    <a:blip r:embed="rId4"/>
                    <a:srcRect/>
                    <a:stretch>
                      <a:fillRect/>
                    </a:stretch>
                  </pic:blipFill>
                  <pic:spPr bwMode="auto">
                    <a:xfrm>
                      <a:off x="0" y="0"/>
                      <a:ext cx="18078450" cy="9537700"/>
                    </a:xfrm>
                    <a:prstGeom prst="rect">
                      <a:avLst/>
                    </a:prstGeom>
                    <a:noFill/>
                    <a:ln w="9525">
                      <a:noFill/>
                      <a:miter lim="800000"/>
                      <a:headEnd/>
                      <a:tailEnd/>
                    </a:ln>
                  </pic:spPr>
                </pic:pic>
              </a:graphicData>
            </a:graphic>
          </wp:inline>
        </w:drawing>
      </w:r>
      <w:r>
        <w:rPr>
          <w:rFonts w:ascii="Tahoma" w:hAnsi="Tahoma" w:cs="Tahoma"/>
          <w:color w:val="000000"/>
          <w:sz w:val="15"/>
          <w:szCs w:val="15"/>
        </w:rPr>
        <w:lastRenderedPageBreak/>
        <w:br/>
      </w:r>
      <w:r>
        <w:rPr>
          <w:rFonts w:ascii="Tahoma" w:hAnsi="Tahoma" w:cs="Tahoma"/>
          <w:color w:val="000000"/>
          <w:sz w:val="15"/>
          <w:szCs w:val="15"/>
        </w:rPr>
        <w:t xml:space="preserve">　　</w:t>
      </w:r>
      <w:r>
        <w:rPr>
          <w:rStyle w:val="a3"/>
          <w:rFonts w:ascii="Tahoma" w:hAnsi="Tahoma" w:cs="Tahoma"/>
          <w:color w:val="000000"/>
          <w:sz w:val="15"/>
          <w:szCs w:val="15"/>
        </w:rPr>
        <w:t>康复护理论文题目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、快速康复外科护理对跟骨骨折</w:t>
      </w:r>
      <w:proofErr w:type="gramStart"/>
      <w:r>
        <w:rPr>
          <w:rFonts w:ascii="Tahoma" w:hAnsi="Tahoma" w:cs="Tahoma"/>
          <w:color w:val="000000"/>
          <w:sz w:val="15"/>
          <w:szCs w:val="15"/>
        </w:rPr>
        <w:t>围手术期</w:t>
      </w:r>
      <w:proofErr w:type="gramEnd"/>
      <w:r>
        <w:rPr>
          <w:rFonts w:ascii="Tahoma" w:hAnsi="Tahoma" w:cs="Tahoma"/>
          <w:color w:val="000000"/>
          <w:sz w:val="15"/>
          <w:szCs w:val="15"/>
        </w:rPr>
        <w:t>患者疼痛影响的研究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、基于手机</w:t>
      </w:r>
      <w:r>
        <w:rPr>
          <w:rFonts w:ascii="Tahoma" w:hAnsi="Tahoma" w:cs="Tahoma"/>
          <w:color w:val="000000"/>
          <w:sz w:val="15"/>
          <w:szCs w:val="15"/>
        </w:rPr>
        <w:t>APP</w:t>
      </w:r>
      <w:r>
        <w:rPr>
          <w:rFonts w:ascii="Tahoma" w:hAnsi="Tahoma" w:cs="Tahoma"/>
          <w:color w:val="000000"/>
          <w:sz w:val="15"/>
          <w:szCs w:val="15"/>
        </w:rPr>
        <w:t>的延续性护理在喉癌术后患者中的应用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、出院计划对脑卒中吞咽障碍患者护理效果的影响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、强化早期康复指导对急性心肌梗死患者恢复的影响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、断指再植患者镜像疗法康复护理方案的构建及临床应用研究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、老年脑卒中患者居家安全隐患及护理需求研究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、慈仁康复医院发展战略研究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、基于奥马</w:t>
      </w:r>
      <w:proofErr w:type="gramStart"/>
      <w:r>
        <w:rPr>
          <w:rFonts w:ascii="Tahoma" w:hAnsi="Tahoma" w:cs="Tahoma"/>
          <w:color w:val="000000"/>
          <w:sz w:val="15"/>
          <w:szCs w:val="15"/>
        </w:rPr>
        <w:t>哈系统</w:t>
      </w:r>
      <w:proofErr w:type="gramEnd"/>
      <w:r>
        <w:rPr>
          <w:rFonts w:ascii="Tahoma" w:hAnsi="Tahoma" w:cs="Tahoma"/>
          <w:color w:val="000000"/>
          <w:sz w:val="15"/>
          <w:szCs w:val="15"/>
        </w:rPr>
        <w:t>的延续性护理对前交叉韧带重建患者术后康复的影响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、急性缺血性脑卒中患者早期康复临床研究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、模拟进食动作训练对脑卒中偏瘫患者上肢功能的影响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、河南省老年慢性病患者医疗康复养老一体化服务供需现况与改进对策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、我国城市失能老人长期护理问题探究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、品管圈在髋部术后康复护理中的应用及效果评价研究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、某三级肿瘤医院肝癌患者连续护理干预效果研究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、老年髋部骨折患者术后家居音乐康复操的设计与应用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、引导式自我康复训练对中风病偏瘫患者肢体运动功能影响的研究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、基于老年病护理的康复医疗产品设计研究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proofErr w:type="gramStart"/>
      <w:r>
        <w:rPr>
          <w:rFonts w:ascii="Tahoma" w:hAnsi="Tahoma" w:cs="Tahoma"/>
          <w:color w:val="000000"/>
          <w:sz w:val="15"/>
          <w:szCs w:val="15"/>
        </w:rPr>
        <w:t>集束化</w:t>
      </w:r>
      <w:proofErr w:type="gramEnd"/>
      <w:r>
        <w:rPr>
          <w:rFonts w:ascii="Tahoma" w:hAnsi="Tahoma" w:cs="Tahoma"/>
          <w:color w:val="000000"/>
          <w:sz w:val="15"/>
          <w:szCs w:val="15"/>
        </w:rPr>
        <w:t>延续性护理对预防性肠造口患者健康结局的影响效果研究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、产后月子机构评价指标体系的构建研究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、综合康复护理对腰椎间盘突出症手术患者康复的影响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、延边地区骨折患者居家护理需求量表的开发及其应用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、快速康复护理在腹腔镜治疗结肠癌患者</w:t>
      </w:r>
      <w:proofErr w:type="gramStart"/>
      <w:r>
        <w:rPr>
          <w:rFonts w:ascii="Tahoma" w:hAnsi="Tahoma" w:cs="Tahoma"/>
          <w:color w:val="000000"/>
          <w:sz w:val="15"/>
          <w:szCs w:val="15"/>
        </w:rPr>
        <w:t>围手术期</w:t>
      </w:r>
      <w:proofErr w:type="gramEnd"/>
      <w:r>
        <w:rPr>
          <w:rFonts w:ascii="Tahoma" w:hAnsi="Tahoma" w:cs="Tahoma"/>
          <w:color w:val="000000"/>
          <w:sz w:val="15"/>
          <w:szCs w:val="15"/>
        </w:rPr>
        <w:t>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、脑卒中患者连续康复中社区护士的角色定位研究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、先心病患儿术后以家庭为中心的护理内容的研究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、护理健康教育对膀胱全切原位尿流改道术患者干预效果的研究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、基于</w:t>
      </w:r>
      <w:r>
        <w:rPr>
          <w:rFonts w:ascii="Tahoma" w:hAnsi="Tahoma" w:cs="Tahoma"/>
          <w:color w:val="000000"/>
          <w:sz w:val="15"/>
          <w:szCs w:val="15"/>
        </w:rPr>
        <w:t>AGIL</w:t>
      </w:r>
      <w:r>
        <w:rPr>
          <w:rFonts w:ascii="Tahoma" w:hAnsi="Tahoma" w:cs="Tahoma"/>
          <w:color w:val="000000"/>
          <w:sz w:val="15"/>
          <w:szCs w:val="15"/>
        </w:rPr>
        <w:t>模型的农村失能老人康复护理服务体系研究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Orem</w:t>
      </w:r>
      <w:r>
        <w:rPr>
          <w:rFonts w:ascii="Tahoma" w:hAnsi="Tahoma" w:cs="Tahoma"/>
          <w:color w:val="000000"/>
          <w:sz w:val="15"/>
          <w:szCs w:val="15"/>
        </w:rPr>
        <w:t>自我护理模式在断指再植患者术后康复治疗中的应用研究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对甲状腺微波消融术患者康复影响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、首发脑卒中患者残疾接受度影响因素纵向研究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、手部烧伤患者康复期生活质量干预方案的构建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、快速康复外科理念在胰腺癌患者</w:t>
      </w:r>
      <w:proofErr w:type="gramStart"/>
      <w:r>
        <w:rPr>
          <w:rFonts w:ascii="Tahoma" w:hAnsi="Tahoma" w:cs="Tahoma"/>
          <w:color w:val="000000"/>
          <w:sz w:val="15"/>
          <w:szCs w:val="15"/>
        </w:rPr>
        <w:t>围手术期</w:t>
      </w:r>
      <w:proofErr w:type="gramEnd"/>
      <w:r>
        <w:rPr>
          <w:rFonts w:ascii="Tahoma" w:hAnsi="Tahoma" w:cs="Tahoma"/>
          <w:color w:val="000000"/>
          <w:sz w:val="15"/>
          <w:szCs w:val="15"/>
        </w:rPr>
        <w:t>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、基于跨理论模型的冠脉介入术后患者康复运动的护理干预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、康复宣教指导对心脏再同步化治疗患者体能、生存质量和心理状态的影响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、基于循证构建心脏康复护理质量指标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、快速康复外科护理干预在结直肠癌两种手术方式</w:t>
      </w:r>
      <w:proofErr w:type="gramStart"/>
      <w:r>
        <w:rPr>
          <w:rFonts w:ascii="Tahoma" w:hAnsi="Tahoma" w:cs="Tahoma"/>
          <w:color w:val="000000"/>
          <w:sz w:val="15"/>
          <w:szCs w:val="15"/>
        </w:rPr>
        <w:t>围术期中</w:t>
      </w:r>
      <w:proofErr w:type="gramEnd"/>
      <w:r>
        <w:rPr>
          <w:rFonts w:ascii="Tahoma" w:hAnsi="Tahoma" w:cs="Tahoma"/>
          <w:color w:val="000000"/>
          <w:sz w:val="15"/>
          <w:szCs w:val="15"/>
        </w:rPr>
        <w:t>的临床应用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、脑卒中医护一体化临床护理模式的构建与应用研究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、中医适宜技术对缺血性脑卒中患者生活质量的影响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、加速康复外科</w:t>
      </w:r>
      <w:proofErr w:type="gramStart"/>
      <w:r>
        <w:rPr>
          <w:rFonts w:ascii="Tahoma" w:hAnsi="Tahoma" w:cs="Tahoma"/>
          <w:color w:val="000000"/>
          <w:sz w:val="15"/>
          <w:szCs w:val="15"/>
        </w:rPr>
        <w:t>围手术期</w:t>
      </w:r>
      <w:proofErr w:type="gramEnd"/>
      <w:r>
        <w:rPr>
          <w:rFonts w:ascii="Tahoma" w:hAnsi="Tahoma" w:cs="Tahoma"/>
          <w:color w:val="000000"/>
          <w:sz w:val="15"/>
          <w:szCs w:val="15"/>
        </w:rPr>
        <w:t>护理在肝胆管</w:t>
      </w:r>
      <w:proofErr w:type="gramStart"/>
      <w:r>
        <w:rPr>
          <w:rFonts w:ascii="Tahoma" w:hAnsi="Tahoma" w:cs="Tahoma"/>
          <w:color w:val="000000"/>
          <w:sz w:val="15"/>
          <w:szCs w:val="15"/>
        </w:rPr>
        <w:t>结石行肝切除</w:t>
      </w:r>
      <w:proofErr w:type="gramEnd"/>
      <w:r>
        <w:rPr>
          <w:rFonts w:ascii="Tahoma" w:hAnsi="Tahoma" w:cs="Tahoma"/>
          <w:color w:val="000000"/>
          <w:sz w:val="15"/>
          <w:szCs w:val="15"/>
        </w:rPr>
        <w:t>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、家庭护理干预对低视力患者社会支持、自我效能与生活质量的影响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、应用型护理本科人才培养方案</w:t>
      </w:r>
      <w:proofErr w:type="gramStart"/>
      <w:r>
        <w:rPr>
          <w:rFonts w:ascii="Tahoma" w:hAnsi="Tahoma" w:cs="Tahoma"/>
          <w:color w:val="000000"/>
          <w:sz w:val="15"/>
          <w:szCs w:val="15"/>
        </w:rPr>
        <w:t>初拟及能力</w:t>
      </w:r>
      <w:proofErr w:type="gramEnd"/>
      <w:r>
        <w:rPr>
          <w:rFonts w:ascii="Tahoma" w:hAnsi="Tahoma" w:cs="Tahoma"/>
          <w:color w:val="000000"/>
          <w:sz w:val="15"/>
          <w:szCs w:val="15"/>
        </w:rPr>
        <w:t>指标测评体系的构建研究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proofErr w:type="gramEnd"/>
      <w:r>
        <w:rPr>
          <w:rStyle w:val="a3"/>
          <w:rFonts w:ascii="Tahoma" w:hAnsi="Tahoma" w:cs="Tahoma"/>
          <w:color w:val="000000"/>
          <w:sz w:val="15"/>
          <w:szCs w:val="15"/>
        </w:rPr>
        <w:t>康复护理论文题目二：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、脑卒中患者延续性护理干预的效果评价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proofErr w:type="gramStart"/>
      <w:r>
        <w:rPr>
          <w:rFonts w:ascii="Tahoma" w:hAnsi="Tahoma" w:cs="Tahoma"/>
          <w:color w:val="000000"/>
          <w:sz w:val="15"/>
          <w:szCs w:val="15"/>
        </w:rPr>
        <w:t>微信健康</w:t>
      </w:r>
      <w:proofErr w:type="gramEnd"/>
      <w:r>
        <w:rPr>
          <w:rFonts w:ascii="Tahoma" w:hAnsi="Tahoma" w:cs="Tahoma"/>
          <w:color w:val="000000"/>
          <w:sz w:val="15"/>
          <w:szCs w:val="15"/>
        </w:rPr>
        <w:t>教育在脑卒中患者延续护理中的应用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、延续性护理对中重度</w:t>
      </w:r>
      <w:r>
        <w:rPr>
          <w:rFonts w:ascii="Tahoma" w:hAnsi="Tahoma" w:cs="Tahoma"/>
          <w:color w:val="000000"/>
          <w:sz w:val="15"/>
          <w:szCs w:val="15"/>
        </w:rPr>
        <w:t>COPD</w:t>
      </w:r>
      <w:r>
        <w:rPr>
          <w:rFonts w:ascii="Tahoma" w:hAnsi="Tahoma" w:cs="Tahoma"/>
          <w:color w:val="000000"/>
          <w:sz w:val="15"/>
          <w:szCs w:val="15"/>
        </w:rPr>
        <w:t>患者生存质量的影响研究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、可用性在家用康复护理床界面设计中的应用研究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、康复护理机器人</w:t>
      </w:r>
      <w:proofErr w:type="gramStart"/>
      <w:r>
        <w:rPr>
          <w:rFonts w:ascii="Tahoma" w:hAnsi="Tahoma" w:cs="Tahoma"/>
          <w:color w:val="000000"/>
          <w:sz w:val="15"/>
          <w:szCs w:val="15"/>
        </w:rPr>
        <w:t>床运动</w:t>
      </w:r>
      <w:proofErr w:type="gramEnd"/>
      <w:r>
        <w:rPr>
          <w:rFonts w:ascii="Tahoma" w:hAnsi="Tahoma" w:cs="Tahoma"/>
          <w:color w:val="000000"/>
          <w:sz w:val="15"/>
          <w:szCs w:val="15"/>
        </w:rPr>
        <w:t>机构一体化设计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、面向多功能护理床的机构设计与分析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、康复护理机器人床中的人脸识别技术研究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、康复护理机器人床控制系统的研究与开发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、麻风病人</w:t>
      </w:r>
      <w:r>
        <w:rPr>
          <w:rFonts w:ascii="Tahoma" w:hAnsi="Tahoma" w:cs="Tahoma"/>
          <w:color w:val="000000"/>
          <w:sz w:val="15"/>
          <w:szCs w:val="15"/>
        </w:rPr>
        <w:t>“</w:t>
      </w:r>
      <w:r>
        <w:rPr>
          <w:rFonts w:ascii="Tahoma" w:hAnsi="Tahoma" w:cs="Tahoma"/>
          <w:color w:val="000000"/>
          <w:sz w:val="15"/>
          <w:szCs w:val="15"/>
        </w:rPr>
        <w:t>自我护理小组</w:t>
      </w:r>
      <w:r>
        <w:rPr>
          <w:rFonts w:ascii="Tahoma" w:hAnsi="Tahoma" w:cs="Tahoma"/>
          <w:color w:val="000000"/>
          <w:sz w:val="15"/>
          <w:szCs w:val="15"/>
        </w:rPr>
        <w:t>”</w:t>
      </w:r>
      <w:r>
        <w:rPr>
          <w:rFonts w:ascii="Tahoma" w:hAnsi="Tahoma" w:cs="Tahoma"/>
          <w:color w:val="000000"/>
          <w:sz w:val="15"/>
          <w:szCs w:val="15"/>
        </w:rPr>
        <w:t>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、我国养老护理员培训研究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、移动教育对自闭保护性回肠造口患者术后康复过程和生活质量影响的研究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、专业养老服务市场分析与实施方案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、怀化市脑卒中患者社区护理需求现状及干预研究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、延续护理对脑卒中患者功能康复的影响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、残疾儿童训练生活一体化护理单元设计研究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、某三甲医院慢性病出院患者居家护理需求调查及影响因素分析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、湘西地区脑卒中社区康复现状及影响因素分析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w:t>
      </w:r>
      <w:proofErr w:type="gramStart"/>
      <w:r>
        <w:rPr>
          <w:rFonts w:ascii="Tahoma" w:hAnsi="Tahoma" w:cs="Tahoma"/>
          <w:color w:val="000000"/>
          <w:sz w:val="15"/>
          <w:szCs w:val="15"/>
        </w:rPr>
        <w:t>五行角调音乐</w:t>
      </w:r>
      <w:proofErr w:type="gramEnd"/>
      <w:r>
        <w:rPr>
          <w:rFonts w:ascii="Tahoma" w:hAnsi="Tahoma" w:cs="Tahoma"/>
          <w:color w:val="000000"/>
          <w:sz w:val="15"/>
          <w:szCs w:val="15"/>
        </w:rPr>
        <w:t>对脑卒中恢复期抑郁患者的康复效果研究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、经桡动脉行急诊</w:t>
      </w:r>
      <w:r>
        <w:rPr>
          <w:rFonts w:ascii="Tahoma" w:hAnsi="Tahoma" w:cs="Tahoma"/>
          <w:color w:val="000000"/>
          <w:sz w:val="15"/>
          <w:szCs w:val="15"/>
        </w:rPr>
        <w:t>PCI</w:t>
      </w:r>
      <w:r>
        <w:rPr>
          <w:rFonts w:ascii="Tahoma" w:hAnsi="Tahoma" w:cs="Tahoma"/>
          <w:color w:val="000000"/>
          <w:sz w:val="15"/>
          <w:szCs w:val="15"/>
        </w:rPr>
        <w:t>的急性心梗患者的早期康复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w:t>
      </w:r>
      <w:r>
        <w:rPr>
          <w:rFonts w:ascii="Tahoma" w:hAnsi="Tahoma" w:cs="Tahoma"/>
          <w:color w:val="000000"/>
          <w:sz w:val="15"/>
          <w:szCs w:val="15"/>
        </w:rPr>
        <w:t>2-DOF</w:t>
      </w:r>
      <w:r>
        <w:rPr>
          <w:rFonts w:ascii="Tahoma" w:hAnsi="Tahoma" w:cs="Tahoma"/>
          <w:color w:val="000000"/>
          <w:sz w:val="15"/>
          <w:szCs w:val="15"/>
        </w:rPr>
        <w:t>九连杆下肢康复训练机构的设计与研究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、康复护理临床路径对住院脑卒中患者预后的影响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、家庭护理干预对早期宫颈癌患者术后生活质量及家庭功能的影响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、老年护理敏感指标体系的构建及其在老年糖尿病患者延续护理中的应用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、延续护理在脑卒中患者康复期的应用效果分析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proofErr w:type="gramStart"/>
      <w:r>
        <w:rPr>
          <w:rFonts w:ascii="Tahoma" w:hAnsi="Tahoma" w:cs="Tahoma"/>
          <w:color w:val="000000"/>
          <w:sz w:val="15"/>
          <w:szCs w:val="15"/>
        </w:rPr>
        <w:t>启音开窍</w:t>
      </w:r>
      <w:proofErr w:type="gramEnd"/>
      <w:r>
        <w:rPr>
          <w:rFonts w:ascii="Tahoma" w:hAnsi="Tahoma" w:cs="Tahoma"/>
          <w:color w:val="000000"/>
          <w:sz w:val="15"/>
          <w:szCs w:val="15"/>
        </w:rPr>
        <w:t>按摩法对中风后运动性失语患者影响的研究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、养老护理员规范化职业培训模式的构建及初步应用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、手指康复训练机器人系统设计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、脊髓损伤患者膀胱功能康复训练方案的构建及实证研究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、过渡期护理模式在</w:t>
      </w:r>
      <w:r>
        <w:rPr>
          <w:rFonts w:ascii="Tahoma" w:hAnsi="Tahoma" w:cs="Tahoma"/>
          <w:color w:val="000000"/>
          <w:sz w:val="15"/>
          <w:szCs w:val="15"/>
        </w:rPr>
        <w:t>PCI</w:t>
      </w:r>
      <w:r>
        <w:rPr>
          <w:rFonts w:ascii="Tahoma" w:hAnsi="Tahoma" w:cs="Tahoma"/>
          <w:color w:val="000000"/>
          <w:sz w:val="15"/>
          <w:szCs w:val="15"/>
        </w:rPr>
        <w:t>患者术后心脏康复中的应用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对宫颈癌根治</w:t>
      </w:r>
      <w:proofErr w:type="gramStart"/>
      <w:r>
        <w:rPr>
          <w:rFonts w:ascii="Tahoma" w:hAnsi="Tahoma" w:cs="Tahoma"/>
          <w:color w:val="000000"/>
          <w:sz w:val="15"/>
          <w:szCs w:val="15"/>
        </w:rPr>
        <w:t>术患者</w:t>
      </w:r>
      <w:proofErr w:type="gramEnd"/>
      <w:r>
        <w:rPr>
          <w:rFonts w:ascii="Tahoma" w:hAnsi="Tahoma" w:cs="Tahoma"/>
          <w:color w:val="000000"/>
          <w:sz w:val="15"/>
          <w:szCs w:val="15"/>
        </w:rPr>
        <w:t>术后康复进程影响的研究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、以患者需求为导向的延续性护理服务模式构建研究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、持续护理干预对鼻咽癌患者放化疗出院后并发症及生活质量影响的作用研究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、康复前移理念在全喉切除术后患者语音重建中的应用研究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、综合护理干预对强直性脊柱炎患者运动功能的影响研究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、康复护理干预对急性缺血性脑卒中后吞咽障碍影响的研究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、情志护理结合穴位按摩在颈椎病后抑郁患者中的应用研究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、坐姿肢体协调训练康复机器人的设计与研究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、康复指导对起搏器术后患者肩关节功能和生活质量的影响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、健身气功</w:t>
      </w:r>
      <w:r>
        <w:rPr>
          <w:rFonts w:ascii="Tahoma" w:hAnsi="Tahoma" w:cs="Tahoma"/>
          <w:color w:val="000000"/>
          <w:sz w:val="15"/>
          <w:szCs w:val="15"/>
        </w:rPr>
        <w:t>·</w:t>
      </w:r>
      <w:r>
        <w:rPr>
          <w:rFonts w:ascii="Tahoma" w:hAnsi="Tahoma" w:cs="Tahoma"/>
          <w:color w:val="000000"/>
          <w:sz w:val="15"/>
          <w:szCs w:val="15"/>
        </w:rPr>
        <w:t>易筋经促进慢性阻塞性肺疾病稳定期患者肺康复的研究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、强化康复治疗对中风后遗症期患者运动功能的影响</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康复护理论文题目三：</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、超早期活动在急性脑梗死患者早期康复中的应用及效果评价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、永久性肠造口者自我管理方案的研究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、乳腺癌癌性疲乏病人出院后延续性干预模式研究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、石家庄市社区护士中医</w:t>
      </w:r>
      <w:proofErr w:type="gramStart"/>
      <w:r>
        <w:rPr>
          <w:rFonts w:ascii="Tahoma" w:hAnsi="Tahoma" w:cs="Tahoma"/>
          <w:color w:val="000000"/>
          <w:sz w:val="15"/>
          <w:szCs w:val="15"/>
        </w:rPr>
        <w:t>护理知信行</w:t>
      </w:r>
      <w:proofErr w:type="gramEnd"/>
      <w:r>
        <w:rPr>
          <w:rFonts w:ascii="Tahoma" w:hAnsi="Tahoma" w:cs="Tahoma"/>
          <w:color w:val="000000"/>
          <w:sz w:val="15"/>
          <w:szCs w:val="15"/>
        </w:rPr>
        <w:t>现状及培训需求调查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、针灸合并运动想象疗法在脑卒中偏瘫患者康复护理中的应用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、视嗅觉刺激联合早期进食对腹腔镜胆囊切除术患者胃肠功能的研究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、老年胃肠癌患者术后谵妄的相关护理研究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、康复护理对脑卒中后神经源性尿失禁的影响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、综合康复训练在脑梗死后吞咽障碍患者中的应用研究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、我国脑卒中延续性护理干预效果的系统评价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、我国康复护理干预阿尔茨海默病及血管性痴呆的计量学分析及系统评价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、社会工作介入养老机构失能老人照护问题研究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、肺康复治疗对肺癌肺叶切除术后患者的疗效分析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、护理风险管理在提高患者安全目标中的应用及效果分析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、快速康复外科早期离床对促进原发性肝癌切除术后康复的研究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、家庭赋权护理在神经外科危重症患者中应用的效果观察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、同步实施家属康复护理培训对脑梗死偏瘫患者康复的影响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、治疗性沟通系统对脊髓损伤伴瘫痪患者心理状态、康复效果的影响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、医院联合社区模式对老年髋部骨折患者术后家庭康复指导的效果评价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、极低出生体重早产儿院外延续性护理干预研究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、手部烧伤患者康复护理干预模式的构建与临床实证研究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、护理管理伦理及其实践路径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、阿尔茨海默病患者家庭护理领域本体构建研究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、我国快速康复外科护理的系统评价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、以奥马</w:t>
      </w:r>
      <w:proofErr w:type="gramStart"/>
      <w:r>
        <w:rPr>
          <w:rFonts w:ascii="Tahoma" w:hAnsi="Tahoma" w:cs="Tahoma"/>
          <w:color w:val="000000"/>
          <w:sz w:val="15"/>
          <w:szCs w:val="15"/>
        </w:rPr>
        <w:t>哈系统</w:t>
      </w:r>
      <w:proofErr w:type="gramEnd"/>
      <w:r>
        <w:rPr>
          <w:rFonts w:ascii="Tahoma" w:hAnsi="Tahoma" w:cs="Tahoma"/>
          <w:color w:val="000000"/>
          <w:sz w:val="15"/>
          <w:szCs w:val="15"/>
        </w:rPr>
        <w:t>为框架的老年慢性病营养不良患者延续护理模式构建与应用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、从理论到实践：老年慢病延续护理网络平台的构建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、儿童福利院儿童用房区设计初探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、肺康复训练对肺癌术后化疗患者生活质量的影响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、应用连续护理模式对老年髋部骨折术后患者综合干预效果的研究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、肺康复训练对肺癌术后化疗患者生活质量</w:t>
      </w:r>
      <w:proofErr w:type="gramStart"/>
      <w:r>
        <w:rPr>
          <w:rFonts w:ascii="Tahoma" w:hAnsi="Tahoma" w:cs="Tahoma"/>
          <w:color w:val="000000"/>
          <w:sz w:val="15"/>
          <w:szCs w:val="15"/>
        </w:rPr>
        <w:t>及癌因性</w:t>
      </w:r>
      <w:proofErr w:type="gramEnd"/>
      <w:r>
        <w:rPr>
          <w:rFonts w:ascii="Tahoma" w:hAnsi="Tahoma" w:cs="Tahoma"/>
          <w:color w:val="000000"/>
          <w:sz w:val="15"/>
          <w:szCs w:val="15"/>
        </w:rPr>
        <w:t>疲乏的影响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、冠状动脉搭桥患者疾病不确定感的影响因素及持续性康复指导的效果研究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、脑卒中患者连续康复护理模式的构建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、自发性脑出血患者康复期延续护理方案的构建与研究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、长沙市三级综合医院脑外伤康复护理现状及影响因素的研究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、延续性护理对脑外伤肢体障碍患者日常生活能力的影响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、基于</w:t>
      </w:r>
      <w:r>
        <w:rPr>
          <w:rFonts w:ascii="Tahoma" w:hAnsi="Tahoma" w:cs="Tahoma"/>
          <w:color w:val="000000"/>
          <w:sz w:val="15"/>
          <w:szCs w:val="15"/>
        </w:rPr>
        <w:t>Orem</w:t>
      </w:r>
      <w:r>
        <w:rPr>
          <w:rFonts w:ascii="Tahoma" w:hAnsi="Tahoma" w:cs="Tahoma"/>
          <w:color w:val="000000"/>
          <w:sz w:val="15"/>
          <w:szCs w:val="15"/>
        </w:rPr>
        <w:t>自护理论的老年全髋关节置换术护理效果分析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、基于功能状态的住院脑卒中偏瘫患者护理方案的构建及应用效果研究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、有氧联合阻抗运动对脑卒中患者运动功能及生活质量的影响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、早期康复训练对急性脑梗死偏瘫患者外周血</w:t>
      </w:r>
      <w:r>
        <w:rPr>
          <w:rFonts w:ascii="Tahoma" w:hAnsi="Tahoma" w:cs="Tahoma"/>
          <w:color w:val="000000"/>
          <w:sz w:val="15"/>
          <w:szCs w:val="15"/>
        </w:rPr>
        <w:t>EPCs</w:t>
      </w:r>
      <w:r>
        <w:rPr>
          <w:rFonts w:ascii="Tahoma" w:hAnsi="Tahoma" w:cs="Tahoma"/>
          <w:color w:val="000000"/>
          <w:sz w:val="15"/>
          <w:szCs w:val="15"/>
        </w:rPr>
        <w:t>、</w:t>
      </w:r>
      <w:r>
        <w:rPr>
          <w:rFonts w:ascii="Tahoma" w:hAnsi="Tahoma" w:cs="Tahoma"/>
          <w:color w:val="000000"/>
          <w:sz w:val="15"/>
          <w:szCs w:val="15"/>
        </w:rPr>
        <w:t>SDF-1α</w:t>
      </w:r>
      <w:r>
        <w:rPr>
          <w:rFonts w:ascii="Tahoma" w:hAnsi="Tahoma" w:cs="Tahoma"/>
          <w:color w:val="000000"/>
          <w:sz w:val="15"/>
          <w:szCs w:val="15"/>
        </w:rPr>
        <w:t>及运动功能恢复的影响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、康复助力器的设计研究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、重症手足口病致急性弛缓性麻痹患儿早期康复护理的效果评价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、电话随访式延续性护理对</w:t>
      </w:r>
      <w:r>
        <w:rPr>
          <w:rFonts w:ascii="Tahoma" w:hAnsi="Tahoma" w:cs="Tahoma"/>
          <w:color w:val="000000"/>
          <w:sz w:val="15"/>
          <w:szCs w:val="15"/>
        </w:rPr>
        <w:t>PCI</w:t>
      </w:r>
      <w:r>
        <w:rPr>
          <w:rFonts w:ascii="Tahoma" w:hAnsi="Tahoma" w:cs="Tahoma"/>
          <w:color w:val="000000"/>
          <w:sz w:val="15"/>
          <w:szCs w:val="15"/>
        </w:rPr>
        <w:t>术后患者健康促进生活方式的影响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、脑卒中恢复期运动功能障碍患者居家康复技术的适用性筛选研究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124</w:t>
      </w:r>
      <w:r>
        <w:rPr>
          <w:rFonts w:ascii="Tahoma" w:hAnsi="Tahoma" w:cs="Tahoma"/>
          <w:color w:val="000000"/>
          <w:sz w:val="15"/>
          <w:szCs w:val="15"/>
        </w:rPr>
        <w:t>、远程护理干预对手指</w:t>
      </w:r>
      <w:proofErr w:type="gramStart"/>
      <w:r>
        <w:rPr>
          <w:rFonts w:ascii="Tahoma" w:hAnsi="Tahoma" w:cs="Tahoma"/>
          <w:color w:val="000000"/>
          <w:sz w:val="15"/>
          <w:szCs w:val="15"/>
        </w:rPr>
        <w:t>屈</w:t>
      </w:r>
      <w:proofErr w:type="gramEnd"/>
      <w:r>
        <w:rPr>
          <w:rFonts w:ascii="Tahoma" w:hAnsi="Tahoma" w:cs="Tahoma"/>
          <w:color w:val="000000"/>
          <w:sz w:val="15"/>
          <w:szCs w:val="15"/>
        </w:rPr>
        <w:t>肌腱断裂修复术后患者康复效果的影响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、出院计划模式在脑卒中患者自我护理中的研究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、快速康复外科在老年腹腔镜胆囊切除手术患者术后康复中的应用效果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、基于</w:t>
      </w:r>
      <w:r>
        <w:rPr>
          <w:rFonts w:ascii="Tahoma" w:hAnsi="Tahoma" w:cs="Tahoma"/>
          <w:color w:val="000000"/>
          <w:sz w:val="15"/>
          <w:szCs w:val="15"/>
        </w:rPr>
        <w:t>CGA</w:t>
      </w:r>
      <w:r>
        <w:rPr>
          <w:rFonts w:ascii="Tahoma" w:hAnsi="Tahoma" w:cs="Tahoma"/>
          <w:color w:val="000000"/>
          <w:sz w:val="15"/>
          <w:szCs w:val="15"/>
        </w:rPr>
        <w:t>的综合护理干预在住院老年冠心病患者心脏康复中的应用效果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、应用奥马哈系统对膀胱造</w:t>
      </w:r>
      <w:proofErr w:type="gramStart"/>
      <w:r>
        <w:rPr>
          <w:rFonts w:ascii="Tahoma" w:hAnsi="Tahoma" w:cs="Tahoma"/>
          <w:color w:val="000000"/>
          <w:sz w:val="15"/>
          <w:szCs w:val="15"/>
        </w:rPr>
        <w:t>瘘</w:t>
      </w:r>
      <w:proofErr w:type="gramEnd"/>
      <w:r>
        <w:rPr>
          <w:rFonts w:ascii="Tahoma" w:hAnsi="Tahoma" w:cs="Tahoma"/>
          <w:color w:val="000000"/>
          <w:sz w:val="15"/>
          <w:szCs w:val="15"/>
        </w:rPr>
        <w:t>患者延续性护理干预和结局评价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、家庭</w:t>
      </w:r>
      <w:r>
        <w:rPr>
          <w:rFonts w:ascii="Tahoma" w:hAnsi="Tahoma" w:cs="Tahoma"/>
          <w:color w:val="000000"/>
          <w:sz w:val="15"/>
          <w:szCs w:val="15"/>
        </w:rPr>
        <w:t>/</w:t>
      </w:r>
      <w:r>
        <w:rPr>
          <w:rFonts w:ascii="Tahoma" w:hAnsi="Tahoma" w:cs="Tahoma"/>
          <w:color w:val="000000"/>
          <w:sz w:val="15"/>
          <w:szCs w:val="15"/>
        </w:rPr>
        <w:t>社区</w:t>
      </w:r>
      <w:r>
        <w:rPr>
          <w:rFonts w:ascii="Tahoma" w:hAnsi="Tahoma" w:cs="Tahoma"/>
          <w:color w:val="000000"/>
          <w:sz w:val="15"/>
          <w:szCs w:val="15"/>
        </w:rPr>
        <w:t>/</w:t>
      </w:r>
      <w:r>
        <w:rPr>
          <w:rFonts w:ascii="Tahoma" w:hAnsi="Tahoma" w:cs="Tahoma"/>
          <w:color w:val="000000"/>
          <w:sz w:val="15"/>
          <w:szCs w:val="15"/>
        </w:rPr>
        <w:t>康复临护病房的建立及远程医学系统在其中的应用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、慢性阻塞性肺疾病患者护理医生管理模式的探讨及实践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、连续性护理服务在起搏器植入老年患者中的应用研究</w:t>
      </w:r>
    </w:p>
    <w:sectPr w:rsidR="00903961" w:rsidRPr="00BA17EC"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17EC"/>
    <w:rsid w:val="00903961"/>
    <w:rsid w:val="00BA17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BA17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17EC"/>
    <w:rPr>
      <w:rFonts w:ascii="宋体" w:eastAsia="宋体" w:hAnsi="宋体" w:cs="宋体"/>
      <w:b/>
      <w:bCs/>
      <w:kern w:val="36"/>
      <w:sz w:val="48"/>
      <w:szCs w:val="48"/>
    </w:rPr>
  </w:style>
  <w:style w:type="character" w:styleId="a3">
    <w:name w:val="Strong"/>
    <w:basedOn w:val="a0"/>
    <w:uiPriority w:val="22"/>
    <w:qFormat/>
    <w:rsid w:val="00BA17EC"/>
    <w:rPr>
      <w:b/>
      <w:bCs/>
    </w:rPr>
  </w:style>
  <w:style w:type="paragraph" w:styleId="a4">
    <w:name w:val="Balloon Text"/>
    <w:basedOn w:val="a"/>
    <w:link w:val="Char"/>
    <w:uiPriority w:val="99"/>
    <w:semiHidden/>
    <w:unhideWhenUsed/>
    <w:rsid w:val="00BA17EC"/>
    <w:rPr>
      <w:sz w:val="18"/>
      <w:szCs w:val="18"/>
    </w:rPr>
  </w:style>
  <w:style w:type="character" w:customStyle="1" w:styleId="Char">
    <w:name w:val="批注框文本 Char"/>
    <w:basedOn w:val="a0"/>
    <w:link w:val="a4"/>
    <w:uiPriority w:val="99"/>
    <w:semiHidden/>
    <w:rsid w:val="00BA17EC"/>
    <w:rPr>
      <w:sz w:val="18"/>
      <w:szCs w:val="18"/>
    </w:rPr>
  </w:style>
</w:styles>
</file>

<file path=word/webSettings.xml><?xml version="1.0" encoding="utf-8"?>
<w:webSettings xmlns:r="http://schemas.openxmlformats.org/officeDocument/2006/relationships" xmlns:w="http://schemas.openxmlformats.org/wordprocessingml/2006/main">
  <w:divs>
    <w:div w:id="18942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3413</Characters>
  <Application>Microsoft Office Word</Application>
  <DocSecurity>0</DocSecurity>
  <Lines>28</Lines>
  <Paragraphs>8</Paragraphs>
  <ScaleCrop>false</ScaleCrop>
  <Company>微软中国</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2019-01-04T18:10:00Z</dcterms:created>
  <dcterms:modified xsi:type="dcterms:W3CDTF">2019-01-04T18:11:00Z</dcterms:modified>
</cp:coreProperties>
</file>