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20" w:rsidRPr="00B22120" w:rsidRDefault="00B22120" w:rsidP="00B22120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22120">
        <w:rPr>
          <w:rFonts w:ascii="Tahoma" w:eastAsia="宋体" w:hAnsi="Tahoma" w:cs="Tahoma"/>
          <w:b/>
          <w:bCs/>
          <w:color w:val="02A2D6"/>
          <w:kern w:val="36"/>
          <w:sz w:val="22"/>
        </w:rPr>
        <w:t>精选资源环境与城乡规划管理毕业论文题目</w:t>
      </w:r>
      <w:r w:rsidRPr="00B22120">
        <w:rPr>
          <w:rFonts w:ascii="Tahoma" w:eastAsia="宋体" w:hAnsi="Tahoma" w:cs="Tahoma"/>
          <w:b/>
          <w:bCs/>
          <w:color w:val="02A2D6"/>
          <w:kern w:val="36"/>
          <w:sz w:val="22"/>
        </w:rPr>
        <w:t>100</w:t>
      </w:r>
      <w:r w:rsidRPr="00B22120">
        <w:rPr>
          <w:rFonts w:ascii="Tahoma" w:eastAsia="宋体" w:hAnsi="Tahoma" w:cs="Tahoma"/>
          <w:b/>
          <w:bCs/>
          <w:color w:val="02A2D6"/>
          <w:kern w:val="36"/>
          <w:sz w:val="22"/>
        </w:rPr>
        <w:t>条</w:t>
      </w:r>
    </w:p>
    <w:p w:rsidR="00903961" w:rsidRPr="00B22120" w:rsidRDefault="00B22120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在进行城乡规划的时候要特别考虑到该地的资源环境，才能维持可持续发展。在这里为你准备了100道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资源环境与城乡规划管理毕业论文题目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，供你写作相关论文时参考。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drawing>
          <wp:inline distT="0" distB="0" distL="0" distR="0">
            <wp:extent cx="2857500" cy="2019300"/>
            <wp:effectExtent l="19050" t="0" r="0" b="0"/>
            <wp:docPr id="1" name="图片 1" descr="http://www.lunwenstudy.com/uploads/allimg/170621/17-1F621160042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621/17-1F621160042B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资源环境与城乡规划管理毕业论文题目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、基于社区重构的西安老烟庄城中村改造规划策略研究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、城乡统筹发展视角下农村土地综合整治绩效评价研究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两规合一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背景下的国土资源与城乡规划管理整合研究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、大城市近郊乡村空间重构支撑体系研究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、山体公园规划设计规范体系研究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、城乡一体化进程中的农村社区建设研究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、基于生物多样性理论的城市生态廊道系统构建研究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、城乡一体化进程中森林资源法律保护研究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、西南地区城乡统筹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乡村经营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、城乡建设用地增减挂钩供需及布局调整研究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、快速城镇化背景下安徽省城乡规划管理对策研究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、基于城乡统筹视角的乡村旅游可持续发展研究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、城乡统筹下的区域土地整治模式研究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、城乡土地要素流动中收益共享机制研究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、撤县设区型新市区城乡规划管理权冲突与整合研究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、生态城乡系统研究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、重庆市新型城镇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化质量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及其影响因素耦合研究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、违法建设治理的对策与建议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、休宁县县域城乡统筹发展规划研究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、中小城市城乡规划管理模式优化研究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、鄂尔多斯市城乡建设用地优化利用研究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、城乡统筹视角下农村土地制度改革研究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、现代都市农业发展障碍研究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文化影响下潮汕小城镇空间集约规划方法研究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、重庆农村公路发展的助推机理和困境突破策略研究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、花桥新城生态单元制图与绿地系统规划研究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、公共选择下的山区农村经济协同发展问题研究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、推进城乡一体化发展的财政政策研究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、我国统筹城乡经济发展的理论与实践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、信息技术支撑下的国土资源监管技术体系研究与应用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、空间规划协调的理论框架与实践探索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、印度城市化进程中农村初等教育政策研究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、不同主体功能区城乡一体化研究：机制、评价与模式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、城乡建设用地增减挂钩制度创新研究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、中国统筹城乡发展的理论与实践研究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、人本思想指导下推进新型城镇化研究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、基于景观生态学和空间决策支持系统的新型城乡空间形态研究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、国土空间综合功能分区研究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、北方满族民居历史环境景观分析与保护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、依法行政视角下城乡规划管理研究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资源环境与城乡规划管理毕业论文题目二：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、河北省新型城镇化发展进程中的问题及对策研究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、我国城市化进程中城乡结合部土地利用问题研究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、物权法对城乡规划行政管理的影响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、转型期城乡统筹背景下土地使用问题研究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、城市化进程中城乡结合部土地利用问题研究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、城乡统筹发展的土地资源优化配置研究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、中英城乡规划法规与区域发展比较研究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、中原经济区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三化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协调发展的状态评价与优化组织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、都市农业与中国小城镇规划研究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、新型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城镇化下绿色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基础设施规划研究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、城乡一体化背景下的新农村建设研究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、统筹城乡发展研究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、城乡规划过程的环境绩效分析及优化途径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、新型城镇化进程中的城镇法治管理问题研究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、我国县域城乡一体化发展问题研究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、集镇社区的可持续发展研究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、重庆市推进城乡统筹发展的土地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整模式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、新农村建设中绿地系统规划研究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、长春市区域空间结构形成机制与调控研究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、城镇化进程中建设用地需求合理预测方法研究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、城乡结合部和谐发展研究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、基于精明增长的城市空间扩展研究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、中国乡村社区治理研究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、西咸大都市地区城乡一体化发展研究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、二元结构背景下城乡环境保护统筹与协调发展研究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、我国金融业发展对城乡收入差距的影响：理论与实证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、统筹城乡背景下广元市土地资源优化配置研究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、城乡统筹下的乡动力机制与规划编制研究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、青岛市城乡统筹评价指标体系构建及其应用研究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、乡（镇）域土地利用总体规划与城市总体规划整合研究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、和谐社会视阈下黑龙江省推进城乡一体化制度创新研究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、德阳市东湖乡郊野梦乡乡村旅游规划研究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、我国城乡规划行政强制执行法律问题研究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、澜沧江中下游流域传统聚落研究初探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村落人居环境与建筑朝向生态的可持续发展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、昆明市城市边缘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区空间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形态与发展模式研究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、云南乡村区域中心发展模式研究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、北京市城乡结合部的资源环境与发展模式研究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、城郊结合部土地利用与土地管理研究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、乡村旅游推进新型城镇化发展模式及影响机制研究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、哈尔滨市城乡一体化指标体系构建及实证研究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、西部县域城乡客运交通一体化体系研究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、面向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两型社会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的乡村规划指标体系研究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、北京市城乡交错带土地变化模拟及管控对策研究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DSR</w:t>
      </w:r>
      <w:r>
        <w:rPr>
          <w:rFonts w:ascii="Tahoma" w:hAnsi="Tahoma" w:cs="Tahoma"/>
          <w:color w:val="000000"/>
          <w:sz w:val="15"/>
          <w:szCs w:val="15"/>
        </w:rPr>
        <w:t>模型长春市城乡建设用地时空演变及其驱动力研究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、湖南省城乡建设用地总量控制及其差别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化引导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、统筹城乡发展的逻辑及其对策选择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、资源型小城镇可持续发展研究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、半城市化地区土地利用动态变化与集约利用规划研究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、基于城乡统筹中国特色城镇化道路研究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、广州市城乡规划容积率调整规范管理的研究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、《城乡规划法》背景下的城乡用地分类研究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、重庆市户籍制度改革的政策目标分析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、我国城乡统筹发展中的税收政策研究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、基于城乡统筹的成都小城镇规划研究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、城乡空间生态规划理论与方法研究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、大都市区土地利用空间演化机理与可持续发展研究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、基于有机化发展的城乡交错带景观规划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、武威市城乡结合部土地利用动态研究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、城乡建设用地增减挂钩政策研究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、山东省</w:t>
      </w:r>
      <w:r>
        <w:rPr>
          <w:rFonts w:ascii="Tahoma" w:hAnsi="Tahoma" w:cs="Tahoma"/>
          <w:color w:val="000000"/>
          <w:sz w:val="15"/>
          <w:szCs w:val="15"/>
        </w:rPr>
        <w:t>CH</w:t>
      </w:r>
      <w:r>
        <w:rPr>
          <w:rFonts w:ascii="Tahoma" w:hAnsi="Tahoma" w:cs="Tahoma"/>
          <w:color w:val="000000"/>
          <w:sz w:val="15"/>
          <w:szCs w:val="15"/>
        </w:rPr>
        <w:t>规划建筑设计院发展战略研究</w:t>
      </w:r>
    </w:p>
    <w:sectPr w:rsidR="00903961" w:rsidRPr="00B22120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2120"/>
    <w:rsid w:val="00903961"/>
    <w:rsid w:val="00B22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21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1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22120"/>
  </w:style>
  <w:style w:type="character" w:styleId="a3">
    <w:name w:val="Strong"/>
    <w:basedOn w:val="a0"/>
    <w:uiPriority w:val="22"/>
    <w:qFormat/>
    <w:rsid w:val="00B2212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221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21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2183</Characters>
  <Application>Microsoft Office Word</Application>
  <DocSecurity>0</DocSecurity>
  <Lines>18</Lines>
  <Paragraphs>5</Paragraphs>
  <ScaleCrop>false</ScaleCrop>
  <Company>微软中国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2019-01-04T18:07:00Z</dcterms:created>
  <dcterms:modified xsi:type="dcterms:W3CDTF">2019-01-04T18:08:00Z</dcterms:modified>
</cp:coreProperties>
</file>