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F3D" w:rsidRPr="00574F3D" w:rsidRDefault="00574F3D" w:rsidP="00574F3D">
      <w:pPr>
        <w:widowControl/>
        <w:spacing w:line="428" w:lineRule="atLeast"/>
        <w:jc w:val="center"/>
        <w:outlineLvl w:val="0"/>
        <w:rPr>
          <w:rFonts w:ascii="Tahoma" w:eastAsia="宋体" w:hAnsi="Tahoma" w:cs="Tahoma"/>
          <w:b/>
          <w:bCs/>
          <w:color w:val="02A2D6"/>
          <w:kern w:val="36"/>
          <w:sz w:val="16"/>
          <w:szCs w:val="16"/>
        </w:rPr>
      </w:pPr>
      <w:r w:rsidRPr="00574F3D">
        <w:rPr>
          <w:rFonts w:ascii="Tahoma" w:eastAsia="宋体" w:hAnsi="Tahoma" w:cs="Tahoma"/>
          <w:b/>
          <w:bCs/>
          <w:color w:val="02A2D6"/>
          <w:kern w:val="36"/>
          <w:sz w:val="16"/>
          <w:szCs w:val="16"/>
        </w:rPr>
        <w:t>精选</w:t>
      </w:r>
      <w:r w:rsidRPr="00574F3D">
        <w:rPr>
          <w:rFonts w:ascii="Tahoma" w:eastAsia="宋体" w:hAnsi="Tahoma" w:cs="Tahoma"/>
          <w:b/>
          <w:bCs/>
          <w:color w:val="02A2D6"/>
          <w:kern w:val="36"/>
          <w:sz w:val="16"/>
          <w:szCs w:val="16"/>
        </w:rPr>
        <w:t>120</w:t>
      </w:r>
      <w:r w:rsidRPr="00574F3D">
        <w:rPr>
          <w:rFonts w:ascii="Tahoma" w:eastAsia="宋体" w:hAnsi="Tahoma" w:cs="Tahoma"/>
          <w:b/>
          <w:bCs/>
          <w:color w:val="02A2D6"/>
          <w:kern w:val="36"/>
          <w:sz w:val="16"/>
          <w:szCs w:val="16"/>
        </w:rPr>
        <w:t>个建设工程论文题目</w:t>
      </w:r>
    </w:p>
    <w:p w:rsidR="00574F3D" w:rsidRPr="00574F3D" w:rsidRDefault="00574F3D" w:rsidP="00574F3D">
      <w:pPr>
        <w:widowControl/>
        <w:spacing w:line="214" w:lineRule="atLeast"/>
        <w:jc w:val="left"/>
        <w:rPr>
          <w:rFonts w:ascii="Tahoma" w:eastAsia="宋体" w:hAnsi="Tahoma" w:cs="Tahoma"/>
          <w:color w:val="000000"/>
          <w:kern w:val="0"/>
          <w:sz w:val="11"/>
          <w:szCs w:val="11"/>
        </w:rPr>
      </w:pPr>
      <w:r w:rsidRPr="00574F3D">
        <w:rPr>
          <w:rFonts w:ascii="Tahoma" w:eastAsia="宋体" w:hAnsi="Tahoma" w:cs="Tahoma"/>
          <w:color w:val="000000"/>
          <w:kern w:val="0"/>
          <w:sz w:val="11"/>
          <w:szCs w:val="11"/>
        </w:rPr>
        <w:t xml:space="preserve">　　建设工程按照自然属性可分为建筑工程、土木工程和机电工程三类。小编为大家整理了这篇有关建设工程论文题目供大家参考。</w:t>
      </w:r>
    </w:p>
    <w:p w:rsidR="00574F3D" w:rsidRPr="00574F3D" w:rsidRDefault="00574F3D" w:rsidP="00574F3D">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5599430" cy="3503930"/>
            <wp:effectExtent l="19050" t="0" r="1270" b="0"/>
            <wp:docPr id="1" name="图片 1" descr="http://www.lunwenstudy.com/uploads/allimg/160728/14-160HQG52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728/14-160HQG52BB.jpg"/>
                    <pic:cNvPicPr>
                      <a:picLocks noChangeAspect="1" noChangeArrowheads="1"/>
                    </pic:cNvPicPr>
                  </pic:nvPicPr>
                  <pic:blipFill>
                    <a:blip r:embed="rId4"/>
                    <a:srcRect/>
                    <a:stretch>
                      <a:fillRect/>
                    </a:stretch>
                  </pic:blipFill>
                  <pic:spPr bwMode="auto">
                    <a:xfrm>
                      <a:off x="0" y="0"/>
                      <a:ext cx="5599430" cy="3503930"/>
                    </a:xfrm>
                    <a:prstGeom prst="rect">
                      <a:avLst/>
                    </a:prstGeom>
                    <a:noFill/>
                    <a:ln w="9525">
                      <a:noFill/>
                      <a:miter lim="800000"/>
                      <a:headEnd/>
                      <a:tailEnd/>
                    </a:ln>
                  </pic:spPr>
                </pic:pic>
              </a:graphicData>
            </a:graphic>
          </wp:inline>
        </w:drawing>
      </w:r>
    </w:p>
    <w:p w:rsidR="00574F3D" w:rsidRPr="00574F3D" w:rsidRDefault="00574F3D" w:rsidP="00574F3D">
      <w:pPr>
        <w:widowControl/>
        <w:spacing w:line="214" w:lineRule="atLeast"/>
        <w:jc w:val="left"/>
        <w:rPr>
          <w:rFonts w:ascii="Tahoma" w:eastAsia="宋体" w:hAnsi="Tahoma" w:cs="Tahoma"/>
          <w:color w:val="000000"/>
          <w:kern w:val="0"/>
          <w:sz w:val="11"/>
          <w:szCs w:val="11"/>
        </w:rPr>
      </w:pP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w:t>
      </w:r>
      <w:r w:rsidRPr="00574F3D">
        <w:rPr>
          <w:rFonts w:ascii="Tahoma" w:eastAsia="宋体" w:hAnsi="Tahoma" w:cs="Tahoma"/>
          <w:color w:val="000000"/>
          <w:kern w:val="0"/>
          <w:sz w:val="11"/>
          <w:szCs w:val="11"/>
        </w:rPr>
        <w:t>、招标控制价模式下建设工程投标报价规律研究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2</w:t>
      </w:r>
      <w:r w:rsidRPr="00574F3D">
        <w:rPr>
          <w:rFonts w:ascii="Tahoma" w:eastAsia="宋体" w:hAnsi="Tahoma" w:cs="Tahoma"/>
          <w:color w:val="000000"/>
          <w:kern w:val="0"/>
          <w:sz w:val="11"/>
          <w:szCs w:val="11"/>
        </w:rPr>
        <w:t>、建设工程招投标过程中围标现象探讨</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3</w:t>
      </w:r>
      <w:r w:rsidRPr="00574F3D">
        <w:rPr>
          <w:rFonts w:ascii="Tahoma" w:eastAsia="宋体" w:hAnsi="Tahoma" w:cs="Tahoma"/>
          <w:color w:val="000000"/>
          <w:kern w:val="0"/>
          <w:sz w:val="11"/>
          <w:szCs w:val="11"/>
        </w:rPr>
        <w:t>、地方政府对公共建设工程监督过程现状及问题研究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4</w:t>
      </w:r>
      <w:r w:rsidRPr="00574F3D">
        <w:rPr>
          <w:rFonts w:ascii="Tahoma" w:eastAsia="宋体" w:hAnsi="Tahoma" w:cs="Tahoma"/>
          <w:color w:val="000000"/>
          <w:kern w:val="0"/>
          <w:sz w:val="11"/>
          <w:szCs w:val="11"/>
        </w:rPr>
        <w:t>、基于并行工程的建设工程项目管理模式研究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5</w:t>
      </w:r>
      <w:r w:rsidRPr="00574F3D">
        <w:rPr>
          <w:rFonts w:ascii="Tahoma" w:eastAsia="宋体" w:hAnsi="Tahoma" w:cs="Tahoma"/>
          <w:color w:val="000000"/>
          <w:kern w:val="0"/>
          <w:sz w:val="11"/>
          <w:szCs w:val="11"/>
        </w:rPr>
        <w:t>、建设工程施工合同纠纷案件审判实务研究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6</w:t>
      </w:r>
      <w:r w:rsidRPr="00574F3D">
        <w:rPr>
          <w:rFonts w:ascii="Tahoma" w:eastAsia="宋体" w:hAnsi="Tahoma" w:cs="Tahoma"/>
          <w:color w:val="000000"/>
          <w:kern w:val="0"/>
          <w:sz w:val="11"/>
          <w:szCs w:val="11"/>
        </w:rPr>
        <w:t>、建设工程价款优先受偿权问题研究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7</w:t>
      </w:r>
      <w:r w:rsidRPr="00574F3D">
        <w:rPr>
          <w:rFonts w:ascii="Tahoma" w:eastAsia="宋体" w:hAnsi="Tahoma" w:cs="Tahoma"/>
          <w:color w:val="000000"/>
          <w:kern w:val="0"/>
          <w:sz w:val="11"/>
          <w:szCs w:val="11"/>
        </w:rPr>
        <w:t>、实验室建设工程项目进度管理研究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8</w:t>
      </w:r>
      <w:r w:rsidRPr="00574F3D">
        <w:rPr>
          <w:rFonts w:ascii="Tahoma" w:eastAsia="宋体" w:hAnsi="Tahoma" w:cs="Tahoma"/>
          <w:color w:val="000000"/>
          <w:kern w:val="0"/>
          <w:sz w:val="11"/>
          <w:szCs w:val="11"/>
        </w:rPr>
        <w:t>、建设工程项目设计信息安全风险管理和对策研究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9</w:t>
      </w:r>
      <w:r w:rsidRPr="00574F3D">
        <w:rPr>
          <w:rFonts w:ascii="Tahoma" w:eastAsia="宋体" w:hAnsi="Tahoma" w:cs="Tahoma"/>
          <w:color w:val="000000"/>
          <w:kern w:val="0"/>
          <w:sz w:val="11"/>
          <w:szCs w:val="11"/>
        </w:rPr>
        <w:t>、场地建设工程地质灾害危险性评估研究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10</w:t>
      </w:r>
      <w:r w:rsidRPr="00574F3D">
        <w:rPr>
          <w:rFonts w:ascii="Tahoma" w:eastAsia="宋体" w:hAnsi="Tahoma" w:cs="Tahoma"/>
          <w:color w:val="000000"/>
          <w:kern w:val="0"/>
          <w:sz w:val="11"/>
          <w:szCs w:val="11"/>
        </w:rPr>
        <w:t>、建设工程价款优先受偿权问题研究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11</w:t>
      </w:r>
      <w:r w:rsidRPr="00574F3D">
        <w:rPr>
          <w:rFonts w:ascii="Tahoma" w:eastAsia="宋体" w:hAnsi="Tahoma" w:cs="Tahoma"/>
          <w:color w:val="000000"/>
          <w:kern w:val="0"/>
          <w:sz w:val="11"/>
          <w:szCs w:val="11"/>
        </w:rPr>
        <w:t>、建设工程造价信息管理系统集成研究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12</w:t>
      </w:r>
      <w:r w:rsidRPr="00574F3D">
        <w:rPr>
          <w:rFonts w:ascii="Tahoma" w:eastAsia="宋体" w:hAnsi="Tahoma" w:cs="Tahoma"/>
          <w:color w:val="000000"/>
          <w:kern w:val="0"/>
          <w:sz w:val="11"/>
          <w:szCs w:val="11"/>
        </w:rPr>
        <w:t>、建设工程施工进度</w:t>
      </w:r>
      <w:r w:rsidRPr="00574F3D">
        <w:rPr>
          <w:rFonts w:ascii="Tahoma" w:eastAsia="宋体" w:hAnsi="Tahoma" w:cs="Tahoma"/>
          <w:color w:val="000000"/>
          <w:kern w:val="0"/>
          <w:sz w:val="11"/>
          <w:szCs w:val="11"/>
        </w:rPr>
        <w:t>BIM</w:t>
      </w:r>
      <w:r w:rsidRPr="00574F3D">
        <w:rPr>
          <w:rFonts w:ascii="Tahoma" w:eastAsia="宋体" w:hAnsi="Tahoma" w:cs="Tahoma"/>
          <w:color w:val="000000"/>
          <w:kern w:val="0"/>
          <w:sz w:val="11"/>
          <w:szCs w:val="11"/>
        </w:rPr>
        <w:t>预测方法研究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13</w:t>
      </w:r>
      <w:r w:rsidRPr="00574F3D">
        <w:rPr>
          <w:rFonts w:ascii="Tahoma" w:eastAsia="宋体" w:hAnsi="Tahoma" w:cs="Tahoma"/>
          <w:color w:val="000000"/>
          <w:kern w:val="0"/>
          <w:sz w:val="11"/>
          <w:szCs w:val="11"/>
        </w:rPr>
        <w:t>、建设工程质量政府监督管理研究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14</w:t>
      </w:r>
      <w:r w:rsidRPr="00574F3D">
        <w:rPr>
          <w:rFonts w:ascii="Tahoma" w:eastAsia="宋体" w:hAnsi="Tahoma" w:cs="Tahoma"/>
          <w:color w:val="000000"/>
          <w:kern w:val="0"/>
          <w:sz w:val="11"/>
          <w:szCs w:val="11"/>
        </w:rPr>
        <w:t>、建设工程项目承包商索赔研究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15</w:t>
      </w:r>
      <w:r w:rsidRPr="00574F3D">
        <w:rPr>
          <w:rFonts w:ascii="Tahoma" w:eastAsia="宋体" w:hAnsi="Tahoma" w:cs="Tahoma"/>
          <w:color w:val="000000"/>
          <w:kern w:val="0"/>
          <w:sz w:val="11"/>
          <w:szCs w:val="11"/>
        </w:rPr>
        <w:t>、建设工程招投标社会成本研究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16</w:t>
      </w:r>
      <w:r w:rsidRPr="00574F3D">
        <w:rPr>
          <w:rFonts w:ascii="Tahoma" w:eastAsia="宋体" w:hAnsi="Tahoma" w:cs="Tahoma"/>
          <w:color w:val="000000"/>
          <w:kern w:val="0"/>
          <w:sz w:val="11"/>
          <w:szCs w:val="11"/>
        </w:rPr>
        <w:t>、建设工程生命周期信息管理（</w:t>
      </w:r>
      <w:r w:rsidRPr="00574F3D">
        <w:rPr>
          <w:rFonts w:ascii="Tahoma" w:eastAsia="宋体" w:hAnsi="Tahoma" w:cs="Tahoma"/>
          <w:color w:val="000000"/>
          <w:kern w:val="0"/>
          <w:sz w:val="11"/>
          <w:szCs w:val="11"/>
        </w:rPr>
        <w:t>BLM</w:t>
      </w:r>
      <w:r w:rsidRPr="00574F3D">
        <w:rPr>
          <w:rFonts w:ascii="Tahoma" w:eastAsia="宋体" w:hAnsi="Tahoma" w:cs="Tahoma"/>
          <w:color w:val="000000"/>
          <w:kern w:val="0"/>
          <w:sz w:val="11"/>
          <w:szCs w:val="11"/>
        </w:rPr>
        <w:t>）的理论与实现方法研究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17</w:t>
      </w:r>
      <w:r w:rsidRPr="00574F3D">
        <w:rPr>
          <w:rFonts w:ascii="Tahoma" w:eastAsia="宋体" w:hAnsi="Tahoma" w:cs="Tahoma"/>
          <w:color w:val="000000"/>
          <w:kern w:val="0"/>
          <w:sz w:val="11"/>
          <w:szCs w:val="11"/>
        </w:rPr>
        <w:t>、建设工程项目总承包风险管理研究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18</w:t>
      </w:r>
      <w:r w:rsidRPr="00574F3D">
        <w:rPr>
          <w:rFonts w:ascii="Tahoma" w:eastAsia="宋体" w:hAnsi="Tahoma" w:cs="Tahoma"/>
          <w:color w:val="000000"/>
          <w:kern w:val="0"/>
          <w:sz w:val="11"/>
          <w:szCs w:val="11"/>
        </w:rPr>
        <w:t>、建设工程合同效率研究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19</w:t>
      </w:r>
      <w:r w:rsidRPr="00574F3D">
        <w:rPr>
          <w:rFonts w:ascii="Tahoma" w:eastAsia="宋体" w:hAnsi="Tahoma" w:cs="Tahoma"/>
          <w:color w:val="000000"/>
          <w:kern w:val="0"/>
          <w:sz w:val="11"/>
          <w:szCs w:val="11"/>
        </w:rPr>
        <w:t>、建设工程契约信用制度与体系构建</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20</w:t>
      </w:r>
      <w:r w:rsidRPr="00574F3D">
        <w:rPr>
          <w:rFonts w:ascii="Tahoma" w:eastAsia="宋体" w:hAnsi="Tahoma" w:cs="Tahoma"/>
          <w:color w:val="000000"/>
          <w:kern w:val="0"/>
          <w:sz w:val="11"/>
          <w:szCs w:val="11"/>
        </w:rPr>
        <w:t>、建设工程项目管理模式的对比分析与研究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21</w:t>
      </w:r>
      <w:r w:rsidRPr="00574F3D">
        <w:rPr>
          <w:rFonts w:ascii="Tahoma" w:eastAsia="宋体" w:hAnsi="Tahoma" w:cs="Tahoma"/>
          <w:color w:val="000000"/>
          <w:kern w:val="0"/>
          <w:sz w:val="11"/>
          <w:szCs w:val="11"/>
        </w:rPr>
        <w:t>、论路基工程合同管理中的变更处理</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22</w:t>
      </w:r>
      <w:r w:rsidRPr="00574F3D">
        <w:rPr>
          <w:rFonts w:ascii="Tahoma" w:eastAsia="宋体" w:hAnsi="Tahoma" w:cs="Tahoma"/>
          <w:color w:val="000000"/>
          <w:kern w:val="0"/>
          <w:sz w:val="11"/>
          <w:szCs w:val="11"/>
        </w:rPr>
        <w:t>、论房地产项目开发过程中的质量管理</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lastRenderedPageBreak/>
        <w:t xml:space="preserve">　　</w:t>
      </w:r>
      <w:r w:rsidRPr="00574F3D">
        <w:rPr>
          <w:rFonts w:ascii="Tahoma" w:eastAsia="宋体" w:hAnsi="Tahoma" w:cs="Tahoma"/>
          <w:color w:val="000000"/>
          <w:kern w:val="0"/>
          <w:sz w:val="11"/>
          <w:szCs w:val="11"/>
        </w:rPr>
        <w:t>23</w:t>
      </w:r>
      <w:r w:rsidRPr="00574F3D">
        <w:rPr>
          <w:rFonts w:ascii="Tahoma" w:eastAsia="宋体" w:hAnsi="Tahoma" w:cs="Tahoma"/>
          <w:color w:val="000000"/>
          <w:kern w:val="0"/>
          <w:sz w:val="11"/>
          <w:szCs w:val="11"/>
        </w:rPr>
        <w:t>、论工程造价的审核</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24</w:t>
      </w:r>
      <w:r w:rsidRPr="00574F3D">
        <w:rPr>
          <w:rFonts w:ascii="Tahoma" w:eastAsia="宋体" w:hAnsi="Tahoma" w:cs="Tahoma"/>
          <w:color w:val="000000"/>
          <w:kern w:val="0"/>
          <w:sz w:val="11"/>
          <w:szCs w:val="11"/>
        </w:rPr>
        <w:t>、论施工阶段的质量管理</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25</w:t>
      </w:r>
      <w:r w:rsidRPr="00574F3D">
        <w:rPr>
          <w:rFonts w:ascii="Tahoma" w:eastAsia="宋体" w:hAnsi="Tahoma" w:cs="Tahoma"/>
          <w:color w:val="000000"/>
          <w:kern w:val="0"/>
          <w:sz w:val="11"/>
          <w:szCs w:val="11"/>
        </w:rPr>
        <w:t>、论当前建筑施工过程中存在的问题与对策</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26</w:t>
      </w:r>
      <w:r w:rsidRPr="00574F3D">
        <w:rPr>
          <w:rFonts w:ascii="Tahoma" w:eastAsia="宋体" w:hAnsi="Tahoma" w:cs="Tahoma"/>
          <w:color w:val="000000"/>
          <w:kern w:val="0"/>
          <w:sz w:val="11"/>
          <w:szCs w:val="11"/>
        </w:rPr>
        <w:t>、实施多项目的协同管理探讨</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27</w:t>
      </w:r>
      <w:r w:rsidRPr="00574F3D">
        <w:rPr>
          <w:rFonts w:ascii="Tahoma" w:eastAsia="宋体" w:hAnsi="Tahoma" w:cs="Tahoma"/>
          <w:color w:val="000000"/>
          <w:kern w:val="0"/>
          <w:sz w:val="11"/>
          <w:szCs w:val="11"/>
        </w:rPr>
        <w:t>、清单计价模式下工程造价控制的影响</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28</w:t>
      </w:r>
      <w:r w:rsidRPr="00574F3D">
        <w:rPr>
          <w:rFonts w:ascii="Tahoma" w:eastAsia="宋体" w:hAnsi="Tahoma" w:cs="Tahoma"/>
          <w:color w:val="000000"/>
          <w:kern w:val="0"/>
          <w:sz w:val="11"/>
          <w:szCs w:val="11"/>
        </w:rPr>
        <w:t>、浅谈工程招投标报价的标底编制问题</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29</w:t>
      </w:r>
      <w:r w:rsidRPr="00574F3D">
        <w:rPr>
          <w:rFonts w:ascii="Tahoma" w:eastAsia="宋体" w:hAnsi="Tahoma" w:cs="Tahoma"/>
          <w:color w:val="000000"/>
          <w:kern w:val="0"/>
          <w:sz w:val="11"/>
          <w:szCs w:val="11"/>
        </w:rPr>
        <w:t>、工程造价风险防范探讨</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30</w:t>
      </w:r>
      <w:r w:rsidRPr="00574F3D">
        <w:rPr>
          <w:rFonts w:ascii="Tahoma" w:eastAsia="宋体" w:hAnsi="Tahoma" w:cs="Tahoma"/>
          <w:color w:val="000000"/>
          <w:kern w:val="0"/>
          <w:sz w:val="11"/>
          <w:szCs w:val="11"/>
        </w:rPr>
        <w:t>、论建设工程价格的合理确定</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31</w:t>
      </w:r>
      <w:r w:rsidRPr="00574F3D">
        <w:rPr>
          <w:rFonts w:ascii="Tahoma" w:eastAsia="宋体" w:hAnsi="Tahoma" w:cs="Tahoma"/>
          <w:color w:val="000000"/>
          <w:kern w:val="0"/>
          <w:sz w:val="11"/>
          <w:szCs w:val="11"/>
        </w:rPr>
        <w:t>、建筑工程质量管理的问题及对策研究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32</w:t>
      </w:r>
      <w:r w:rsidRPr="00574F3D">
        <w:rPr>
          <w:rFonts w:ascii="Tahoma" w:eastAsia="宋体" w:hAnsi="Tahoma" w:cs="Tahoma"/>
          <w:color w:val="000000"/>
          <w:kern w:val="0"/>
          <w:sz w:val="11"/>
          <w:szCs w:val="11"/>
        </w:rPr>
        <w:t>、论建筑工程施工中质量目标管理</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33</w:t>
      </w:r>
      <w:r w:rsidRPr="00574F3D">
        <w:rPr>
          <w:rFonts w:ascii="Tahoma" w:eastAsia="宋体" w:hAnsi="Tahoma" w:cs="Tahoma"/>
          <w:color w:val="000000"/>
          <w:kern w:val="0"/>
          <w:sz w:val="11"/>
          <w:szCs w:val="11"/>
        </w:rPr>
        <w:t>、论建设单位的工程造价管理</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34</w:t>
      </w:r>
      <w:r w:rsidRPr="00574F3D">
        <w:rPr>
          <w:rFonts w:ascii="Tahoma" w:eastAsia="宋体" w:hAnsi="Tahoma" w:cs="Tahoma"/>
          <w:color w:val="000000"/>
          <w:kern w:val="0"/>
          <w:sz w:val="11"/>
          <w:szCs w:val="11"/>
        </w:rPr>
        <w:t>、工程施工中对工程分包的管理</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35</w:t>
      </w:r>
      <w:r w:rsidRPr="00574F3D">
        <w:rPr>
          <w:rFonts w:ascii="Tahoma" w:eastAsia="宋体" w:hAnsi="Tahoma" w:cs="Tahoma"/>
          <w:color w:val="000000"/>
          <w:kern w:val="0"/>
          <w:sz w:val="11"/>
          <w:szCs w:val="11"/>
        </w:rPr>
        <w:t>、论工程质量失控原因及质量控制管理</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36</w:t>
      </w:r>
      <w:r w:rsidRPr="00574F3D">
        <w:rPr>
          <w:rFonts w:ascii="Tahoma" w:eastAsia="宋体" w:hAnsi="Tahoma" w:cs="Tahoma"/>
          <w:color w:val="000000"/>
          <w:kern w:val="0"/>
          <w:sz w:val="11"/>
          <w:szCs w:val="11"/>
        </w:rPr>
        <w:t>、工程质量保修制度存在的问题及其对策</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37</w:t>
      </w:r>
      <w:r w:rsidRPr="00574F3D">
        <w:rPr>
          <w:rFonts w:ascii="Tahoma" w:eastAsia="宋体" w:hAnsi="Tahoma" w:cs="Tahoma"/>
          <w:color w:val="000000"/>
          <w:kern w:val="0"/>
          <w:sz w:val="11"/>
          <w:szCs w:val="11"/>
        </w:rPr>
        <w:t>、论建筑给排水施工中的安全及质量管理问题</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38</w:t>
      </w:r>
      <w:r w:rsidRPr="00574F3D">
        <w:rPr>
          <w:rFonts w:ascii="Tahoma" w:eastAsia="宋体" w:hAnsi="Tahoma" w:cs="Tahoma"/>
          <w:color w:val="000000"/>
          <w:kern w:val="0"/>
          <w:sz w:val="11"/>
          <w:szCs w:val="11"/>
        </w:rPr>
        <w:t>、论工程施工过程中综合危害的防治</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39</w:t>
      </w:r>
      <w:r w:rsidRPr="00574F3D">
        <w:rPr>
          <w:rFonts w:ascii="Tahoma" w:eastAsia="宋体" w:hAnsi="Tahoma" w:cs="Tahoma"/>
          <w:color w:val="000000"/>
          <w:kern w:val="0"/>
          <w:sz w:val="11"/>
          <w:szCs w:val="11"/>
        </w:rPr>
        <w:t>、工程项目施工进度控制方法探讨</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40</w:t>
      </w:r>
      <w:r w:rsidRPr="00574F3D">
        <w:rPr>
          <w:rFonts w:ascii="Tahoma" w:eastAsia="宋体" w:hAnsi="Tahoma" w:cs="Tahoma"/>
          <w:color w:val="000000"/>
          <w:kern w:val="0"/>
          <w:sz w:val="11"/>
          <w:szCs w:val="11"/>
        </w:rPr>
        <w:t>、建设工程施工索赔与技巧</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41</w:t>
      </w:r>
      <w:r w:rsidRPr="00574F3D">
        <w:rPr>
          <w:rFonts w:ascii="Tahoma" w:eastAsia="宋体" w:hAnsi="Tahoma" w:cs="Tahoma"/>
          <w:color w:val="000000"/>
          <w:kern w:val="0"/>
          <w:sz w:val="11"/>
          <w:szCs w:val="11"/>
        </w:rPr>
        <w:t>、工程项目竣工决算滞后原因分析及对策</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42</w:t>
      </w:r>
      <w:r w:rsidRPr="00574F3D">
        <w:rPr>
          <w:rFonts w:ascii="Tahoma" w:eastAsia="宋体" w:hAnsi="Tahoma" w:cs="Tahoma"/>
          <w:color w:val="000000"/>
          <w:kern w:val="0"/>
          <w:sz w:val="11"/>
          <w:szCs w:val="11"/>
        </w:rPr>
        <w:t>、论住宅小区工程监理</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43</w:t>
      </w:r>
      <w:r w:rsidRPr="00574F3D">
        <w:rPr>
          <w:rFonts w:ascii="Tahoma" w:eastAsia="宋体" w:hAnsi="Tahoma" w:cs="Tahoma"/>
          <w:color w:val="000000"/>
          <w:kern w:val="0"/>
          <w:sz w:val="11"/>
          <w:szCs w:val="11"/>
        </w:rPr>
        <w:t>、论施工企业人力资源管理</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44</w:t>
      </w:r>
      <w:r w:rsidRPr="00574F3D">
        <w:rPr>
          <w:rFonts w:ascii="Tahoma" w:eastAsia="宋体" w:hAnsi="Tahoma" w:cs="Tahoma"/>
          <w:color w:val="000000"/>
          <w:kern w:val="0"/>
          <w:sz w:val="11"/>
          <w:szCs w:val="11"/>
        </w:rPr>
        <w:t>、论施工过程合同的管理</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45</w:t>
      </w:r>
      <w:r w:rsidRPr="00574F3D">
        <w:rPr>
          <w:rFonts w:ascii="Tahoma" w:eastAsia="宋体" w:hAnsi="Tahoma" w:cs="Tahoma"/>
          <w:color w:val="000000"/>
          <w:kern w:val="0"/>
          <w:sz w:val="11"/>
          <w:szCs w:val="11"/>
        </w:rPr>
        <w:t>、论工程项目代建制管理模式</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46</w:t>
      </w:r>
      <w:r w:rsidRPr="00574F3D">
        <w:rPr>
          <w:rFonts w:ascii="Tahoma" w:eastAsia="宋体" w:hAnsi="Tahoma" w:cs="Tahoma"/>
          <w:color w:val="000000"/>
          <w:kern w:val="0"/>
          <w:sz w:val="11"/>
          <w:szCs w:val="11"/>
        </w:rPr>
        <w:t>、浅谈工程造价管理中监理的作用</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47</w:t>
      </w:r>
      <w:r w:rsidRPr="00574F3D">
        <w:rPr>
          <w:rFonts w:ascii="Tahoma" w:eastAsia="宋体" w:hAnsi="Tahoma" w:cs="Tahoma"/>
          <w:color w:val="000000"/>
          <w:kern w:val="0"/>
          <w:sz w:val="11"/>
          <w:szCs w:val="11"/>
        </w:rPr>
        <w:t>、房地产市场调整考验政府执政能力</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48</w:t>
      </w:r>
      <w:r w:rsidRPr="00574F3D">
        <w:rPr>
          <w:rFonts w:ascii="Tahoma" w:eastAsia="宋体" w:hAnsi="Tahoma" w:cs="Tahoma"/>
          <w:color w:val="000000"/>
          <w:kern w:val="0"/>
          <w:sz w:val="11"/>
          <w:szCs w:val="11"/>
        </w:rPr>
        <w:t>、房地产交易中</w:t>
      </w:r>
      <w:r w:rsidRPr="00574F3D">
        <w:rPr>
          <w:rFonts w:ascii="Tahoma" w:eastAsia="宋体" w:hAnsi="Tahoma" w:cs="Tahoma"/>
          <w:color w:val="000000"/>
          <w:kern w:val="0"/>
          <w:sz w:val="11"/>
          <w:szCs w:val="11"/>
        </w:rPr>
        <w:t>“</w:t>
      </w:r>
      <w:r w:rsidRPr="00574F3D">
        <w:rPr>
          <w:rFonts w:ascii="Tahoma" w:eastAsia="宋体" w:hAnsi="Tahoma" w:cs="Tahoma"/>
          <w:color w:val="000000"/>
          <w:kern w:val="0"/>
          <w:sz w:val="11"/>
          <w:szCs w:val="11"/>
        </w:rPr>
        <w:t>柠檬市场</w:t>
      </w:r>
      <w:r w:rsidRPr="00574F3D">
        <w:rPr>
          <w:rFonts w:ascii="Tahoma" w:eastAsia="宋体" w:hAnsi="Tahoma" w:cs="Tahoma"/>
          <w:color w:val="000000"/>
          <w:kern w:val="0"/>
          <w:sz w:val="11"/>
          <w:szCs w:val="11"/>
        </w:rPr>
        <w:t>”</w:t>
      </w:r>
      <w:r w:rsidRPr="00574F3D">
        <w:rPr>
          <w:rFonts w:ascii="Tahoma" w:eastAsia="宋体" w:hAnsi="Tahoma" w:cs="Tahoma"/>
          <w:color w:val="000000"/>
          <w:kern w:val="0"/>
          <w:sz w:val="11"/>
          <w:szCs w:val="11"/>
        </w:rPr>
        <w:t>分析</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49</w:t>
      </w:r>
      <w:r w:rsidRPr="00574F3D">
        <w:rPr>
          <w:rFonts w:ascii="Tahoma" w:eastAsia="宋体" w:hAnsi="Tahoma" w:cs="Tahoma"/>
          <w:color w:val="000000"/>
          <w:kern w:val="0"/>
          <w:sz w:val="11"/>
          <w:szCs w:val="11"/>
        </w:rPr>
        <w:t>、基于金融创新的廉租房融资途径探究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50</w:t>
      </w:r>
      <w:r w:rsidRPr="00574F3D">
        <w:rPr>
          <w:rFonts w:ascii="Tahoma" w:eastAsia="宋体" w:hAnsi="Tahoma" w:cs="Tahoma"/>
          <w:color w:val="000000"/>
          <w:kern w:val="0"/>
          <w:sz w:val="11"/>
          <w:szCs w:val="11"/>
        </w:rPr>
        <w:t>、对</w:t>
      </w:r>
      <w:r w:rsidRPr="00574F3D">
        <w:rPr>
          <w:rFonts w:ascii="Tahoma" w:eastAsia="宋体" w:hAnsi="Tahoma" w:cs="Tahoma"/>
          <w:color w:val="000000"/>
          <w:kern w:val="0"/>
          <w:sz w:val="11"/>
          <w:szCs w:val="11"/>
        </w:rPr>
        <w:t>“</w:t>
      </w:r>
      <w:r w:rsidRPr="00574F3D">
        <w:rPr>
          <w:rFonts w:ascii="Tahoma" w:eastAsia="宋体" w:hAnsi="Tahoma" w:cs="Tahoma"/>
          <w:color w:val="000000"/>
          <w:kern w:val="0"/>
          <w:sz w:val="11"/>
          <w:szCs w:val="11"/>
        </w:rPr>
        <w:t>小产权房</w:t>
      </w:r>
      <w:r w:rsidRPr="00574F3D">
        <w:rPr>
          <w:rFonts w:ascii="Tahoma" w:eastAsia="宋体" w:hAnsi="Tahoma" w:cs="Tahoma"/>
          <w:color w:val="000000"/>
          <w:kern w:val="0"/>
          <w:sz w:val="11"/>
          <w:szCs w:val="11"/>
        </w:rPr>
        <w:t>”</w:t>
      </w:r>
      <w:r w:rsidRPr="00574F3D">
        <w:rPr>
          <w:rFonts w:ascii="Tahoma" w:eastAsia="宋体" w:hAnsi="Tahoma" w:cs="Tahoma"/>
          <w:color w:val="000000"/>
          <w:kern w:val="0"/>
          <w:sz w:val="11"/>
          <w:szCs w:val="11"/>
        </w:rPr>
        <w:t>法律问题的思考</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51</w:t>
      </w:r>
      <w:r w:rsidRPr="00574F3D">
        <w:rPr>
          <w:rFonts w:ascii="Tahoma" w:eastAsia="宋体" w:hAnsi="Tahoma" w:cs="Tahoma"/>
          <w:color w:val="000000"/>
          <w:kern w:val="0"/>
          <w:sz w:val="11"/>
          <w:szCs w:val="11"/>
        </w:rPr>
        <w:t>、小产权房存在的风险及对策</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52</w:t>
      </w:r>
      <w:r w:rsidRPr="00574F3D">
        <w:rPr>
          <w:rFonts w:ascii="Tahoma" w:eastAsia="宋体" w:hAnsi="Tahoma" w:cs="Tahoma"/>
          <w:color w:val="000000"/>
          <w:kern w:val="0"/>
          <w:sz w:val="11"/>
          <w:szCs w:val="11"/>
        </w:rPr>
        <w:t>、政府在城市低收入群体住房供给中的作用</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53</w:t>
      </w:r>
      <w:r w:rsidRPr="00574F3D">
        <w:rPr>
          <w:rFonts w:ascii="Tahoma" w:eastAsia="宋体" w:hAnsi="Tahoma" w:cs="Tahoma"/>
          <w:color w:val="000000"/>
          <w:kern w:val="0"/>
          <w:sz w:val="11"/>
          <w:szCs w:val="11"/>
        </w:rPr>
        <w:t>、投资性房地产公允价值计量模式的影响因素分析</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54</w:t>
      </w:r>
      <w:r w:rsidRPr="00574F3D">
        <w:rPr>
          <w:rFonts w:ascii="Tahoma" w:eastAsia="宋体" w:hAnsi="Tahoma" w:cs="Tahoma"/>
          <w:color w:val="000000"/>
          <w:kern w:val="0"/>
          <w:sz w:val="11"/>
          <w:szCs w:val="11"/>
        </w:rPr>
        <w:t>、浅谈建设工程合同管理</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55</w:t>
      </w:r>
      <w:r w:rsidRPr="00574F3D">
        <w:rPr>
          <w:rFonts w:ascii="Tahoma" w:eastAsia="宋体" w:hAnsi="Tahoma" w:cs="Tahoma"/>
          <w:color w:val="000000"/>
          <w:kern w:val="0"/>
          <w:sz w:val="11"/>
          <w:szCs w:val="11"/>
        </w:rPr>
        <w:t>、小城镇建设中房地产开发的作用及应注意的问题</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56</w:t>
      </w:r>
      <w:r w:rsidRPr="00574F3D">
        <w:rPr>
          <w:rFonts w:ascii="Tahoma" w:eastAsia="宋体" w:hAnsi="Tahoma" w:cs="Tahoma"/>
          <w:color w:val="000000"/>
          <w:kern w:val="0"/>
          <w:sz w:val="11"/>
          <w:szCs w:val="11"/>
        </w:rPr>
        <w:t>、工程索赔方法探讨</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57</w:t>
      </w:r>
      <w:r w:rsidRPr="00574F3D">
        <w:rPr>
          <w:rFonts w:ascii="Tahoma" w:eastAsia="宋体" w:hAnsi="Tahoma" w:cs="Tahoma"/>
          <w:color w:val="000000"/>
          <w:kern w:val="0"/>
          <w:sz w:val="11"/>
          <w:szCs w:val="11"/>
        </w:rPr>
        <w:t>、工程索赔存在的问题及对策</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58</w:t>
      </w:r>
      <w:r w:rsidRPr="00574F3D">
        <w:rPr>
          <w:rFonts w:ascii="Tahoma" w:eastAsia="宋体" w:hAnsi="Tahoma" w:cs="Tahoma"/>
          <w:color w:val="000000"/>
          <w:kern w:val="0"/>
          <w:sz w:val="11"/>
          <w:szCs w:val="11"/>
        </w:rPr>
        <w:t>、论小户型社会保障性住房的建设</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59</w:t>
      </w:r>
      <w:r w:rsidRPr="00574F3D">
        <w:rPr>
          <w:rFonts w:ascii="Tahoma" w:eastAsia="宋体" w:hAnsi="Tahoma" w:cs="Tahoma"/>
          <w:color w:val="000000"/>
          <w:kern w:val="0"/>
          <w:sz w:val="11"/>
          <w:szCs w:val="11"/>
        </w:rPr>
        <w:t>、房地产企业实施绿色营销的博弈观</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60</w:t>
      </w:r>
      <w:r w:rsidRPr="00574F3D">
        <w:rPr>
          <w:rFonts w:ascii="Tahoma" w:eastAsia="宋体" w:hAnsi="Tahoma" w:cs="Tahoma"/>
          <w:color w:val="000000"/>
          <w:kern w:val="0"/>
          <w:sz w:val="11"/>
          <w:szCs w:val="11"/>
        </w:rPr>
        <w:t>、建立保障性住房运作机制探讨</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61</w:t>
      </w:r>
      <w:r w:rsidRPr="00574F3D">
        <w:rPr>
          <w:rFonts w:ascii="Tahoma" w:eastAsia="宋体" w:hAnsi="Tahoma" w:cs="Tahoma"/>
          <w:color w:val="000000"/>
          <w:kern w:val="0"/>
          <w:sz w:val="11"/>
          <w:szCs w:val="11"/>
        </w:rPr>
        <w:t>、产权论视域下的小产权房问题探究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62</w:t>
      </w:r>
      <w:r w:rsidRPr="00574F3D">
        <w:rPr>
          <w:rFonts w:ascii="Tahoma" w:eastAsia="宋体" w:hAnsi="Tahoma" w:cs="Tahoma"/>
          <w:color w:val="000000"/>
          <w:kern w:val="0"/>
          <w:sz w:val="11"/>
          <w:szCs w:val="11"/>
        </w:rPr>
        <w:t>、我国当前商品房价格过高的原因分析</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63</w:t>
      </w:r>
      <w:r w:rsidRPr="00574F3D">
        <w:rPr>
          <w:rFonts w:ascii="Tahoma" w:eastAsia="宋体" w:hAnsi="Tahoma" w:cs="Tahoma"/>
          <w:color w:val="000000"/>
          <w:kern w:val="0"/>
          <w:sz w:val="11"/>
          <w:szCs w:val="11"/>
        </w:rPr>
        <w:t>、试述合理的建筑产品价格体系建立的对策</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64</w:t>
      </w:r>
      <w:r w:rsidRPr="00574F3D">
        <w:rPr>
          <w:rFonts w:ascii="Tahoma" w:eastAsia="宋体" w:hAnsi="Tahoma" w:cs="Tahoma"/>
          <w:color w:val="000000"/>
          <w:kern w:val="0"/>
          <w:sz w:val="11"/>
          <w:szCs w:val="11"/>
        </w:rPr>
        <w:t>、论建设工程的招标投标制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65</w:t>
      </w:r>
      <w:r w:rsidRPr="00574F3D">
        <w:rPr>
          <w:rFonts w:ascii="Tahoma" w:eastAsia="宋体" w:hAnsi="Tahoma" w:cs="Tahoma"/>
          <w:color w:val="000000"/>
          <w:kern w:val="0"/>
          <w:sz w:val="11"/>
          <w:szCs w:val="11"/>
        </w:rPr>
        <w:t>、论我国工程招标投标制的完善</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66</w:t>
      </w:r>
      <w:r w:rsidRPr="00574F3D">
        <w:rPr>
          <w:rFonts w:ascii="Tahoma" w:eastAsia="宋体" w:hAnsi="Tahoma" w:cs="Tahoma"/>
          <w:color w:val="000000"/>
          <w:kern w:val="0"/>
          <w:sz w:val="11"/>
          <w:szCs w:val="11"/>
        </w:rPr>
        <w:t>、论工程招标的优化方法</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67</w:t>
      </w:r>
      <w:r w:rsidRPr="00574F3D">
        <w:rPr>
          <w:rFonts w:ascii="Tahoma" w:eastAsia="宋体" w:hAnsi="Tahoma" w:cs="Tahoma"/>
          <w:color w:val="000000"/>
          <w:kern w:val="0"/>
          <w:sz w:val="11"/>
          <w:szCs w:val="11"/>
        </w:rPr>
        <w:t>、浅谈建设工程投资控制方法</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lastRenderedPageBreak/>
        <w:t xml:space="preserve">　　</w:t>
      </w:r>
      <w:r w:rsidRPr="00574F3D">
        <w:rPr>
          <w:rFonts w:ascii="Tahoma" w:eastAsia="宋体" w:hAnsi="Tahoma" w:cs="Tahoma"/>
          <w:color w:val="000000"/>
          <w:kern w:val="0"/>
          <w:sz w:val="11"/>
          <w:szCs w:val="11"/>
        </w:rPr>
        <w:t>68</w:t>
      </w:r>
      <w:r w:rsidRPr="00574F3D">
        <w:rPr>
          <w:rFonts w:ascii="Tahoma" w:eastAsia="宋体" w:hAnsi="Tahoma" w:cs="Tahoma"/>
          <w:color w:val="000000"/>
          <w:kern w:val="0"/>
          <w:sz w:val="11"/>
          <w:szCs w:val="11"/>
        </w:rPr>
        <w:t>、浅议施工企业安全控制管理</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69</w:t>
      </w:r>
      <w:r w:rsidRPr="00574F3D">
        <w:rPr>
          <w:rFonts w:ascii="Tahoma" w:eastAsia="宋体" w:hAnsi="Tahoma" w:cs="Tahoma"/>
          <w:color w:val="000000"/>
          <w:kern w:val="0"/>
          <w:sz w:val="11"/>
          <w:szCs w:val="11"/>
        </w:rPr>
        <w:t>、工程项目施工投标管理研究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70</w:t>
      </w:r>
      <w:r w:rsidRPr="00574F3D">
        <w:rPr>
          <w:rFonts w:ascii="Tahoma" w:eastAsia="宋体" w:hAnsi="Tahoma" w:cs="Tahoma"/>
          <w:color w:val="000000"/>
          <w:kern w:val="0"/>
          <w:sz w:val="11"/>
          <w:szCs w:val="11"/>
        </w:rPr>
        <w:t>、工程项目施工合同管理研究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71</w:t>
      </w:r>
      <w:r w:rsidRPr="00574F3D">
        <w:rPr>
          <w:rFonts w:ascii="Tahoma" w:eastAsia="宋体" w:hAnsi="Tahoma" w:cs="Tahoma"/>
          <w:color w:val="000000"/>
          <w:kern w:val="0"/>
          <w:sz w:val="11"/>
          <w:szCs w:val="11"/>
        </w:rPr>
        <w:t>、工程项目设计合同管理研究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72</w:t>
      </w:r>
      <w:r w:rsidRPr="00574F3D">
        <w:rPr>
          <w:rFonts w:ascii="Tahoma" w:eastAsia="宋体" w:hAnsi="Tahoma" w:cs="Tahoma"/>
          <w:color w:val="000000"/>
          <w:kern w:val="0"/>
          <w:sz w:val="11"/>
          <w:szCs w:val="11"/>
        </w:rPr>
        <w:t>、工程项目施工质量管理研究及控制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73</w:t>
      </w:r>
      <w:r w:rsidRPr="00574F3D">
        <w:rPr>
          <w:rFonts w:ascii="Tahoma" w:eastAsia="宋体" w:hAnsi="Tahoma" w:cs="Tahoma"/>
          <w:color w:val="000000"/>
          <w:kern w:val="0"/>
          <w:sz w:val="11"/>
          <w:szCs w:val="11"/>
        </w:rPr>
        <w:t>、工程项目施工时间管理研究及控制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74</w:t>
      </w:r>
      <w:r w:rsidRPr="00574F3D">
        <w:rPr>
          <w:rFonts w:ascii="Tahoma" w:eastAsia="宋体" w:hAnsi="Tahoma" w:cs="Tahoma"/>
          <w:color w:val="000000"/>
          <w:kern w:val="0"/>
          <w:sz w:val="11"/>
          <w:szCs w:val="11"/>
        </w:rPr>
        <w:t>、工程项目施工成本管理研究及控制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75</w:t>
      </w:r>
      <w:r w:rsidRPr="00574F3D">
        <w:rPr>
          <w:rFonts w:ascii="Tahoma" w:eastAsia="宋体" w:hAnsi="Tahoma" w:cs="Tahoma"/>
          <w:color w:val="000000"/>
          <w:kern w:val="0"/>
          <w:sz w:val="11"/>
          <w:szCs w:val="11"/>
        </w:rPr>
        <w:t>、工程项目施工现场管理研究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76</w:t>
      </w:r>
      <w:r w:rsidRPr="00574F3D">
        <w:rPr>
          <w:rFonts w:ascii="Tahoma" w:eastAsia="宋体" w:hAnsi="Tahoma" w:cs="Tahoma"/>
          <w:color w:val="000000"/>
          <w:kern w:val="0"/>
          <w:sz w:val="11"/>
          <w:szCs w:val="11"/>
        </w:rPr>
        <w:t>、工程项目施工安全管理研究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77</w:t>
      </w:r>
      <w:r w:rsidRPr="00574F3D">
        <w:rPr>
          <w:rFonts w:ascii="Tahoma" w:eastAsia="宋体" w:hAnsi="Tahoma" w:cs="Tahoma"/>
          <w:color w:val="000000"/>
          <w:kern w:val="0"/>
          <w:sz w:val="11"/>
          <w:szCs w:val="11"/>
        </w:rPr>
        <w:t>、工程项目施工索赔管理研究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78</w:t>
      </w:r>
      <w:r w:rsidRPr="00574F3D">
        <w:rPr>
          <w:rFonts w:ascii="Tahoma" w:eastAsia="宋体" w:hAnsi="Tahoma" w:cs="Tahoma"/>
          <w:color w:val="000000"/>
          <w:kern w:val="0"/>
          <w:sz w:val="11"/>
          <w:szCs w:val="11"/>
        </w:rPr>
        <w:t>、工程项目施工监理研究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79</w:t>
      </w:r>
      <w:r w:rsidRPr="00574F3D">
        <w:rPr>
          <w:rFonts w:ascii="Tahoma" w:eastAsia="宋体" w:hAnsi="Tahoma" w:cs="Tahoma"/>
          <w:color w:val="000000"/>
          <w:kern w:val="0"/>
          <w:sz w:val="11"/>
          <w:szCs w:val="11"/>
        </w:rPr>
        <w:t>、工程项目设计成本控制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80</w:t>
      </w:r>
      <w:r w:rsidRPr="00574F3D">
        <w:rPr>
          <w:rFonts w:ascii="Tahoma" w:eastAsia="宋体" w:hAnsi="Tahoma" w:cs="Tahoma"/>
          <w:color w:val="000000"/>
          <w:kern w:val="0"/>
          <w:sz w:val="11"/>
          <w:szCs w:val="11"/>
        </w:rPr>
        <w:t>、工程项目设计进度控制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81</w:t>
      </w:r>
      <w:r w:rsidRPr="00574F3D">
        <w:rPr>
          <w:rFonts w:ascii="Tahoma" w:eastAsia="宋体" w:hAnsi="Tahoma" w:cs="Tahoma"/>
          <w:color w:val="000000"/>
          <w:kern w:val="0"/>
          <w:sz w:val="11"/>
          <w:szCs w:val="11"/>
        </w:rPr>
        <w:t>、工程项目设计成本控制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82</w:t>
      </w:r>
      <w:r w:rsidRPr="00574F3D">
        <w:rPr>
          <w:rFonts w:ascii="Tahoma" w:eastAsia="宋体" w:hAnsi="Tahoma" w:cs="Tahoma"/>
          <w:color w:val="000000"/>
          <w:kern w:val="0"/>
          <w:sz w:val="11"/>
          <w:szCs w:val="11"/>
        </w:rPr>
        <w:t>、工程项目概预算与工程量清单报价比较分析</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83</w:t>
      </w:r>
      <w:r w:rsidRPr="00574F3D">
        <w:rPr>
          <w:rFonts w:ascii="Tahoma" w:eastAsia="宋体" w:hAnsi="Tahoma" w:cs="Tahoma"/>
          <w:color w:val="000000"/>
          <w:kern w:val="0"/>
          <w:sz w:val="11"/>
          <w:szCs w:val="11"/>
        </w:rPr>
        <w:t>、工程项目施工企业预算管理研究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84</w:t>
      </w:r>
      <w:r w:rsidRPr="00574F3D">
        <w:rPr>
          <w:rFonts w:ascii="Tahoma" w:eastAsia="宋体" w:hAnsi="Tahoma" w:cs="Tahoma"/>
          <w:color w:val="000000"/>
          <w:kern w:val="0"/>
          <w:sz w:val="11"/>
          <w:szCs w:val="11"/>
        </w:rPr>
        <w:t>、工程项目施工管理组织模式选择比较分析</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85</w:t>
      </w:r>
      <w:r w:rsidRPr="00574F3D">
        <w:rPr>
          <w:rFonts w:ascii="Tahoma" w:eastAsia="宋体" w:hAnsi="Tahoma" w:cs="Tahoma"/>
          <w:color w:val="000000"/>
          <w:kern w:val="0"/>
          <w:sz w:val="11"/>
          <w:szCs w:val="11"/>
        </w:rPr>
        <w:t>、房地产开发项目全过程管理研究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86</w:t>
      </w:r>
      <w:r w:rsidRPr="00574F3D">
        <w:rPr>
          <w:rFonts w:ascii="Tahoma" w:eastAsia="宋体" w:hAnsi="Tahoma" w:cs="Tahoma"/>
          <w:color w:val="000000"/>
          <w:kern w:val="0"/>
          <w:sz w:val="11"/>
          <w:szCs w:val="11"/>
        </w:rPr>
        <w:t>、房地产开发项目时间控制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87</w:t>
      </w:r>
      <w:r w:rsidRPr="00574F3D">
        <w:rPr>
          <w:rFonts w:ascii="Tahoma" w:eastAsia="宋体" w:hAnsi="Tahoma" w:cs="Tahoma"/>
          <w:color w:val="000000"/>
          <w:kern w:val="0"/>
          <w:sz w:val="11"/>
          <w:szCs w:val="11"/>
        </w:rPr>
        <w:t>、房地产开发项目成本控制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88</w:t>
      </w:r>
      <w:r w:rsidRPr="00574F3D">
        <w:rPr>
          <w:rFonts w:ascii="Tahoma" w:eastAsia="宋体" w:hAnsi="Tahoma" w:cs="Tahoma"/>
          <w:color w:val="000000"/>
          <w:kern w:val="0"/>
          <w:sz w:val="11"/>
          <w:szCs w:val="11"/>
        </w:rPr>
        <w:t>、房地产开发项目质量控制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89</w:t>
      </w:r>
      <w:r w:rsidRPr="00574F3D">
        <w:rPr>
          <w:rFonts w:ascii="Tahoma" w:eastAsia="宋体" w:hAnsi="Tahoma" w:cs="Tahoma"/>
          <w:color w:val="000000"/>
          <w:kern w:val="0"/>
          <w:sz w:val="11"/>
          <w:szCs w:val="11"/>
        </w:rPr>
        <w:t>、房地产开发项目决策管理研究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90</w:t>
      </w:r>
      <w:r w:rsidRPr="00574F3D">
        <w:rPr>
          <w:rFonts w:ascii="Tahoma" w:eastAsia="宋体" w:hAnsi="Tahoma" w:cs="Tahoma"/>
          <w:color w:val="000000"/>
          <w:kern w:val="0"/>
          <w:sz w:val="11"/>
          <w:szCs w:val="11"/>
        </w:rPr>
        <w:t>、房地产开发项目营销策划研究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91</w:t>
      </w:r>
      <w:r w:rsidRPr="00574F3D">
        <w:rPr>
          <w:rFonts w:ascii="Tahoma" w:eastAsia="宋体" w:hAnsi="Tahoma" w:cs="Tahoma"/>
          <w:color w:val="000000"/>
          <w:kern w:val="0"/>
          <w:sz w:val="11"/>
          <w:szCs w:val="11"/>
        </w:rPr>
        <w:t>、房地产开发项目前期市场分析</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92</w:t>
      </w:r>
      <w:r w:rsidRPr="00574F3D">
        <w:rPr>
          <w:rFonts w:ascii="Tahoma" w:eastAsia="宋体" w:hAnsi="Tahoma" w:cs="Tahoma"/>
          <w:color w:val="000000"/>
          <w:kern w:val="0"/>
          <w:sz w:val="11"/>
          <w:szCs w:val="11"/>
        </w:rPr>
        <w:t>、房地产价格评估方法比较分析</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93</w:t>
      </w:r>
      <w:r w:rsidRPr="00574F3D">
        <w:rPr>
          <w:rFonts w:ascii="Tahoma" w:eastAsia="宋体" w:hAnsi="Tahoma" w:cs="Tahoma"/>
          <w:color w:val="000000"/>
          <w:kern w:val="0"/>
          <w:sz w:val="11"/>
          <w:szCs w:val="11"/>
        </w:rPr>
        <w:t>、房地产价格评估市场化研究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94</w:t>
      </w:r>
      <w:r w:rsidRPr="00574F3D">
        <w:rPr>
          <w:rFonts w:ascii="Tahoma" w:eastAsia="宋体" w:hAnsi="Tahoma" w:cs="Tahoma"/>
          <w:color w:val="000000"/>
          <w:kern w:val="0"/>
          <w:sz w:val="11"/>
          <w:szCs w:val="11"/>
        </w:rPr>
        <w:t>、物业管理市场培育研究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95</w:t>
      </w:r>
      <w:r w:rsidRPr="00574F3D">
        <w:rPr>
          <w:rFonts w:ascii="Tahoma" w:eastAsia="宋体" w:hAnsi="Tahoma" w:cs="Tahoma"/>
          <w:color w:val="000000"/>
          <w:kern w:val="0"/>
          <w:sz w:val="11"/>
          <w:szCs w:val="11"/>
        </w:rPr>
        <w:t>、物业管理费用测算研究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96</w:t>
      </w:r>
      <w:r w:rsidRPr="00574F3D">
        <w:rPr>
          <w:rFonts w:ascii="Tahoma" w:eastAsia="宋体" w:hAnsi="Tahoma" w:cs="Tahoma"/>
          <w:color w:val="000000"/>
          <w:kern w:val="0"/>
          <w:sz w:val="11"/>
          <w:szCs w:val="11"/>
        </w:rPr>
        <w:t>、物业管理企业服务质量分析</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97</w:t>
      </w:r>
      <w:r w:rsidRPr="00574F3D">
        <w:rPr>
          <w:rFonts w:ascii="Tahoma" w:eastAsia="宋体" w:hAnsi="Tahoma" w:cs="Tahoma"/>
          <w:color w:val="000000"/>
          <w:kern w:val="0"/>
          <w:sz w:val="11"/>
          <w:szCs w:val="11"/>
        </w:rPr>
        <w:t>、物业管理从业人员素质研究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98</w:t>
      </w:r>
      <w:r w:rsidRPr="00574F3D">
        <w:rPr>
          <w:rFonts w:ascii="Tahoma" w:eastAsia="宋体" w:hAnsi="Tahoma" w:cs="Tahoma"/>
          <w:color w:val="000000"/>
          <w:kern w:val="0"/>
          <w:sz w:val="11"/>
          <w:szCs w:val="11"/>
        </w:rPr>
        <w:t>、金融危机下的房地产业发展对策研究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99</w:t>
      </w:r>
      <w:r w:rsidRPr="00574F3D">
        <w:rPr>
          <w:rFonts w:ascii="Tahoma" w:eastAsia="宋体" w:hAnsi="Tahoma" w:cs="Tahoma"/>
          <w:color w:val="000000"/>
          <w:kern w:val="0"/>
          <w:sz w:val="11"/>
          <w:szCs w:val="11"/>
        </w:rPr>
        <w:t>、金融危机下的房地产市场培育研究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100</w:t>
      </w:r>
      <w:r w:rsidRPr="00574F3D">
        <w:rPr>
          <w:rFonts w:ascii="Tahoma" w:eastAsia="宋体" w:hAnsi="Tahoma" w:cs="Tahoma"/>
          <w:color w:val="000000"/>
          <w:kern w:val="0"/>
          <w:sz w:val="11"/>
          <w:szCs w:val="11"/>
        </w:rPr>
        <w:t>、金融危机下的房地产营销策划研究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101</w:t>
      </w:r>
      <w:r w:rsidRPr="00574F3D">
        <w:rPr>
          <w:rFonts w:ascii="Tahoma" w:eastAsia="宋体" w:hAnsi="Tahoma" w:cs="Tahoma"/>
          <w:color w:val="000000"/>
          <w:kern w:val="0"/>
          <w:sz w:val="11"/>
          <w:szCs w:val="11"/>
        </w:rPr>
        <w:t>、建设工程项目风险管理理论分析与实践</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102</w:t>
      </w:r>
      <w:r w:rsidRPr="00574F3D">
        <w:rPr>
          <w:rFonts w:ascii="Tahoma" w:eastAsia="宋体" w:hAnsi="Tahoma" w:cs="Tahoma"/>
          <w:color w:val="000000"/>
          <w:kern w:val="0"/>
          <w:sz w:val="11"/>
          <w:szCs w:val="11"/>
        </w:rPr>
        <w:t>、代建制项目管理方式在我国建设工程领域的推广应用研究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103</w:t>
      </w:r>
      <w:r w:rsidRPr="00574F3D">
        <w:rPr>
          <w:rFonts w:ascii="Tahoma" w:eastAsia="宋体" w:hAnsi="Tahoma" w:cs="Tahoma"/>
          <w:color w:val="000000"/>
          <w:kern w:val="0"/>
          <w:sz w:val="11"/>
          <w:szCs w:val="11"/>
        </w:rPr>
        <w:t>、建设工程招投标中的决策与对策分析</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104</w:t>
      </w:r>
      <w:r w:rsidRPr="00574F3D">
        <w:rPr>
          <w:rFonts w:ascii="Tahoma" w:eastAsia="宋体" w:hAnsi="Tahoma" w:cs="Tahoma"/>
          <w:color w:val="000000"/>
          <w:kern w:val="0"/>
          <w:sz w:val="11"/>
          <w:szCs w:val="11"/>
        </w:rPr>
        <w:t>、项目管理成熟度模型在我国建设工程项目中的应用研究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105</w:t>
      </w:r>
      <w:r w:rsidRPr="00574F3D">
        <w:rPr>
          <w:rFonts w:ascii="Tahoma" w:eastAsia="宋体" w:hAnsi="Tahoma" w:cs="Tahoma"/>
          <w:color w:val="000000"/>
          <w:kern w:val="0"/>
          <w:sz w:val="11"/>
          <w:szCs w:val="11"/>
        </w:rPr>
        <w:t>、基于</w:t>
      </w:r>
      <w:r w:rsidRPr="00574F3D">
        <w:rPr>
          <w:rFonts w:ascii="Tahoma" w:eastAsia="宋体" w:hAnsi="Tahoma" w:cs="Tahoma"/>
          <w:color w:val="000000"/>
          <w:kern w:val="0"/>
          <w:sz w:val="11"/>
          <w:szCs w:val="11"/>
        </w:rPr>
        <w:t>CIC</w:t>
      </w:r>
      <w:r w:rsidRPr="00574F3D">
        <w:rPr>
          <w:rFonts w:ascii="Tahoma" w:eastAsia="宋体" w:hAnsi="Tahoma" w:cs="Tahoma"/>
          <w:color w:val="000000"/>
          <w:kern w:val="0"/>
          <w:sz w:val="11"/>
          <w:szCs w:val="11"/>
        </w:rPr>
        <w:t>的轨道交通建设工程集成管理研究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106</w:t>
      </w:r>
      <w:r w:rsidRPr="00574F3D">
        <w:rPr>
          <w:rFonts w:ascii="Tahoma" w:eastAsia="宋体" w:hAnsi="Tahoma" w:cs="Tahoma"/>
          <w:color w:val="000000"/>
          <w:kern w:val="0"/>
          <w:sz w:val="11"/>
          <w:szCs w:val="11"/>
        </w:rPr>
        <w:t>、建设工程合同管理若干问题研究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107</w:t>
      </w:r>
      <w:r w:rsidRPr="00574F3D">
        <w:rPr>
          <w:rFonts w:ascii="Tahoma" w:eastAsia="宋体" w:hAnsi="Tahoma" w:cs="Tahoma"/>
          <w:color w:val="000000"/>
          <w:kern w:val="0"/>
          <w:sz w:val="11"/>
          <w:szCs w:val="11"/>
        </w:rPr>
        <w:t>、基于</w:t>
      </w:r>
      <w:r w:rsidRPr="00574F3D">
        <w:rPr>
          <w:rFonts w:ascii="Tahoma" w:eastAsia="宋体" w:hAnsi="Tahoma" w:cs="Tahoma"/>
          <w:color w:val="000000"/>
          <w:kern w:val="0"/>
          <w:sz w:val="11"/>
          <w:szCs w:val="11"/>
        </w:rPr>
        <w:t>BIM</w:t>
      </w:r>
      <w:r w:rsidRPr="00574F3D">
        <w:rPr>
          <w:rFonts w:ascii="Tahoma" w:eastAsia="宋体" w:hAnsi="Tahoma" w:cs="Tahoma"/>
          <w:color w:val="000000"/>
          <w:kern w:val="0"/>
          <w:sz w:val="11"/>
          <w:szCs w:val="11"/>
        </w:rPr>
        <w:t>的建设工程全寿命周期项目管理研究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108</w:t>
      </w:r>
      <w:r w:rsidRPr="00574F3D">
        <w:rPr>
          <w:rFonts w:ascii="Tahoma" w:eastAsia="宋体" w:hAnsi="Tahoma" w:cs="Tahoma"/>
          <w:color w:val="000000"/>
          <w:kern w:val="0"/>
          <w:sz w:val="11"/>
          <w:szCs w:val="11"/>
        </w:rPr>
        <w:t>、沈阳化工建设工程公司战略成本管理研究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109</w:t>
      </w:r>
      <w:r w:rsidRPr="00574F3D">
        <w:rPr>
          <w:rFonts w:ascii="Tahoma" w:eastAsia="宋体" w:hAnsi="Tahoma" w:cs="Tahoma"/>
          <w:color w:val="000000"/>
          <w:kern w:val="0"/>
          <w:sz w:val="11"/>
          <w:szCs w:val="11"/>
        </w:rPr>
        <w:t>、建设工程招标评标方法及其应用研究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110</w:t>
      </w:r>
      <w:r w:rsidRPr="00574F3D">
        <w:rPr>
          <w:rFonts w:ascii="Tahoma" w:eastAsia="宋体" w:hAnsi="Tahoma" w:cs="Tahoma"/>
          <w:color w:val="000000"/>
          <w:kern w:val="0"/>
          <w:sz w:val="11"/>
          <w:szCs w:val="11"/>
        </w:rPr>
        <w:t>、建设工程造价控制研究与应用</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111</w:t>
      </w:r>
      <w:r w:rsidRPr="00574F3D">
        <w:rPr>
          <w:rFonts w:ascii="Tahoma" w:eastAsia="宋体" w:hAnsi="Tahoma" w:cs="Tahoma"/>
          <w:color w:val="000000"/>
          <w:kern w:val="0"/>
          <w:sz w:val="11"/>
          <w:szCs w:val="11"/>
        </w:rPr>
        <w:t>、建设工程项目群管理研究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112</w:t>
      </w:r>
      <w:r w:rsidRPr="00574F3D">
        <w:rPr>
          <w:rFonts w:ascii="Tahoma" w:eastAsia="宋体" w:hAnsi="Tahoma" w:cs="Tahoma"/>
          <w:color w:val="000000"/>
          <w:kern w:val="0"/>
          <w:sz w:val="11"/>
          <w:szCs w:val="11"/>
        </w:rPr>
        <w:t>、业主方建设工程项目管理成熟度概念模型及其测评方法</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lastRenderedPageBreak/>
        <w:t xml:space="preserve">　　</w:t>
      </w:r>
      <w:r w:rsidRPr="00574F3D">
        <w:rPr>
          <w:rFonts w:ascii="Tahoma" w:eastAsia="宋体" w:hAnsi="Tahoma" w:cs="Tahoma"/>
          <w:color w:val="000000"/>
          <w:kern w:val="0"/>
          <w:sz w:val="11"/>
          <w:szCs w:val="11"/>
        </w:rPr>
        <w:t>113</w:t>
      </w:r>
      <w:r w:rsidRPr="00574F3D">
        <w:rPr>
          <w:rFonts w:ascii="Tahoma" w:eastAsia="宋体" w:hAnsi="Tahoma" w:cs="Tahoma"/>
          <w:color w:val="000000"/>
          <w:kern w:val="0"/>
          <w:sz w:val="11"/>
          <w:szCs w:val="11"/>
        </w:rPr>
        <w:t>、建设工程项目风险管理的研究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114</w:t>
      </w:r>
      <w:r w:rsidRPr="00574F3D">
        <w:rPr>
          <w:rFonts w:ascii="Tahoma" w:eastAsia="宋体" w:hAnsi="Tahoma" w:cs="Tahoma"/>
          <w:color w:val="000000"/>
          <w:kern w:val="0"/>
          <w:sz w:val="11"/>
          <w:szCs w:val="11"/>
        </w:rPr>
        <w:t>、建设工程项目招标投标过程中存在的问题和对策</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115</w:t>
      </w:r>
      <w:r w:rsidRPr="00574F3D">
        <w:rPr>
          <w:rFonts w:ascii="Tahoma" w:eastAsia="宋体" w:hAnsi="Tahoma" w:cs="Tahoma"/>
          <w:color w:val="000000"/>
          <w:kern w:val="0"/>
          <w:sz w:val="11"/>
          <w:szCs w:val="11"/>
        </w:rPr>
        <w:t>、建设工程招投标规范化研究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116</w:t>
      </w:r>
      <w:r w:rsidRPr="00574F3D">
        <w:rPr>
          <w:rFonts w:ascii="Tahoma" w:eastAsia="宋体" w:hAnsi="Tahoma" w:cs="Tahoma"/>
          <w:color w:val="000000"/>
          <w:kern w:val="0"/>
          <w:sz w:val="11"/>
          <w:szCs w:val="11"/>
        </w:rPr>
        <w:t>、某招标公司建设工程招投标现状及规范化研究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117</w:t>
      </w:r>
      <w:r w:rsidRPr="00574F3D">
        <w:rPr>
          <w:rFonts w:ascii="Tahoma" w:eastAsia="宋体" w:hAnsi="Tahoma" w:cs="Tahoma"/>
          <w:color w:val="000000"/>
          <w:kern w:val="0"/>
          <w:sz w:val="11"/>
          <w:szCs w:val="11"/>
        </w:rPr>
        <w:t>、中国建设工程监理企业核心竞争力研究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118</w:t>
      </w:r>
      <w:r w:rsidRPr="00574F3D">
        <w:rPr>
          <w:rFonts w:ascii="Tahoma" w:eastAsia="宋体" w:hAnsi="Tahoma" w:cs="Tahoma"/>
          <w:color w:val="000000"/>
          <w:kern w:val="0"/>
          <w:sz w:val="11"/>
          <w:szCs w:val="11"/>
        </w:rPr>
        <w:t>、建设工程全面信息管理理论和方法研究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119</w:t>
      </w:r>
      <w:r w:rsidRPr="00574F3D">
        <w:rPr>
          <w:rFonts w:ascii="Tahoma" w:eastAsia="宋体" w:hAnsi="Tahoma" w:cs="Tahoma"/>
          <w:color w:val="000000"/>
          <w:kern w:val="0"/>
          <w:sz w:val="11"/>
          <w:szCs w:val="11"/>
        </w:rPr>
        <w:t>、我国现阶段建设工程招投标存在的问题及对策研究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t>120</w:t>
      </w:r>
      <w:r w:rsidRPr="00574F3D">
        <w:rPr>
          <w:rFonts w:ascii="Tahoma" w:eastAsia="宋体" w:hAnsi="Tahoma" w:cs="Tahoma"/>
          <w:color w:val="000000"/>
          <w:kern w:val="0"/>
          <w:sz w:val="11"/>
          <w:szCs w:val="11"/>
        </w:rPr>
        <w:t>、建设工程招标评标方法应用研究</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w:t>
      </w:r>
      <w:r w:rsidRPr="00574F3D">
        <w:rPr>
          <w:rFonts w:ascii="Tahoma" w:eastAsia="宋体" w:hAnsi="Tahoma" w:cs="Tahoma"/>
          <w:color w:val="000000"/>
          <w:kern w:val="0"/>
          <w:sz w:val="11"/>
          <w:szCs w:val="11"/>
        </w:rPr>
        <w:br/>
      </w:r>
      <w:r w:rsidRPr="00574F3D">
        <w:rPr>
          <w:rFonts w:ascii="Tahoma" w:eastAsia="宋体" w:hAnsi="Tahoma" w:cs="Tahoma"/>
          <w:color w:val="000000"/>
          <w:kern w:val="0"/>
          <w:sz w:val="11"/>
          <w:szCs w:val="11"/>
        </w:rPr>
        <w:t xml:space="preserve">　　建设工程是人类有组织、有目的、大规模的经济活动。是固定资产再生产过程中形成综合生产能力或发挥工程效益的工程项目。希望这篇建设工程论文题目会对您的论文写作有所帮助。</w:t>
      </w:r>
    </w:p>
    <w:p w:rsidR="00D801D6" w:rsidRPr="00574F3D" w:rsidRDefault="00D801D6"/>
    <w:sectPr w:rsidR="00D801D6" w:rsidRPr="00574F3D"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4F3D"/>
    <w:rsid w:val="00574F3D"/>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574F3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4F3D"/>
    <w:rPr>
      <w:rFonts w:ascii="宋体" w:eastAsia="宋体" w:hAnsi="宋体" w:cs="宋体"/>
      <w:b/>
      <w:bCs/>
      <w:kern w:val="36"/>
      <w:sz w:val="48"/>
      <w:szCs w:val="48"/>
    </w:rPr>
  </w:style>
  <w:style w:type="paragraph" w:styleId="a3">
    <w:name w:val="Balloon Text"/>
    <w:basedOn w:val="a"/>
    <w:link w:val="Char"/>
    <w:uiPriority w:val="99"/>
    <w:semiHidden/>
    <w:unhideWhenUsed/>
    <w:rsid w:val="00574F3D"/>
    <w:rPr>
      <w:sz w:val="18"/>
      <w:szCs w:val="18"/>
    </w:rPr>
  </w:style>
  <w:style w:type="character" w:customStyle="1" w:styleId="Char">
    <w:name w:val="批注框文本 Char"/>
    <w:basedOn w:val="a0"/>
    <w:link w:val="a3"/>
    <w:uiPriority w:val="99"/>
    <w:semiHidden/>
    <w:rsid w:val="00574F3D"/>
    <w:rPr>
      <w:sz w:val="18"/>
      <w:szCs w:val="18"/>
    </w:rPr>
  </w:style>
</w:styles>
</file>

<file path=word/webSettings.xml><?xml version="1.0" encoding="utf-8"?>
<w:webSettings xmlns:r="http://schemas.openxmlformats.org/officeDocument/2006/relationships" xmlns:w="http://schemas.openxmlformats.org/wordprocessingml/2006/main">
  <w:divs>
    <w:div w:id="700936006">
      <w:bodyDiv w:val="1"/>
      <w:marLeft w:val="0"/>
      <w:marRight w:val="0"/>
      <w:marTop w:val="0"/>
      <w:marBottom w:val="0"/>
      <w:divBdr>
        <w:top w:val="none" w:sz="0" w:space="0" w:color="auto"/>
        <w:left w:val="none" w:sz="0" w:space="0" w:color="auto"/>
        <w:bottom w:val="none" w:sz="0" w:space="0" w:color="auto"/>
        <w:right w:val="none" w:sz="0" w:space="0" w:color="auto"/>
      </w:divBdr>
      <w:divsChild>
        <w:div w:id="820652889">
          <w:marLeft w:val="0"/>
          <w:marRight w:val="0"/>
          <w:marTop w:val="71"/>
          <w:marBottom w:val="0"/>
          <w:divBdr>
            <w:top w:val="none" w:sz="0" w:space="0" w:color="auto"/>
            <w:left w:val="none" w:sz="0" w:space="0" w:color="auto"/>
            <w:bottom w:val="none" w:sz="0" w:space="0" w:color="auto"/>
            <w:right w:val="none" w:sz="0" w:space="0" w:color="auto"/>
          </w:divBdr>
        </w:div>
      </w:divsChild>
    </w:div>
    <w:div w:id="21253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397</Words>
  <Characters>2267</Characters>
  <Application>Microsoft Office Word</Application>
  <DocSecurity>0</DocSecurity>
  <Lines>18</Lines>
  <Paragraphs>5</Paragraphs>
  <ScaleCrop>false</ScaleCrop>
  <Company>微软中国</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2019-01-05T07:24:00Z</dcterms:created>
  <dcterms:modified xsi:type="dcterms:W3CDTF">2019-01-05T07:24:00Z</dcterms:modified>
</cp:coreProperties>
</file>